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67B" w:rsidRDefault="009D267B" w:rsidP="009D267B">
      <w:pPr>
        <w:pStyle w:val="Heading1"/>
      </w:pPr>
      <w:r>
        <w:t>2ac</w:t>
      </w:r>
    </w:p>
    <w:p w:rsidR="009D267B" w:rsidRDefault="009D267B" w:rsidP="009D267B">
      <w:pPr>
        <w:pStyle w:val="Heading2"/>
      </w:pPr>
      <w:r>
        <w:lastRenderedPageBreak/>
        <w:t>T</w:t>
      </w:r>
    </w:p>
    <w:p w:rsidR="009D267B" w:rsidRDefault="009D267B" w:rsidP="009D267B">
      <w:pPr>
        <w:pStyle w:val="Heading4"/>
      </w:pPr>
      <w:r>
        <w:t>1. We meet——plan establishes a restriction on targeted killing that limits the presidents legal authority to use force</w:t>
      </w:r>
    </w:p>
    <w:p w:rsidR="009D267B" w:rsidRPr="00FA7CEA" w:rsidRDefault="009D267B" w:rsidP="009D267B">
      <w:pPr>
        <w:pStyle w:val="Heading4"/>
        <w:rPr>
          <w:rStyle w:val="StyleStyleBold12pt"/>
        </w:rPr>
      </w:pPr>
      <w:r w:rsidRPr="00FA7CEA">
        <w:t>We meet</w:t>
      </w:r>
      <w:r>
        <w:t xml:space="preserve"> – contextual ev </w:t>
      </w:r>
    </w:p>
    <w:p w:rsidR="009D267B" w:rsidRPr="00FA7CEA" w:rsidRDefault="009D267B" w:rsidP="009D267B">
      <w:r w:rsidRPr="00FA7CEA">
        <w:rPr>
          <w:rStyle w:val="Heading4Char"/>
        </w:rPr>
        <w:t>Guiora, 12</w:t>
      </w:r>
      <w:r w:rsidRPr="00FA7CEA">
        <w:t xml:space="preserve"> [Amos, Professor of Law, SJ Quinney College of Law, University of Utah, author of numerous books dealing with military law and national security including Legitimate Target: A Criteria-Based Approach to Targeted Killing, “Drone Policy: A Proposal Moving Forward,” </w:t>
      </w:r>
      <w:hyperlink r:id="rId9" w:history="1">
        <w:r w:rsidRPr="00FA7CEA">
          <w:rPr>
            <w:rStyle w:val="Hyperlink"/>
          </w:rPr>
          <w:t>http://jurist.org/forum/2013/03/amos-guiora-drone-policy.php</w:t>
        </w:r>
      </w:hyperlink>
      <w:r w:rsidRPr="00FA7CEA">
        <w:t xml:space="preserve">] </w:t>
      </w:r>
    </w:p>
    <w:p w:rsidR="009D267B" w:rsidRPr="00971AAE" w:rsidRDefault="009D267B" w:rsidP="009D267B">
      <w:pPr>
        <w:rPr>
          <w:sz w:val="16"/>
        </w:rPr>
      </w:pPr>
      <w:r w:rsidRPr="00FA7CEA">
        <w:rPr>
          <w:sz w:val="16"/>
        </w:rPr>
        <w:t xml:space="preserve">To re-phrase, this </w:t>
      </w:r>
      <w:r w:rsidRPr="00AF597B">
        <w:rPr>
          <w:rStyle w:val="StyleBoldUnderline"/>
          <w:highlight w:val="yellow"/>
        </w:rPr>
        <w:t>strict scrutiny</w:t>
      </w:r>
      <w:r w:rsidRPr="00FA7CEA">
        <w:rPr>
          <w:sz w:val="16"/>
        </w:rPr>
        <w:t xml:space="preserve"> test </w:t>
      </w:r>
      <w:r w:rsidRPr="00AF597B">
        <w:rPr>
          <w:rStyle w:val="StyleBoldUnderline"/>
          <w:highlight w:val="yellow"/>
        </w:rPr>
        <w:t xml:space="preserve">seeks to </w:t>
      </w:r>
      <w:r w:rsidRPr="00AF597B">
        <w:rPr>
          <w:rStyle w:val="Emphasis"/>
          <w:highlight w:val="yellow"/>
        </w:rPr>
        <w:t>strike a balance</w:t>
      </w:r>
      <w:r w:rsidRPr="00AF597B">
        <w:rPr>
          <w:sz w:val="16"/>
          <w:highlight w:val="yellow"/>
        </w:rPr>
        <w:t xml:space="preserve"> </w:t>
      </w:r>
      <w:r w:rsidRPr="00AF597B">
        <w:rPr>
          <w:rStyle w:val="StyleBoldUnderline"/>
          <w:highlight w:val="yellow"/>
        </w:rPr>
        <w:t>by enabling the state to act</w:t>
      </w:r>
      <w:r w:rsidRPr="00FA7CEA">
        <w:rPr>
          <w:rStyle w:val="StyleBoldUnderline"/>
        </w:rPr>
        <w:t xml:space="preserve"> sooner </w:t>
      </w:r>
      <w:r w:rsidRPr="00AF597B">
        <w:rPr>
          <w:rStyle w:val="StyleBoldUnderline"/>
          <w:highlight w:val="yellow"/>
        </w:rPr>
        <w:t>but</w:t>
      </w:r>
      <w:r w:rsidRPr="00FA7CEA">
        <w:rPr>
          <w:rStyle w:val="StyleBoldUnderline"/>
        </w:rPr>
        <w:t xml:space="preserve"> </w:t>
      </w:r>
      <w:r w:rsidRPr="00AF597B">
        <w:rPr>
          <w:rStyle w:val="Emphasis"/>
          <w:highlight w:val="yellow"/>
        </w:rPr>
        <w:t xml:space="preserve">subjecting that action to </w:t>
      </w:r>
      <w:r w:rsidRPr="00AF597B">
        <w:rPr>
          <w:rStyle w:val="Emphasis"/>
          <w:sz w:val="28"/>
          <w:szCs w:val="28"/>
          <w:highlight w:val="yellow"/>
        </w:rPr>
        <w:t>significant restrictions</w:t>
      </w:r>
      <w:r w:rsidRPr="00AF597B">
        <w:t xml:space="preserve">. </w:t>
      </w:r>
      <w:r w:rsidRPr="00FA7CEA">
        <w:rPr>
          <w:sz w:val="16"/>
        </w:rPr>
        <w:t>This paradigm would be predicated on narrow definitions of imminence and legitimate targets. Rather than enabling the consequences of the DOJ memo, the strict scrutiny test would ensure implementation of person-specific operational counterterrorism. That is the essence of targeted killing conducted in accordance with the rule of law and morality in armed conflict.</w:t>
      </w:r>
    </w:p>
    <w:p w:rsidR="009D267B" w:rsidRDefault="009D267B" w:rsidP="009D267B">
      <w:pPr>
        <w:pStyle w:val="Heading4"/>
      </w:pPr>
      <w:r>
        <w:t>2. Counter interpretation:</w:t>
      </w:r>
    </w:p>
    <w:p w:rsidR="009D267B" w:rsidRDefault="009D267B" w:rsidP="009D267B">
      <w:pPr>
        <w:pStyle w:val="Heading4"/>
      </w:pPr>
      <w:r>
        <w:t>A restriction on war powers authority limits Presidential discretion</w:t>
      </w:r>
    </w:p>
    <w:p w:rsidR="009D267B" w:rsidRPr="00334E70" w:rsidRDefault="009D267B" w:rsidP="009D267B">
      <w:r w:rsidRPr="00334E70">
        <w:t xml:space="preserve">Jules </w:t>
      </w:r>
      <w:r w:rsidRPr="00334E70">
        <w:rPr>
          <w:rStyle w:val="StyleStyleBold12pt"/>
        </w:rPr>
        <w:t>Lobel 8</w:t>
      </w:r>
      <w:r w:rsidRPr="00334E70">
        <w:t xml:space="preserve">,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w:t>
      </w:r>
      <w:r w:rsidRPr="00E31699">
        <w:t>http://moritzlaw.osu.edu/students/groups/oslj/files/2012/04/69.3.lobel_.pdf</w:t>
      </w:r>
    </w:p>
    <w:p w:rsidR="009D267B" w:rsidRDefault="009D267B" w:rsidP="009D267B">
      <w:pPr>
        <w:rPr>
          <w:sz w:val="16"/>
        </w:rPr>
      </w:pPr>
      <w:r w:rsidRPr="00FF5066">
        <w:rPr>
          <w:sz w:val="16"/>
        </w:rPr>
        <w:t xml:space="preserve">So too, </w:t>
      </w:r>
      <w:r w:rsidRPr="00D83041">
        <w:rPr>
          <w:rStyle w:val="StyleBoldUnderline"/>
        </w:rPr>
        <w:t>the congressional power to declare or authorize war has been long held to permit Congress to authorize and wage a limited war</w:t>
      </w:r>
      <w:r w:rsidRPr="00FF5066">
        <w:rPr>
          <w:sz w:val="16"/>
        </w:rPr>
        <w:t xml:space="preserve">—“limited in place, in objects, and in time.” 63 </w:t>
      </w:r>
      <w:r w:rsidRPr="0023648B">
        <w:rPr>
          <w:rStyle w:val="StyleBoldUnderline"/>
          <w:highlight w:val="yellow"/>
        </w:rPr>
        <w:t xml:space="preserve">When Congress places </w:t>
      </w:r>
      <w:r w:rsidRPr="0023648B">
        <w:rPr>
          <w:rStyle w:val="StyleBoldUnderline"/>
        </w:rPr>
        <w:t xml:space="preserve">such </w:t>
      </w:r>
      <w:r w:rsidRPr="0023648B">
        <w:rPr>
          <w:rStyle w:val="Emphasis"/>
          <w:highlight w:val="yellow"/>
        </w:rPr>
        <w:t xml:space="preserve">restrictions on the President’s authority </w:t>
      </w:r>
      <w:r w:rsidRPr="00DB44A0">
        <w:rPr>
          <w:rStyle w:val="Emphasis"/>
        </w:rPr>
        <w:t xml:space="preserve">to wage war, </w:t>
      </w:r>
      <w:r w:rsidRPr="0023648B">
        <w:rPr>
          <w:rStyle w:val="Emphasis"/>
          <w:highlight w:val="yellow"/>
        </w:rPr>
        <w:t>it limits the President’s discretion</w:t>
      </w:r>
      <w:r w:rsidRPr="0023648B">
        <w:rPr>
          <w:rStyle w:val="StyleBoldUnderline"/>
          <w:highlight w:val="yellow"/>
        </w:rPr>
        <w:t xml:space="preserve"> to conduct </w:t>
      </w:r>
      <w:r w:rsidRPr="00EF1CA2">
        <w:rPr>
          <w:rStyle w:val="StyleBoldUnderline"/>
        </w:rPr>
        <w:t xml:space="preserve">battlefield </w:t>
      </w:r>
      <w:r w:rsidRPr="0023648B">
        <w:rPr>
          <w:rStyle w:val="StyleBoldUnderline"/>
          <w:highlight w:val="yellow"/>
        </w:rPr>
        <w:t>operations</w:t>
      </w:r>
      <w:r w:rsidRPr="00FF5066">
        <w:rPr>
          <w:sz w:val="16"/>
        </w:rPr>
        <w:t xml:space="preserve">. For example, </w:t>
      </w:r>
      <w:r w:rsidRPr="0023648B">
        <w:rPr>
          <w:rStyle w:val="StyleBoldUnderline"/>
          <w:highlight w:val="yellow"/>
        </w:rPr>
        <w:t>Congress authorized</w:t>
      </w:r>
      <w:r w:rsidRPr="00FF5066">
        <w:rPr>
          <w:sz w:val="16"/>
        </w:rPr>
        <w:t xml:space="preserve"> President George H. W. </w:t>
      </w:r>
      <w:r w:rsidRPr="0023648B">
        <w:rPr>
          <w:rStyle w:val="StyleBoldUnderline"/>
          <w:highlight w:val="yellow"/>
        </w:rPr>
        <w:t>Bush to attack Iraq</w:t>
      </w:r>
      <w:r w:rsidRPr="00FF5066">
        <w:rPr>
          <w:sz w:val="16"/>
        </w:rPr>
        <w:t xml:space="preserve"> in response to Iraq’s 1990 invasion of Kuwait, </w:t>
      </w:r>
      <w:r w:rsidRPr="0023648B">
        <w:rPr>
          <w:rStyle w:val="StyleBoldUnderline"/>
          <w:highlight w:val="yellow"/>
        </w:rPr>
        <w:t>but</w:t>
      </w:r>
      <w:r w:rsidRPr="00FF5066">
        <w:rPr>
          <w:sz w:val="16"/>
        </w:rPr>
        <w:t xml:space="preserve"> it </w:t>
      </w:r>
      <w:r w:rsidRPr="0023648B">
        <w:rPr>
          <w:rStyle w:val="StyleBoldUnderline"/>
          <w:highlight w:val="yellow"/>
        </w:rPr>
        <w:t>confined the President’s authority to</w:t>
      </w:r>
      <w:r w:rsidRPr="0023648B">
        <w:rPr>
          <w:rStyle w:val="StyleBoldUnderline"/>
        </w:rPr>
        <w:t xml:space="preserve"> the </w:t>
      </w:r>
      <w:r w:rsidRPr="0023648B">
        <w:rPr>
          <w:rStyle w:val="StyleBoldUnderline"/>
          <w:highlight w:val="yellow"/>
        </w:rPr>
        <w:t>use</w:t>
      </w:r>
      <w:r w:rsidRPr="0023648B">
        <w:rPr>
          <w:rStyle w:val="StyleBoldUnderline"/>
        </w:rPr>
        <w:t xml:space="preserve"> of U.S. </w:t>
      </w:r>
      <w:r w:rsidRPr="00EF1CA2">
        <w:rPr>
          <w:rStyle w:val="StyleBoldUnderline"/>
          <w:highlight w:val="yellow"/>
        </w:rPr>
        <w:t>armed forces</w:t>
      </w:r>
      <w:r w:rsidRPr="0023648B">
        <w:rPr>
          <w:rStyle w:val="StyleBoldUnderline"/>
        </w:rPr>
        <w:t xml:space="preserve"> </w:t>
      </w:r>
      <w:r w:rsidRPr="00EF1CA2">
        <w:rPr>
          <w:rStyle w:val="StyleBoldUnderline"/>
        </w:rPr>
        <w:t>pursuant to U.N. Security Council resolutions</w:t>
      </w:r>
      <w:r w:rsidRPr="00EF1CA2">
        <w:rPr>
          <w:sz w:val="16"/>
        </w:rPr>
        <w:t xml:space="preserve"> directed</w:t>
      </w:r>
      <w:r w:rsidRPr="00FF5066">
        <w:rPr>
          <w:sz w:val="16"/>
        </w:rPr>
        <w:t xml:space="preserve"> to force Iraqi troops to leave Kuwait. </w:t>
      </w:r>
      <w:r w:rsidRPr="0023648B">
        <w:rPr>
          <w:rStyle w:val="StyleBoldUnderline"/>
          <w:highlight w:val="yellow"/>
        </w:rPr>
        <w:t>That restriction would not have permitted the President to march into Baghdad</w:t>
      </w:r>
      <w:r w:rsidRPr="00FF5066">
        <w:rPr>
          <w:sz w:val="16"/>
        </w:rPr>
        <w:t xml:space="preserve"> after the Iraqi army had been decisively ejected from Kuwait, a limitation recognized by President Bush himself.64 </w:t>
      </w:r>
    </w:p>
    <w:p w:rsidR="009D267B" w:rsidRPr="00FA7CEA" w:rsidRDefault="009D267B" w:rsidP="009D267B">
      <w:pPr>
        <w:pStyle w:val="Heading4"/>
        <w:rPr>
          <w:sz w:val="28"/>
        </w:rPr>
      </w:pPr>
      <w:r w:rsidRPr="00FA7CEA">
        <w:rPr>
          <w:sz w:val="28"/>
        </w:rPr>
        <w:t>Restrict doesn’t mean prohibit</w:t>
      </w:r>
    </w:p>
    <w:p w:rsidR="009D267B" w:rsidRPr="00FA7CEA" w:rsidRDefault="009D267B" w:rsidP="009D267B">
      <w:r w:rsidRPr="00FA7CEA">
        <w:rPr>
          <w:b/>
        </w:rPr>
        <w:t xml:space="preserve">Coffey, 82 </w:t>
      </w:r>
      <w:r w:rsidRPr="00FA7CEA">
        <w:t>- US Circuit Judge, dissenting (VICTOR D. QUILICI, ROBERT STENGL, et al., GEORGE L. REICHERT, and ROBERT E. METLER, Plaintiffs-Appellants, v. VILLAGE OF MORTON GROVE, et al., Defendants-Appellees Nos. 82-1045, 82-1076, 82-1132 UNITED STATES COURT OF APPEALS FOR THE SEVENTH CIRCUIT 695 F.2d 261; 1982 U.S. App. LEXIS 23560, lexis)</w:t>
      </w:r>
    </w:p>
    <w:p w:rsidR="009D267B" w:rsidRPr="00FA7CEA" w:rsidRDefault="009D267B" w:rsidP="009D267B"/>
    <w:p w:rsidR="009D267B" w:rsidRPr="00FA7CEA" w:rsidRDefault="009D267B" w:rsidP="009D267B">
      <w:pPr>
        <w:rPr>
          <w:rStyle w:val="StyleBoldUnderline"/>
        </w:rPr>
      </w:pPr>
      <w:r w:rsidRPr="00FA7CEA">
        <w:t xml:space="preserve">Pursuant to section 83, a municipality can enact an ordinance reasonably restricting or confining the use and possession of firearms. A municipality can also require registration of firearm ownership. What the legislature has authorized is limited regulation of firearm possession by local units of government, but not prohibition. Section 83 does not allow a municipality such as Morton Grove to categorically prohibit </w:t>
      </w:r>
      <w:r w:rsidRPr="00FA7CEA">
        <w:lastRenderedPageBreak/>
        <w:t xml:space="preserve">handgun possession.  [**35]  </w:t>
      </w:r>
      <w:r w:rsidRPr="00AF597B">
        <w:rPr>
          <w:rStyle w:val="StyleBoldUnderline"/>
          <w:highlight w:val="yellow"/>
        </w:rPr>
        <w:t>To</w:t>
      </w:r>
      <w:r w:rsidRPr="00FA7CEA">
        <w:t xml:space="preserve"> limit or </w:t>
      </w:r>
      <w:r w:rsidRPr="00AF597B">
        <w:rPr>
          <w:rStyle w:val="StyleBoldUnderline"/>
          <w:highlight w:val="yellow"/>
        </w:rPr>
        <w:t xml:space="preserve">restrict </w:t>
      </w:r>
      <w:r w:rsidRPr="00AF597B">
        <w:rPr>
          <w:rStyle w:val="StyleBoldUnderline"/>
        </w:rPr>
        <w:t>involves a</w:t>
      </w:r>
      <w:r w:rsidRPr="00FA7CEA">
        <w:rPr>
          <w:rStyle w:val="StyleBoldUnderline"/>
        </w:rPr>
        <w:t xml:space="preserve"> circumscription which falls </w:t>
      </w:r>
      <w:r w:rsidRPr="00AF597B">
        <w:rPr>
          <w:rStyle w:val="StyleBoldUnderline"/>
          <w:highlight w:val="yellow"/>
        </w:rPr>
        <w:t>far short of a</w:t>
      </w:r>
      <w:r w:rsidRPr="00AF597B">
        <w:rPr>
          <w:rStyle w:val="StyleBoldUnderline"/>
        </w:rPr>
        <w:t xml:space="preserve">n absolute </w:t>
      </w:r>
      <w:r w:rsidRPr="00AF597B">
        <w:rPr>
          <w:rStyle w:val="Emphasis"/>
          <w:highlight w:val="yellow"/>
        </w:rPr>
        <w:t>prohibition</w:t>
      </w:r>
      <w:r w:rsidRPr="00FA7CEA">
        <w:rPr>
          <w:rStyle w:val="StyleBoldUnderline"/>
        </w:rPr>
        <w:t>.</w:t>
      </w:r>
    </w:p>
    <w:p w:rsidR="009D267B" w:rsidRPr="007A6EF0" w:rsidRDefault="009D267B" w:rsidP="009D267B">
      <w:pPr>
        <w:rPr>
          <w:rStyle w:val="StyleBoldUnderline"/>
          <w:b w:val="0"/>
          <w:bCs w:val="0"/>
          <w:u w:val="none"/>
        </w:rPr>
      </w:pPr>
      <w:r w:rsidRPr="00FA7CEA">
        <w:t>"</w:t>
      </w:r>
      <w:r w:rsidRPr="00AF597B">
        <w:rPr>
          <w:rStyle w:val="StyleBoldUnderline"/>
          <w:highlight w:val="yellow"/>
        </w:rPr>
        <w:t>The words 'prohibit' and 'restrict' are not synonymous</w:t>
      </w:r>
      <w:r w:rsidRPr="00AF597B">
        <w:t xml:space="preserve">. They are not alike in their meaning in their ordinary use . . . . </w:t>
      </w:r>
      <w:r w:rsidRPr="00AF597B">
        <w:rPr>
          <w:rStyle w:val="StyleBoldUnderline"/>
        </w:rPr>
        <w:t>'To restrict is to restrain</w:t>
      </w:r>
      <w:r w:rsidRPr="00FA7CEA">
        <w:rPr>
          <w:rStyle w:val="StyleBoldUnderline"/>
        </w:rPr>
        <w:t xml:space="preserve"> within bounds; to limit; to confine and does not mean to destroy or prohibit.</w:t>
      </w:r>
      <w:r>
        <w:t>'"</w:t>
      </w:r>
    </w:p>
    <w:p w:rsidR="009D267B" w:rsidRDefault="009D267B" w:rsidP="009D267B">
      <w:pPr>
        <w:pStyle w:val="Heading2"/>
      </w:pPr>
      <w:r>
        <w:lastRenderedPageBreak/>
        <w:t xml:space="preserve">Security </w:t>
      </w:r>
    </w:p>
    <w:p w:rsidR="009D267B" w:rsidRDefault="009D267B" w:rsidP="009D267B">
      <w:pPr>
        <w:pStyle w:val="Heading4"/>
      </w:pPr>
      <w:r w:rsidRPr="00CE2B07">
        <w:rPr>
          <w:highlight w:val="yellow"/>
        </w:rPr>
        <w:t>Engaging the state is critical</w:t>
      </w:r>
      <w:r>
        <w:t xml:space="preserve"> to the ability of citizens to break into the project of solving global challenges: Engagement relies on an existing internationalist state and refocuses its energies through citizen participation in national institutions that solve for war as well as environmental and social challenges</w:t>
      </w:r>
    </w:p>
    <w:p w:rsidR="009D267B" w:rsidRPr="00A7709E" w:rsidRDefault="009D267B" w:rsidP="009D267B">
      <w:pPr>
        <w:rPr>
          <w:rStyle w:val="StyleStyleBold12pt"/>
        </w:rPr>
      </w:pPr>
      <w:r w:rsidRPr="00A7709E">
        <w:rPr>
          <w:rStyle w:val="StyleStyleBold12pt"/>
        </w:rPr>
        <w:t>Sassen 2009</w:t>
      </w:r>
    </w:p>
    <w:p w:rsidR="009D267B" w:rsidRDefault="009D267B" w:rsidP="009D267B">
      <w:r>
        <w:t>[ColumbiaUniversity, istheauthorof TheGlobalCity (2ndedn, Princeton, 2001), Territory, Authority, Rights: From Medieval to Global Assemblages (Princeton, 2008) and A Sociology of Globalisation (Norton,2007), among others, 2009, The Potential for a Progressive State?, uwyo//amp]</w:t>
      </w:r>
    </w:p>
    <w:p w:rsidR="009D267B" w:rsidRDefault="009D267B" w:rsidP="009D267B">
      <w:pPr>
        <w:rPr>
          <w:rStyle w:val="StyleBoldUnderline"/>
        </w:rPr>
      </w:pPr>
      <w:r w:rsidRPr="007153E9">
        <w:rPr>
          <w:sz w:val="16"/>
        </w:rPr>
        <w:t xml:space="preserve">Using state power for a new global politics These post-1980s trends towards </w:t>
      </w:r>
      <w:r w:rsidRPr="007153E9">
        <w:rPr>
          <w:rStyle w:val="StyleBoldUnderline"/>
        </w:rPr>
        <w:t>a greater interaction of national andglobal dynamics are not part of some unidirectional historical progres-sion</w:t>
      </w:r>
      <w:r w:rsidRPr="007153E9">
        <w:rPr>
          <w:sz w:val="16"/>
        </w:rPr>
        <w:t xml:space="preserve">. There have been times in the past when they may have been as strong in certain aspects as they are today (Sassen, 2008a: chapter 3). But </w:t>
      </w:r>
      <w:r w:rsidRPr="007153E9">
        <w:rPr>
          <w:rStyle w:val="StyleBoldUnderline"/>
        </w:rPr>
        <w:t>the current positioning of national states is distinctive precisely because</w:t>
      </w:r>
      <w:r w:rsidRPr="007153E9">
        <w:rPr>
          <w:sz w:val="16"/>
        </w:rPr>
        <w:t xml:space="preserve"> 270 Saskia Sassen </w:t>
      </w:r>
      <w:r w:rsidRPr="00D3366C">
        <w:rPr>
          <w:rStyle w:val="StyleBoldUnderline"/>
          <w:highlight w:val="yellow"/>
        </w:rPr>
        <w:t>the national state has become the most powerful complex</w:t>
      </w:r>
      <w:r w:rsidRPr="007153E9">
        <w:rPr>
          <w:rStyle w:val="StyleBoldUnderline"/>
        </w:rPr>
        <w:t xml:space="preserve"> organizational entity </w:t>
      </w:r>
      <w:r w:rsidRPr="00D3366C">
        <w:rPr>
          <w:rStyle w:val="StyleBoldUnderline"/>
          <w:highlight w:val="yellow"/>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political agendas. It is this mix of the national and the global that is so full of potential</w:t>
      </w:r>
      <w:r w:rsidRPr="00D3366C">
        <w:rPr>
          <w:rStyle w:val="StyleBoldUnderline"/>
          <w:highlight w:val="yellow"/>
        </w:rPr>
        <w:t>. The national state is one particular form of state: at the other end</w:t>
      </w:r>
      <w:r w:rsidRPr="007153E9">
        <w:rPr>
          <w:rStyle w:val="StyleBoldUnderline"/>
        </w:rPr>
        <w:t xml:space="preserve"> of this variable </w:t>
      </w:r>
      <w:r w:rsidRPr="00D3366C">
        <w:rPr>
          <w:rStyle w:val="StyleBoldUnderline"/>
          <w:highlight w:val="yellow"/>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Stripping the state of the particularity of this historical legacy gives me more analytic freedom in conceptualising these processes and opens up the possibility of the denationalised state</w:t>
      </w:r>
      <w:r w:rsidRPr="007153E9">
        <w:rPr>
          <w:sz w:val="16"/>
        </w:rPr>
        <w:t xml:space="preserve">.As particular components of national states become the institutional home for the operation of some of the dynamics that are central to glob-alisation they undergo change that is difficult to register or name. In my own work I have found useful the notion of an incipient denation-alising of specific components of national states, i.e. components that function as such institutional homes. </w:t>
      </w:r>
      <w:r w:rsidRPr="007153E9">
        <w:rPr>
          <w:rStyle w:val="StyleBoldUnderline"/>
        </w:rPr>
        <w:t>The question for research then becomes what is actually ‘national’ in some of the institutional compo-nents of states linked to the implementation and regulation of economic globalisation. The hypothesis here would be that some components of national institutions, even though formally national, are not national in the sense in which we have constructed the meaning of that term overthe last hundred years.This partial</w:t>
      </w:r>
      <w:r w:rsidRPr="007153E9">
        <w:rPr>
          <w:sz w:val="16"/>
        </w:rPr>
        <w:t>, often highly specialised or at least particularised</w:t>
      </w:r>
      <w:r w:rsidRPr="007153E9">
        <w:rPr>
          <w:rStyle w:val="StyleBoldUnderline"/>
        </w:rPr>
        <w:t>, dena-tionalisation can also take place in domains other than that of economic globalisation, notably the more recent developments in the humanrights regime which allow national courts to sue foreign firms and dictators, or which grant undocumented immigrants certain rights. Denationalisation is, thus, multivalent: it endogenises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D3366C">
        <w:rPr>
          <w:rStyle w:val="StyleBoldUnderline"/>
          <w:highlight w:val="yellow"/>
        </w:rPr>
        <w:t>The existence and the strengthening of global civil society organ-isations becomes strategic</w:t>
      </w:r>
      <w:r w:rsidRPr="007153E9">
        <w:rPr>
          <w:rStyle w:val="StyleBoldUnderline"/>
        </w:rPr>
        <w:t xml:space="preserve"> in this context. </w:t>
      </w:r>
      <w:r w:rsidRPr="00D3366C">
        <w:rPr>
          <w:rStyle w:val="StyleBoldUnderline"/>
          <w:highlight w:val="yellow"/>
        </w:rPr>
        <w:t>In all of this lie the possibilities of moving towards new types of joint global action by denationalized states–coalitions of the willing focused not on war but on environmental and social justice projects.</w:t>
      </w:r>
    </w:p>
    <w:p w:rsidR="009D267B" w:rsidRDefault="009D267B" w:rsidP="009D267B">
      <w:pPr>
        <w:rPr>
          <w:rStyle w:val="StyleBoldUnderline"/>
        </w:rPr>
      </w:pPr>
    </w:p>
    <w:p w:rsidR="009D267B" w:rsidRDefault="009D267B" w:rsidP="009D267B"/>
    <w:p w:rsidR="009D267B" w:rsidRDefault="009D267B" w:rsidP="009D267B">
      <w:pPr>
        <w:pStyle w:val="Heading4"/>
      </w:pPr>
      <w:r>
        <w:t>Finally, It is a voter for competitive equity—prefer our interpretation, it allows both teams to compete, other roles of the ballot are arbitrary and self serving</w:t>
      </w:r>
    </w:p>
    <w:p w:rsidR="009D267B" w:rsidRDefault="009D267B" w:rsidP="009D267B"/>
    <w:p w:rsidR="009D267B" w:rsidRPr="00516D15" w:rsidRDefault="009D267B" w:rsidP="009D267B">
      <w:pPr>
        <w:pStyle w:val="Heading4"/>
      </w:pPr>
      <w:r w:rsidRPr="00CE2B07">
        <w:rPr>
          <w:highlight w:val="yellow"/>
        </w:rPr>
        <w:t>Preventing extinction is the highest ethical priority</w:t>
      </w:r>
      <w:r w:rsidRPr="00516D15">
        <w:t xml:space="preserve"> – we should take action to prevent the Other from dying FIRST, only THEN can we consider questions of value to life</w:t>
      </w:r>
    </w:p>
    <w:p w:rsidR="009D267B" w:rsidRDefault="009D267B" w:rsidP="009D267B">
      <w:r w:rsidRPr="00516D15">
        <w:t xml:space="preserve">Paul </w:t>
      </w:r>
      <w:r w:rsidRPr="00516D15">
        <w:rPr>
          <w:rStyle w:val="StyleStyleBold12pt"/>
        </w:rPr>
        <w:t>Wapner</w:t>
      </w:r>
      <w:r w:rsidRPr="00516D15">
        <w:t xml:space="preserve">, associate professor and director of the Global Environmental Policy Program at American University, Winter </w:t>
      </w:r>
      <w:r w:rsidRPr="00516D15">
        <w:rPr>
          <w:rStyle w:val="StyleStyleBold12pt"/>
        </w:rPr>
        <w:t>2003</w:t>
      </w:r>
      <w:r w:rsidRPr="00516D15">
        <w:t xml:space="preserve">, Dissent, online: </w:t>
      </w:r>
      <w:hyperlink r:id="rId10" w:history="1">
        <w:r w:rsidRPr="004063AC">
          <w:rPr>
            <w:rStyle w:val="Hyperlink"/>
          </w:rPr>
          <w:t>http://www.dissentmagazine.org/menutest/archives/2003/wi03/wapner.htm</w:t>
        </w:r>
      </w:hyperlink>
    </w:p>
    <w:p w:rsidR="009D267B" w:rsidRDefault="009D267B" w:rsidP="009D267B">
      <w:r w:rsidRPr="00C73C20">
        <w:rPr>
          <w:sz w:val="16"/>
        </w:rP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rsidRPr="00C73C20">
        <w:rPr>
          <w:sz w:val="16"/>
        </w:rP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rsidRPr="00C73C20">
        <w:rPr>
          <w:sz w:val="16"/>
        </w:rP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rsidRPr="00C73C20">
        <w:rPr>
          <w:sz w:val="16"/>
        </w:rPr>
        <w:t>-in all its diverse embodiments-</w:t>
      </w:r>
      <w:r w:rsidRPr="00516D15">
        <w:rPr>
          <w:rStyle w:val="StyleBoldUnderline"/>
        </w:rPr>
        <w:t xml:space="preserve">must be seen by eco-critics as a fundamental good. Eco-critics must be supporters, </w:t>
      </w:r>
      <w:r w:rsidRPr="00C73C20">
        <w:rPr>
          <w:sz w:val="16"/>
        </w:rP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rsidRPr="00C73C20">
        <w:rPr>
          <w:sz w:val="16"/>
        </w:rP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rsidRPr="00C73C20">
        <w:rPr>
          <w:sz w:val="16"/>
        </w:rPr>
        <w:t xml:space="preserve"> and, as Jean-François Lyotard has explained,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rsidRPr="00C73C20">
        <w:rPr>
          <w:sz w:val="16"/>
        </w:rPr>
        <w:t xml:space="preserve"> nonhuman </w:t>
      </w:r>
      <w:r w:rsidRPr="00516D15">
        <w:rPr>
          <w:rStyle w:val="StyleBoldUnderline"/>
          <w:highlight w:val="cyan"/>
        </w:rPr>
        <w:t>world</w:t>
      </w:r>
      <w:r w:rsidRPr="00C73C20">
        <w:rPr>
          <w:sz w:val="16"/>
        </w:rPr>
        <w:t xml:space="preserve">. The nonhuman </w:t>
      </w:r>
      <w:r w:rsidRPr="00516D15">
        <w:rPr>
          <w:rStyle w:val="StyleBoldUnderline"/>
          <w:highlight w:val="cyan"/>
        </w:rPr>
        <w:t>is the extreme "other</w:t>
      </w:r>
      <w:r w:rsidRPr="00516D15">
        <w:rPr>
          <w:rStyle w:val="StyleBoldUnderline"/>
        </w:rPr>
        <w:t>"; it stands in contradistinction to humans</w:t>
      </w:r>
      <w:r w:rsidRPr="00C73C20">
        <w:rPr>
          <w:sz w:val="16"/>
        </w:rP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rsidRPr="00C73C20">
        <w:rPr>
          <w:sz w:val="16"/>
        </w:rP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rsidRPr="00C73C20">
        <w:rPr>
          <w:sz w:val="16"/>
        </w:rP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rsidRPr="00C73C20">
        <w:rPr>
          <w:sz w:val="16"/>
        </w:rPr>
        <w:t xml:space="preserve"> actually </w:t>
      </w:r>
      <w:r w:rsidRPr="00516D15">
        <w:rPr>
          <w:rStyle w:val="StyleBoldUnderline"/>
          <w:highlight w:val="cyan"/>
        </w:rPr>
        <w:t>continues to exist</w:t>
      </w:r>
      <w:r w:rsidRPr="00516D15">
        <w:rPr>
          <w:rStyle w:val="StyleBoldUnderline"/>
        </w:rPr>
        <w:t xml:space="preserve">. </w:t>
      </w:r>
      <w:r w:rsidRPr="00C73C20">
        <w:rPr>
          <w:sz w:val="16"/>
        </w:rP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rsidRPr="00C73C20">
        <w:rPr>
          <w:sz w:val="16"/>
        </w:rPr>
        <w:t>s diversity of plants, animals, and ecosystems. Postmodern critics should find this particularly disturbing. If they don't, they deny their own intellectual insights and compromise their fundamental moral commitment.</w:t>
      </w:r>
    </w:p>
    <w:p w:rsidR="009D267B" w:rsidRDefault="009D267B" w:rsidP="009D267B">
      <w:pPr>
        <w:pStyle w:val="Heading4"/>
      </w:pPr>
      <w:r>
        <w:t>And, Drones are inevitable</w:t>
      </w:r>
    </w:p>
    <w:p w:rsidR="009D267B" w:rsidRPr="00C02071" w:rsidRDefault="009D267B" w:rsidP="009D267B">
      <w:pPr>
        <w:rPr>
          <w:rStyle w:val="StyleStyleBold12pt"/>
        </w:rPr>
      </w:pPr>
      <w:r w:rsidRPr="00C02071">
        <w:rPr>
          <w:rStyle w:val="StyleStyleBold12pt"/>
        </w:rPr>
        <w:t>Henning, 2-20-12</w:t>
      </w:r>
    </w:p>
    <w:p w:rsidR="009D267B" w:rsidRDefault="009D267B" w:rsidP="009D267B">
      <w:r>
        <w:t xml:space="preserve">[Job, NYT, Embracing the Drone, </w:t>
      </w:r>
      <w:r w:rsidRPr="00C02071">
        <w:t>http://www.nytimes.com/2012/02/21/opinion/embracing-the-drone.html?pagewanted=all&amp;_r=0</w:t>
      </w:r>
      <w:r>
        <w:t>] /Wyo-MB</w:t>
      </w:r>
    </w:p>
    <w:p w:rsidR="009D267B" w:rsidRPr="00B11CD7" w:rsidRDefault="009D267B" w:rsidP="009D267B">
      <w:pPr>
        <w:rPr>
          <w:b/>
          <w:bCs/>
          <w:u w:val="single"/>
        </w:rPr>
      </w:pPr>
      <w:r w:rsidRPr="00C02071">
        <w:rPr>
          <w:rStyle w:val="StyleBoldUnderline"/>
          <w:highlight w:val="yellow"/>
        </w:rPr>
        <w:t>Drones</w:t>
      </w:r>
      <w:r w:rsidRPr="00C73C20">
        <w:rPr>
          <w:sz w:val="16"/>
        </w:rPr>
        <w:t xml:space="preserve"> — more formally armed Unmanned Aerial Vehicles, or UAVs </w:t>
      </w:r>
      <w:r w:rsidRPr="00C02071">
        <w:rPr>
          <w:rStyle w:val="StyleBoldUnderline"/>
        </w:rPr>
        <w:t xml:space="preserve">— </w:t>
      </w:r>
      <w:r w:rsidRPr="00C02071">
        <w:rPr>
          <w:rStyle w:val="StyleBoldUnderline"/>
          <w:highlight w:val="yellow"/>
        </w:rPr>
        <w:t>are “in</w:t>
      </w:r>
      <w:r w:rsidRPr="00C73C20">
        <w:rPr>
          <w:sz w:val="16"/>
          <w:highlight w:val="yellow"/>
        </w:rPr>
        <w:t>.”</w:t>
      </w:r>
      <w:r w:rsidRPr="00C73C20">
        <w:rPr>
          <w:sz w:val="16"/>
        </w:rPr>
        <w:t xml:space="preserve"> Since a Predator strike in Yemen against Al Qaeda in November 2002 — the first known use of a drone attack outside a theater of war —</w:t>
      </w:r>
      <w:r w:rsidRPr="00C02071">
        <w:rPr>
          <w:rStyle w:val="StyleBoldUnderline"/>
        </w:rPr>
        <w:t xml:space="preserve"> </w:t>
      </w:r>
      <w:r w:rsidRPr="00C02071">
        <w:rPr>
          <w:rStyle w:val="StyleBoldUnderline"/>
          <w:highlight w:val="yellow"/>
        </w:rPr>
        <w:t>the United States has made extensive use of drones. There were nearly 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r w:rsidRPr="00C73C20">
        <w:rPr>
          <w:sz w:val="16"/>
        </w:rPr>
        <w:t>.</w:t>
      </w:r>
      <w:r w:rsidRPr="00C73C20">
        <w:rPr>
          <w:sz w:val="12"/>
        </w:rPr>
        <w:t>¶</w:t>
      </w:r>
      <w:r w:rsidRPr="00C73C20">
        <w:rPr>
          <w:sz w:val="16"/>
        </w:rPr>
        <w:t xml:space="preserve"> The United States is now conducting drone strikes in Somalia as well, </w:t>
      </w:r>
      <w:r w:rsidRPr="00C02071">
        <w:rPr>
          <w:rStyle w:val="StyleBoldUnderline"/>
          <w:highlight w:val="yellow"/>
        </w:rPr>
        <w:t>and their use is expected to dramatically increase</w:t>
      </w:r>
      <w:r w:rsidRPr="00C02071">
        <w:rPr>
          <w:rStyle w:val="StyleBoldUnderline"/>
        </w:rPr>
        <w:t xml:space="preserve"> </w:t>
      </w:r>
      <w:r w:rsidRPr="00C73C20">
        <w:rPr>
          <w:sz w:val="16"/>
        </w:rPr>
        <w:t>in Afghanistan over the next five years as NATO troops withdraw from there.</w:t>
      </w:r>
      <w:r w:rsidRPr="00C73C20">
        <w:rPr>
          <w:sz w:val="12"/>
        </w:rPr>
        <w:t>¶</w:t>
      </w:r>
      <w:r w:rsidRPr="00C73C20">
        <w:rPr>
          <w:sz w:val="16"/>
        </w:rPr>
        <w:t xml:space="preserve"> </w:t>
      </w:r>
      <w:r w:rsidRPr="00C02071">
        <w:rPr>
          <w:rStyle w:val="StyleBoldUnderline"/>
          <w:highlight w:val="yellow"/>
        </w:rPr>
        <w:t>Armed</w:t>
      </w:r>
      <w:r w:rsidRPr="00C02071">
        <w:rPr>
          <w:rStyle w:val="StyleBoldUnderline"/>
        </w:rPr>
        <w:t xml:space="preserve"> </w:t>
      </w:r>
      <w:r w:rsidRPr="00C02071">
        <w:rPr>
          <w:rStyle w:val="StyleBoldUnderline"/>
          <w:highlight w:val="yellow"/>
        </w:rPr>
        <w:t>drones</w:t>
      </w:r>
      <w:r w:rsidRPr="00C02071">
        <w:rPr>
          <w:rStyle w:val="StyleBoldUnderline"/>
        </w:rPr>
        <w:t xml:space="preserve"> </w:t>
      </w:r>
      <w:r w:rsidRPr="00C02071">
        <w:rPr>
          <w:rStyle w:val="StyleBoldUnderline"/>
          <w:highlight w:val="yellow"/>
        </w:rPr>
        <w:t>are</w:t>
      </w:r>
      <w:r w:rsidRPr="00C02071">
        <w:rPr>
          <w:rStyle w:val="StyleBoldUnderline"/>
        </w:rPr>
        <w:t xml:space="preserve"> both </w:t>
      </w:r>
      <w:r w:rsidRPr="00C02071">
        <w:rPr>
          <w:rStyle w:val="StyleBoldUnderline"/>
          <w:highlight w:val="yellow"/>
        </w:rPr>
        <w:t>inevitable</w:t>
      </w:r>
      <w:r w:rsidRPr="00C02071">
        <w:rPr>
          <w:rStyle w:val="StyleBoldUnderline"/>
        </w:rPr>
        <w:t>, since they allow the fusing of a reconnaissance platform with a weapons system, and, in many respects, highly desirable</w:t>
      </w:r>
      <w:r w:rsidRPr="00C73C20">
        <w:rPr>
          <w:sz w:val="16"/>
        </w:rPr>
        <w:t xml:space="preserve">. They can loiter, observe and strike, with a far more precise application of force. They eliminate risk to pilots and sharply reduce the financial costs of projecting power. Moreover, </w:t>
      </w:r>
      <w:r w:rsidRPr="00C02071">
        <w:rPr>
          <w:rStyle w:val="StyleBoldUnderline"/>
        </w:rPr>
        <w:t xml:space="preserve">polls show that </w:t>
      </w:r>
      <w:r w:rsidRPr="00C02071">
        <w:rPr>
          <w:rStyle w:val="StyleBoldUnderline"/>
          <w:highlight w:val="yellow"/>
        </w:rPr>
        <w:t>a vast majority of Americans</w:t>
      </w:r>
      <w:r w:rsidRPr="00C02071">
        <w:rPr>
          <w:rStyle w:val="StyleBoldUnderline"/>
        </w:rPr>
        <w:t xml:space="preserve"> </w:t>
      </w:r>
      <w:r w:rsidRPr="00C02071">
        <w:rPr>
          <w:rStyle w:val="StyleBoldUnderline"/>
          <w:highlight w:val="yellow"/>
        </w:rPr>
        <w:t>support</w:t>
      </w:r>
      <w:r w:rsidRPr="00C02071">
        <w:rPr>
          <w:rStyle w:val="StyleBoldUnderline"/>
        </w:rPr>
        <w:t xml:space="preserve"> the use of </w:t>
      </w:r>
      <w:r w:rsidRPr="00C02071">
        <w:rPr>
          <w:rStyle w:val="StyleBoldUnderline"/>
          <w:highlight w:val="yellow"/>
        </w:rPr>
        <w:t>drones</w:t>
      </w:r>
      <w:r w:rsidRPr="00C02071">
        <w:rPr>
          <w:rStyle w:val="StyleBoldUnderline"/>
        </w:rPr>
        <w:t>.</w:t>
      </w:r>
      <w:r w:rsidRPr="00C73C20">
        <w:rPr>
          <w:rStyle w:val="StyleBoldUnderline"/>
          <w:sz w:val="12"/>
        </w:rPr>
        <w:t>¶</w:t>
      </w:r>
      <w:r w:rsidRPr="00C02071">
        <w:rPr>
          <w:rStyle w:val="StyleBoldUnderline"/>
        </w:rPr>
        <w:t xml:space="preserve"> </w:t>
      </w:r>
    </w:p>
    <w:p w:rsidR="009D267B" w:rsidRDefault="009D267B" w:rsidP="009D267B"/>
    <w:p w:rsidR="009D267B" w:rsidRDefault="009D267B" w:rsidP="009D267B">
      <w:pPr>
        <w:pStyle w:val="Heading4"/>
      </w:pPr>
      <w:r>
        <w:t>And, No link—</w:t>
      </w:r>
    </w:p>
    <w:p w:rsidR="009D267B" w:rsidRPr="00291D36" w:rsidRDefault="009D267B" w:rsidP="009D267B">
      <w:pPr>
        <w:pStyle w:val="Heading4"/>
      </w:pPr>
      <w:r w:rsidRPr="00291D36">
        <w:t>Scenario creation isn't the same as threat construction, it’s crucial to see if policies are a good idea and reduce the risk of nuclear war.</w:t>
      </w:r>
    </w:p>
    <w:p w:rsidR="009D267B" w:rsidRPr="00D20ECF" w:rsidRDefault="009D267B" w:rsidP="009D267B">
      <w:pPr>
        <w:rPr>
          <w:rFonts w:eastAsia="Garamond-Bold" w:cs="Arial"/>
        </w:rPr>
      </w:pPr>
      <w:r w:rsidRPr="00D20ECF">
        <w:rPr>
          <w:rFonts w:eastAsia="Garamond-Bold" w:cs="Arial"/>
        </w:rPr>
        <w:t>Darryl S.L.</w:t>
      </w:r>
      <w:r w:rsidRPr="00D20ECF">
        <w:rPr>
          <w:rFonts w:eastAsia="Garamond-Bold" w:cs="Arial"/>
          <w:b/>
          <w:bCs/>
        </w:rPr>
        <w:t>Jarvis</w:t>
      </w:r>
      <w:r w:rsidRPr="00D20ECF">
        <w:rPr>
          <w:rFonts w:eastAsia="Garamond-Bold" w:cs="Arial"/>
        </w:rPr>
        <w:t xml:space="preserve"> - School of Economics &amp; Political Science, U. of Sydney - </w:t>
      </w:r>
      <w:r w:rsidRPr="00D20ECF">
        <w:rPr>
          <w:rFonts w:eastAsia="Garamond-Bold" w:cs="Arial"/>
          <w:b/>
          <w:bCs/>
        </w:rPr>
        <w:t>2K3</w:t>
      </w:r>
      <w:r w:rsidRPr="00D20ECF">
        <w:rPr>
          <w:rFonts w:eastAsia="Garamond-Bold" w:cs="Arial"/>
        </w:rPr>
        <w:t xml:space="preserve"> "Political Risk in International Relations: Empirical Experiences and Conceptual Approaches" School of Economics and Political Science, Working Papers</w:t>
      </w:r>
    </w:p>
    <w:p w:rsidR="009D267B" w:rsidRDefault="009D267B" w:rsidP="009D267B">
      <w:pPr>
        <w:pStyle w:val="card"/>
        <w:ind w:left="0"/>
        <w:rPr>
          <w:rFonts w:eastAsia="Garamond"/>
        </w:rPr>
      </w:pPr>
      <w:r w:rsidRPr="008F33FD">
        <w:rPr>
          <w:rFonts w:eastAsia="Garamond"/>
          <w:sz w:val="16"/>
        </w:rPr>
        <w:t xml:space="preserve">Scenario generation has its origins in the Cold War when strategic analysts developed the method for helping to think futuristically about driving forces, chains of events, or possible trigger points that might lead to conflict between the Warsaw Pact and NATO, and how, if this occurred, the conflict might proceed. In essence,  </w:t>
      </w:r>
      <w:r w:rsidRPr="008F33FD">
        <w:rPr>
          <w:rStyle w:val="underline"/>
          <w:rFonts w:eastAsia="Garamond"/>
        </w:rPr>
        <w:t>scenario generation was used to plot logically plausible possibilities and then to model responses, strategic positioning strategies, and to formulate war-fighting and contingency plans</w:t>
      </w:r>
      <w:r w:rsidRPr="008F33FD">
        <w:rPr>
          <w:rFonts w:eastAsia="Garamond"/>
          <w:sz w:val="16"/>
        </w:rPr>
        <w:t xml:space="preserve">. Cold War </w:t>
      </w:r>
      <w:r w:rsidRPr="008F33FD">
        <w:rPr>
          <w:rStyle w:val="underline"/>
          <w:rFonts w:eastAsia="Garamond"/>
        </w:rPr>
        <w:t>scenario generation was said to be so successful in modeling circumstances of possible nuclear confrontation with devastating and mass annihilation outcomes, that policy makers were moved to develop</w:t>
      </w:r>
      <w:r w:rsidRPr="008F33FD">
        <w:rPr>
          <w:rFonts w:eastAsia="Garamond"/>
          <w:sz w:val="16"/>
        </w:rPr>
        <w:t xml:space="preserve"> the doctrine of MAD (Mutually Assured Destruction) and </w:t>
      </w:r>
      <w:r w:rsidRPr="008F33FD">
        <w:rPr>
          <w:rStyle w:val="underline"/>
          <w:rFonts w:eastAsia="Garamond"/>
        </w:rPr>
        <w:t>various avoidance strategies to avert the possibility of nuclear confrontation</w:t>
      </w:r>
      <w:r w:rsidRPr="008F33FD">
        <w:rPr>
          <w:rFonts w:eastAsia="Garamond"/>
          <w:sz w:val="16"/>
        </w:rPr>
        <w:t xml:space="preserve">.64 The essence of scenario generation is defined by Geoff Coyle as “a justified and traceable sequence of events which might plausibly be imagined to occur in the future.”65 Importantly, </w:t>
      </w:r>
      <w:r w:rsidRPr="00577728">
        <w:rPr>
          <w:rStyle w:val="underline"/>
          <w:rFonts w:eastAsia="Garamond"/>
          <w:highlight w:val="green"/>
        </w:rPr>
        <w:t xml:space="preserve">scenarios are </w:t>
      </w:r>
      <w:r w:rsidRPr="00577728">
        <w:rPr>
          <w:rStyle w:val="underline"/>
          <w:rFonts w:eastAsia="Garamond"/>
        </w:rPr>
        <w:t xml:space="preserve">not “forecasts, preferences or predictions, but </w:t>
      </w:r>
      <w:r w:rsidRPr="00577728">
        <w:rPr>
          <w:rStyle w:val="underline"/>
          <w:rFonts w:eastAsia="Garamond"/>
          <w:highlight w:val="green"/>
        </w:rPr>
        <w:t>plausible</w:t>
      </w:r>
      <w:r w:rsidRPr="00B80FC6">
        <w:rPr>
          <w:rStyle w:val="underline"/>
          <w:rFonts w:eastAsia="Garamond"/>
          <w:highlight w:val="yellow"/>
        </w:rPr>
        <w:t xml:space="preserve">, challenging </w:t>
      </w:r>
      <w:r w:rsidRPr="00577728">
        <w:rPr>
          <w:rStyle w:val="underline"/>
          <w:rFonts w:eastAsia="Garamond"/>
          <w:highlight w:val="green"/>
        </w:rPr>
        <w:t>descriptions of what might happen</w:t>
      </w:r>
      <w:r w:rsidRPr="008F33FD">
        <w:rPr>
          <w:rStyle w:val="underline"/>
          <w:rFonts w:eastAsia="Garamond"/>
        </w:rPr>
        <w:t>—in the form of a set of stories about alternative futures</w:t>
      </w:r>
      <w:r w:rsidRPr="008F33FD">
        <w:rPr>
          <w:rFonts w:eastAsia="Garamond"/>
          <w:sz w:val="16"/>
        </w:rPr>
        <w:t xml:space="preserve">.”66 To this end, scenario analysis builds on many of the techniques of the Delphi method. But rather than use intermediaries to design survey questionnaires, identify experts and synthesize and interpret responses, </w:t>
      </w:r>
      <w:r w:rsidRPr="00577728">
        <w:rPr>
          <w:rStyle w:val="underline"/>
          <w:rFonts w:eastAsia="Garamond"/>
          <w:highlight w:val="green"/>
        </w:rPr>
        <w:t>scenario generation allows experts to develop scenarios that lay bare assumptions and the rationale on which interpretations are made</w:t>
      </w:r>
      <w:r w:rsidRPr="008F33FD">
        <w:rPr>
          <w:rStyle w:val="underline"/>
          <w:rFonts w:eastAsia="Garamond"/>
        </w:rPr>
        <w:t xml:space="preserve">, and to develop possible sketches of anticipated events and their probable time lines. </w:t>
      </w:r>
      <w:r w:rsidRPr="00B80FC6">
        <w:rPr>
          <w:rStyle w:val="underline"/>
          <w:rFonts w:eastAsia="Garamond"/>
          <w:highlight w:val="yellow"/>
        </w:rPr>
        <w:t xml:space="preserve">The thinking behind </w:t>
      </w:r>
      <w:r w:rsidRPr="00577728">
        <w:rPr>
          <w:rStyle w:val="underline"/>
          <w:rFonts w:eastAsia="Garamond"/>
          <w:highlight w:val="green"/>
        </w:rPr>
        <w:t>this is to allow those who utilize scenarios to make informed decisions and to evaluate the scenarios generated relative to the assumptions on which they have been based.</w:t>
      </w:r>
      <w:r w:rsidRPr="00FB6B6C">
        <w:rPr>
          <w:rFonts w:eastAsia="Garamond"/>
          <w:u w:val="single"/>
        </w:rPr>
        <w:t xml:space="preserve"> </w:t>
      </w:r>
      <w:r w:rsidRPr="008F33FD">
        <w:rPr>
          <w:rFonts w:eastAsia="Garamond"/>
          <w:sz w:val="16"/>
        </w:rPr>
        <w:t xml:space="preserve">Apart from the military, some of the first institutions to employ scenario generation were commercial organizations. The Royal Dutch Shell Company, for example, pioneered scenario analysis under the auspices of three prominent individuals, Peter Schwartz, Kees van der Heijden and Peter Checkland.67 However, despite some 30 years of scenario generation no formal models exist; indeed the notion of formal techniques is actively resisted. Rather,  </w:t>
      </w:r>
      <w:r w:rsidRPr="00577728">
        <w:rPr>
          <w:rStyle w:val="underline"/>
          <w:rFonts w:eastAsia="Garamond"/>
          <w:highlight w:val="green"/>
        </w:rPr>
        <w:t xml:space="preserve">scenario generation stresses creative, imaginary, challenging discourses </w:t>
      </w:r>
      <w:r w:rsidRPr="00B80FC6">
        <w:rPr>
          <w:rStyle w:val="underline"/>
          <w:rFonts w:eastAsia="Garamond"/>
          <w:highlight w:val="yellow"/>
        </w:rPr>
        <w:t xml:space="preserve">about possible futures </w:t>
      </w:r>
      <w:r w:rsidRPr="00577728">
        <w:rPr>
          <w:rStyle w:val="underline"/>
          <w:rFonts w:eastAsia="Garamond"/>
          <w:highlight w:val="green"/>
        </w:rPr>
        <w:t xml:space="preserve">by looking at the dominant drivers of </w:t>
      </w:r>
      <w:r w:rsidRPr="00B80FC6">
        <w:rPr>
          <w:rStyle w:val="underline"/>
          <w:rFonts w:eastAsia="Garamond"/>
          <w:highlight w:val="yellow"/>
        </w:rPr>
        <w:t>societal change and</w:t>
      </w:r>
      <w:r w:rsidRPr="008F33FD">
        <w:rPr>
          <w:rStyle w:val="underline"/>
          <w:rFonts w:eastAsia="Garamond"/>
        </w:rPr>
        <w:t xml:space="preserve"> </w:t>
      </w:r>
      <w:r w:rsidRPr="00577728">
        <w:rPr>
          <w:rStyle w:val="underline"/>
          <w:rFonts w:eastAsia="Garamond"/>
          <w:highlight w:val="green"/>
        </w:rPr>
        <w:t>risk</w:t>
      </w:r>
      <w:r w:rsidRPr="008F33FD">
        <w:rPr>
          <w:rStyle w:val="underline"/>
          <w:rFonts w:eastAsia="Garamond"/>
        </w:rPr>
        <w:t>.</w:t>
      </w:r>
      <w:r w:rsidRPr="008F33FD">
        <w:rPr>
          <w:rFonts w:eastAsia="Garamond"/>
          <w:sz w:val="16"/>
        </w:rPr>
        <w:t xml:space="preserve"> These are normally categorized under the well known PEST acronym (political, economic, social and technological factors) as the primary drivers of change and risk, and primary determinations of future worlds, processes and events. </w:t>
      </w:r>
      <w:r w:rsidRPr="00577728">
        <w:rPr>
          <w:rStyle w:val="underline"/>
          <w:rFonts w:eastAsia="Garamond"/>
          <w:highlight w:val="green"/>
        </w:rPr>
        <w:t>Scenarios</w:t>
      </w:r>
      <w:r w:rsidRPr="008F33FD">
        <w:rPr>
          <w:rStyle w:val="underline"/>
          <w:rFonts w:eastAsia="Garamond"/>
        </w:rPr>
        <w:t xml:space="preserve">, however, </w:t>
      </w:r>
      <w:r w:rsidRPr="00577728">
        <w:rPr>
          <w:rStyle w:val="underline"/>
          <w:rFonts w:eastAsia="Garamond"/>
          <w:highlight w:val="green"/>
        </w:rPr>
        <w:t xml:space="preserve">are not used to write the future </w:t>
      </w:r>
      <w:r w:rsidRPr="00B80FC6">
        <w:rPr>
          <w:rStyle w:val="underline"/>
          <w:rFonts w:eastAsia="Garamond"/>
          <w:highlight w:val="yellow"/>
        </w:rPr>
        <w:t>but to outline possibilities in relation to key decisions</w:t>
      </w:r>
      <w:r w:rsidRPr="008F33FD">
        <w:rPr>
          <w:rStyle w:val="underline"/>
          <w:rFonts w:eastAsia="Garamond"/>
        </w:rPr>
        <w:t xml:space="preserve"> that need to be taken today and of the possible future implications of these decisions given a constantly changing environment</w:t>
      </w:r>
      <w:r w:rsidRPr="00B80FC6">
        <w:rPr>
          <w:rStyle w:val="underline"/>
          <w:rFonts w:eastAsia="Garamond"/>
        </w:rPr>
        <w:t>. It is, in this sense, an attempt to map possible trajectories and outcomes and logically construct images of cause and effect so that the ramifications of decision making can be understood in terms of its collateral implications and consequences</w:t>
      </w:r>
      <w:r w:rsidRPr="00B80FC6">
        <w:rPr>
          <w:rFonts w:eastAsia="Garamond"/>
          <w:sz w:val="16"/>
        </w:rPr>
        <w:t>. Peter</w:t>
      </w:r>
      <w:r w:rsidRPr="008F33FD">
        <w:rPr>
          <w:rFonts w:eastAsia="Garamond"/>
          <w:sz w:val="16"/>
        </w:rPr>
        <w:t xml:space="preserve"> Schwartz encapsulated the process with the provocative title of his book: The art of the Long View.68 The precise methods associated with scenario generation are numerous and the method employed normally contingent on the intended purpose. Angela Wilkinson and Esther Eidinow, for example, suggest that scenario generation falls into four discrete categories: identified objectives, known constitutive / environmental elements; formally mapped trajectories; scenarios generated. 2. Inductive Method: Development of a series of scenarios from an assemblage of a series of possible events. 3. Incremental Approach: Develops images and maps and describes an “official future”—or the one the organization thinks most likely to emerge, and then develops scenarios on the basis of decisions and how they will interact with the “official future” and their possible consequences and effects. 4. Normative Approach: Starts with a set of characteristics of assumed conditions, or a scenario framed in a forward time horizon, and works backwards to see what it requires (decisions, events, processes, attributes) to get there and if this is feasible.69 Peter Schwartz suggested that just as novels have themes which provide continuity, logical connections, and thus a central narrative enabling interpretation and assessment, scenarios too need a theme. But what? Schwartz suggested several themes; challenge and response, for example: “Perhaps London’s position as a centre for financial services is challenged by Frankfurt or Tokyo; what are the drivers and uncertainties which will affect the viability of a strategic response?” Other themes suggested included winners and losers or infinite possibility. The theme is not important per se, but a tool providing a catalyst or fulcrum via which to stress test the assumptions, the logicality of outcomes, the implications of strategic decisions and the risks and opportunities that might present. As with other third generation approaches, scenario analysis is not a panacea, offering both insights but also displaying limitations. It embraces lateral creative thinking and challenges organizations (commercial, non-commercial and state based) to think about alternative futures or events otherwise not anticipated. To the extent that it is able to do this successfully, </w:t>
      </w:r>
      <w:r w:rsidRPr="00B80FC6">
        <w:rPr>
          <w:rStyle w:val="underline"/>
          <w:rFonts w:eastAsia="Garamond"/>
          <w:highlight w:val="yellow"/>
        </w:rPr>
        <w:t xml:space="preserve">it </w:t>
      </w:r>
      <w:r w:rsidRPr="00577728">
        <w:rPr>
          <w:rStyle w:val="underline"/>
          <w:rFonts w:eastAsia="Garamond"/>
          <w:highlight w:val="green"/>
        </w:rPr>
        <w:t>has obvious advantages for contingency planning</w:t>
      </w:r>
      <w:r w:rsidRPr="00B80FC6">
        <w:rPr>
          <w:rStyle w:val="underline"/>
          <w:rFonts w:eastAsia="Garamond"/>
          <w:highlight w:val="yellow"/>
        </w:rPr>
        <w:t xml:space="preserve">, risk identification, mitigation planning </w:t>
      </w:r>
      <w:r w:rsidRPr="00577728">
        <w:rPr>
          <w:rStyle w:val="underline"/>
          <w:rFonts w:eastAsia="Garamond"/>
          <w:highlight w:val="green"/>
        </w:rPr>
        <w:t>and risk avoidance. It thus helps</w:t>
      </w:r>
      <w:r w:rsidRPr="008F33FD">
        <w:rPr>
          <w:rStyle w:val="underline"/>
          <w:rFonts w:eastAsia="Garamond"/>
        </w:rPr>
        <w:t xml:space="preserve"> various commercial, state and non-commercial </w:t>
      </w:r>
      <w:r w:rsidRPr="00577728">
        <w:rPr>
          <w:rStyle w:val="underline"/>
          <w:rFonts w:eastAsia="Garamond"/>
          <w:highlight w:val="green"/>
        </w:rPr>
        <w:t>actors to navigate uncertainty</w:t>
      </w:r>
      <w:r w:rsidRPr="008F33FD">
        <w:rPr>
          <w:rStyle w:val="underline"/>
          <w:rFonts w:eastAsia="Garamond"/>
        </w:rPr>
        <w:t xml:space="preserve"> and risk environments </w:t>
      </w:r>
      <w:r w:rsidRPr="00577728">
        <w:rPr>
          <w:rStyle w:val="underline"/>
          <w:rFonts w:eastAsia="Garamond"/>
          <w:highlight w:val="green"/>
        </w:rPr>
        <w:t>rather than stumble upon them without due thought to management and response</w:t>
      </w:r>
      <w:r w:rsidRPr="008F33FD">
        <w:rPr>
          <w:rFonts w:eastAsia="Garamond"/>
          <w:sz w:val="16"/>
        </w:rPr>
        <w:t>. The normal caveats about such approaches apply, however: the quality of the analysis is directly proportionate to the quality of the analysts; interpretative discretion if not managed and appropriately tested and checked, can derail the construction of quality scenarios and their utility.</w:t>
      </w:r>
      <w:r>
        <w:rPr>
          <w:rFonts w:eastAsia="Garamond"/>
        </w:rPr>
        <w:t xml:space="preserve"> </w:t>
      </w:r>
    </w:p>
    <w:p w:rsidR="009D267B" w:rsidRDefault="009D267B" w:rsidP="009D267B"/>
    <w:p w:rsidR="009D267B" w:rsidRPr="00291D36" w:rsidRDefault="009D267B" w:rsidP="009D267B">
      <w:pPr>
        <w:pStyle w:val="Heading4"/>
      </w:pPr>
      <w:r w:rsidRPr="00291D36">
        <w:t>Security is inevitable—rejecting it causes the state to become more interventionist, flipping the impact</w:t>
      </w:r>
    </w:p>
    <w:p w:rsidR="009D267B" w:rsidRDefault="009D267B" w:rsidP="009D267B">
      <w:pPr>
        <w:rPr>
          <w:b/>
        </w:rPr>
      </w:pPr>
      <w:r>
        <w:rPr>
          <w:b/>
        </w:rPr>
        <w:t>McCormack 10</w:t>
      </w:r>
    </w:p>
    <w:p w:rsidR="009D267B" w:rsidRPr="00780DEA" w:rsidRDefault="009D267B" w:rsidP="009D267B">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rsidR="009D267B" w:rsidRPr="00291D36" w:rsidRDefault="009D267B" w:rsidP="009D267B">
      <w:pPr>
        <w:widowControl w:val="0"/>
        <w:jc w:val="both"/>
        <w:rPr>
          <w:rFonts w:ascii="TimesNewRomanPSMT" w:hAnsi="TimesNewRomanPSMT" w:cs="TimesNewRomanPSMT"/>
          <w:sz w:val="16"/>
          <w:szCs w:val="16"/>
        </w:rPr>
      </w:pPr>
      <w:r w:rsidRPr="00F9540F">
        <w:rPr>
          <w:rFonts w:ascii="TimesNewRomanPSMT" w:hAnsi="TimesNewRomanPSMT" w:cs="TimesNewRomanPSMT"/>
          <w:sz w:val="16"/>
          <w:szCs w:val="16"/>
        </w:rPr>
        <w:t xml:space="preserve">The following section will briefly raise some questions about the </w:t>
      </w:r>
      <w:r w:rsidRPr="00780DEA">
        <w:rPr>
          <w:rFonts w:ascii="TimesNewRomanPSMT" w:hAnsi="TimesNewRomanPSMT" w:cs="TimesNewRomanPSMT"/>
          <w:szCs w:val="16"/>
          <w:u w:val="single"/>
        </w:rPr>
        <w:t>rejection of the old security framework</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as it has been taken up by the most powerful institutions and states. </w:t>
      </w:r>
      <w:r w:rsidRPr="00780DEA">
        <w:rPr>
          <w:rFonts w:ascii="TimesNewRomanPSMT" w:hAnsi="TimesNewRomanPSMT" w:cs="TimesNewRomanPSMT"/>
          <w:szCs w:val="16"/>
          <w:u w:val="single"/>
        </w:rPr>
        <w:t>Here we can begin to see the political limits to critical and emancipatory frameworks</w:t>
      </w:r>
      <w:r w:rsidRPr="00F9540F">
        <w:rPr>
          <w:rFonts w:ascii="TimesNewRomanPSMT" w:hAnsi="TimesNewRomanPSMT" w:cs="TimesNewRomanPSMT"/>
          <w:sz w:val="16"/>
          <w:szCs w:val="16"/>
        </w:rPr>
        <w:t xml:space="preserve">. In an international system which is marked by great power inequalities between states, the </w:t>
      </w:r>
      <w:r w:rsidRPr="00C44228">
        <w:rPr>
          <w:rFonts w:ascii="TimesNewRomanPSMT" w:hAnsi="TimesNewRomanPSMT" w:cs="TimesNewRomanPSMT"/>
          <w:szCs w:val="16"/>
          <w:highlight w:val="yellow"/>
          <w:u w:val="single"/>
        </w:rPr>
        <w:t>rejection of</w:t>
      </w:r>
      <w:r w:rsidRPr="00780DEA">
        <w:rPr>
          <w:rFonts w:ascii="TimesNewRomanPSMT" w:hAnsi="TimesNewRomanPSMT" w:cs="TimesNewRomanPSMT"/>
          <w:szCs w:val="16"/>
          <w:u w:val="single"/>
        </w:rPr>
        <w:t xml:space="preserve"> the</w:t>
      </w:r>
      <w:r w:rsidRPr="00F9540F">
        <w:rPr>
          <w:rFonts w:ascii="TimesNewRomanPSMT" w:hAnsi="TimesNewRomanPSMT" w:cs="TimesNewRomanPSMT"/>
          <w:sz w:val="16"/>
          <w:szCs w:val="16"/>
        </w:rPr>
        <w:t xml:space="preserve"> old narrow national </w:t>
      </w:r>
      <w:r w:rsidRPr="00780DEA">
        <w:rPr>
          <w:rFonts w:ascii="TimesNewRomanPSMT" w:hAnsi="TimesNewRomanPSMT" w:cs="TimesNewRomanPSMT"/>
          <w:szCs w:val="16"/>
          <w:u w:val="single"/>
        </w:rPr>
        <w:t xml:space="preserve">interest-based </w:t>
      </w:r>
      <w:r w:rsidRPr="00C44228">
        <w:rPr>
          <w:rFonts w:ascii="TimesNewRomanPSMT" w:hAnsi="TimesNewRomanPSMT" w:cs="TimesNewRomanPSMT"/>
          <w:szCs w:val="16"/>
          <w:highlight w:val="yellow"/>
          <w:u w:val="single"/>
        </w:rPr>
        <w:t>security</w:t>
      </w:r>
      <w:r w:rsidRPr="00780DEA">
        <w:rPr>
          <w:rFonts w:ascii="TimesNewRomanPSMT" w:hAnsi="TimesNewRomanPSMT" w:cs="TimesNewRomanPSMT"/>
          <w:szCs w:val="16"/>
          <w:u w:val="single"/>
        </w:rPr>
        <w:t xml:space="preserve"> framework </w:t>
      </w:r>
      <w:r w:rsidRPr="00F9540F">
        <w:rPr>
          <w:rFonts w:ascii="TimesNewRomanPSMT" w:hAnsi="TimesNewRomanPSMT" w:cs="TimesNewRomanPSMT"/>
          <w:sz w:val="16"/>
          <w:szCs w:val="16"/>
        </w:rPr>
        <w:t xml:space="preserve">by major international institutions, </w:t>
      </w:r>
      <w:r w:rsidRPr="00780DEA">
        <w:rPr>
          <w:rFonts w:ascii="TimesNewRomanPSMT" w:hAnsi="TimesNewRomanPSMT" w:cs="TimesNewRomanPSMT"/>
          <w:szCs w:val="16"/>
          <w:u w:val="single"/>
        </w:rPr>
        <w:t>and the adoption of</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ostensibly </w:t>
      </w:r>
      <w:r w:rsidRPr="00780DEA">
        <w:rPr>
          <w:rFonts w:ascii="TimesNewRomanPSMT" w:hAnsi="TimesNewRomanPSMT" w:cs="TimesNewRomanPSMT"/>
          <w:szCs w:val="16"/>
          <w:u w:val="single"/>
        </w:rPr>
        <w:t>emancipatory policies</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and policy rhetoric, </w:t>
      </w:r>
      <w:r w:rsidRPr="00C44228">
        <w:rPr>
          <w:rFonts w:ascii="TimesNewRomanPSMT" w:hAnsi="TimesNewRomanPSMT" w:cs="TimesNewRomanPSMT"/>
          <w:szCs w:val="16"/>
          <w:highlight w:val="yellow"/>
          <w:u w:val="single"/>
        </w:rPr>
        <w:t xml:space="preserve">has the consequence of </w:t>
      </w:r>
      <w:r w:rsidRPr="00C44228">
        <w:rPr>
          <w:rFonts w:ascii="TimesNewRomanPSMT" w:hAnsi="TimesNewRomanPSMT" w:cs="TimesNewRomanPSMT"/>
          <w:b/>
          <w:szCs w:val="16"/>
          <w:highlight w:val="yellow"/>
          <w:u w:val="single"/>
        </w:rPr>
        <w:t>problematising weak or unstable states</w:t>
      </w:r>
      <w:r w:rsidRPr="00C44228">
        <w:rPr>
          <w:rFonts w:ascii="TimesNewRomanPSMT" w:hAnsi="TimesNewRomanPSMT" w:cs="TimesNewRomanPSMT"/>
          <w:szCs w:val="16"/>
          <w:highlight w:val="yellow"/>
          <w:u w:val="single"/>
        </w:rPr>
        <w:t xml:space="preserve"> and allowing international institutions</w:t>
      </w:r>
      <w:r w:rsidRPr="00780DEA">
        <w:rPr>
          <w:rFonts w:ascii="TimesNewRomanPSMT" w:hAnsi="TimesNewRomanPSMT" w:cs="TimesNewRomanPSMT"/>
          <w:szCs w:val="16"/>
          <w:u w:val="single"/>
        </w:rPr>
        <w:t xml:space="preserve"> or major states </w:t>
      </w:r>
      <w:r w:rsidRPr="00C44228">
        <w:rPr>
          <w:rFonts w:ascii="TimesNewRomanPSMT" w:hAnsi="TimesNewRomanPSMT" w:cs="TimesNewRomanPSMT"/>
          <w:b/>
          <w:szCs w:val="16"/>
          <w:highlight w:val="yellow"/>
          <w:u w:val="single"/>
        </w:rPr>
        <w:t xml:space="preserve">a </w:t>
      </w:r>
      <w:r w:rsidRPr="00C44228">
        <w:rPr>
          <w:rFonts w:ascii="TimesNewRomanPSMT" w:hAnsi="TimesNewRomanPSMT" w:cs="TimesNewRomanPSMT"/>
          <w:b/>
          <w:szCs w:val="16"/>
          <w:highlight w:val="yellow"/>
          <w:u w:val="single"/>
          <w:bdr w:val="single" w:sz="4" w:space="0" w:color="auto"/>
        </w:rPr>
        <w:t>more interventionary role</w:t>
      </w:r>
      <w:r w:rsidRPr="00F9540F">
        <w:rPr>
          <w:rFonts w:ascii="TimesNewRomanPSMT" w:hAnsi="TimesNewRomanPSMT" w:cs="TimesNewRomanPSMT"/>
          <w:sz w:val="16"/>
          <w:szCs w:val="16"/>
        </w:rPr>
        <w:t xml:space="preserve">, yet </w:t>
      </w:r>
      <w:r w:rsidRPr="00780DEA">
        <w:rPr>
          <w:rFonts w:ascii="TimesNewRomanPSMT" w:hAnsi="TimesNewRomanPSMT" w:cs="TimesNewRomanPSMT"/>
          <w:szCs w:val="16"/>
          <w:u w:val="single"/>
        </w:rPr>
        <w:t>without establishing mechanisms by which the citizens of states being intervened in might have any control over the agents or</w:t>
      </w:r>
      <w:r w:rsidRPr="00780DEA">
        <w:rPr>
          <w:szCs w:val="16"/>
          <w:u w:val="single"/>
        </w:rPr>
        <w:t xml:space="preserve"> </w:t>
      </w:r>
      <w:r w:rsidRPr="00780DEA">
        <w:rPr>
          <w:rFonts w:ascii="TimesNewRomanPSMT" w:hAnsi="TimesNewRomanPSMT" w:cs="TimesNewRomanPSMT"/>
          <w:szCs w:val="16"/>
          <w:u w:val="single"/>
        </w:rPr>
        <w:t>agencies of their emancipation</w:t>
      </w:r>
      <w:r w:rsidRPr="00F9540F">
        <w:rPr>
          <w:rFonts w:ascii="TimesNewRomanPSMT" w:hAnsi="TimesNewRomanPSMT" w:cs="TimesNewRomanPSMT"/>
          <w:sz w:val="16"/>
          <w:szCs w:val="16"/>
        </w:rPr>
        <w:t xml:space="preserve">. </w:t>
      </w:r>
      <w:r w:rsidRPr="00C44228">
        <w:rPr>
          <w:rFonts w:ascii="TimesNewRomanPSMT" w:hAnsi="TimesNewRomanPSMT" w:cs="TimesNewRomanPSMT"/>
          <w:szCs w:val="16"/>
          <w:highlight w:val="yellow"/>
          <w:u w:val="single"/>
        </w:rPr>
        <w:t xml:space="preserve">Whatever the problems associated with the pluralist security framework </w:t>
      </w:r>
      <w:r w:rsidRPr="00C44228">
        <w:rPr>
          <w:rFonts w:ascii="TimesNewRomanPSMT" w:hAnsi="TimesNewRomanPSMT" w:cs="TimesNewRomanPSMT"/>
          <w:b/>
          <w:szCs w:val="16"/>
          <w:highlight w:val="yellow"/>
          <w:u w:val="single"/>
          <w:bdr w:val="single" w:sz="4" w:space="0" w:color="auto"/>
        </w:rPr>
        <w:t>there were at least formal and clear demarcations</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szCs w:val="16"/>
          <w:highlight w:val="yellow"/>
          <w:u w:val="single"/>
        </w:rPr>
        <w:t xml:space="preserve">This has the consequence of </w:t>
      </w:r>
      <w:r w:rsidRPr="00C44228">
        <w:rPr>
          <w:rFonts w:ascii="TimesNewRomanPSMT" w:hAnsi="TimesNewRomanPSMT" w:cs="TimesNewRomanPSMT"/>
          <w:b/>
          <w:szCs w:val="16"/>
          <w:highlight w:val="yellow"/>
          <w:u w:val="single"/>
        </w:rPr>
        <w:t>entrenching international power inequalities</w:t>
      </w:r>
      <w:r w:rsidRPr="00780DEA">
        <w:rPr>
          <w:rFonts w:ascii="TimesNewRomanPSMT" w:hAnsi="TimesNewRomanPSMT" w:cs="TimesNewRomanPSMT"/>
          <w:szCs w:val="16"/>
          <w:u w:val="single"/>
        </w:rPr>
        <w:t xml:space="preserve"> and allowing for a shift towards a hierarchical international order in which the citizens in weak or unstable states may arguably have even less freedom or power than before</w:t>
      </w:r>
      <w:r w:rsidRPr="00F9540F">
        <w:rPr>
          <w:rFonts w:ascii="TimesNewRomanPSMT" w:hAnsi="TimesNewRomanPSMT" w:cs="TimesNewRomanPSMT"/>
          <w:sz w:val="16"/>
          <w:szCs w:val="16"/>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780DEA">
        <w:rPr>
          <w:rFonts w:ascii="TimesNewRomanPSMT" w:hAnsi="TimesNewRomanPSMT" w:cs="TimesNewRomanPSMT"/>
          <w:szCs w:val="16"/>
          <w:u w:val="single"/>
        </w:rPr>
        <w:t>Duffield points out the depoliticising implications, drawing on examples in Mozambique and Afghanistan</w:t>
      </w:r>
      <w:r>
        <w:rPr>
          <w:rFonts w:ascii="TimesNewRomanPSMT" w:hAnsi="TimesNewRomanPSMT" w:cs="TimesNewRomanPSMT"/>
          <w:sz w:val="16"/>
          <w:szCs w:val="16"/>
        </w:rPr>
        <w:t xml:space="preserve">. </w:t>
      </w:r>
      <w:r w:rsidRPr="00780DEA">
        <w:rPr>
          <w:rFonts w:ascii="TimesNewRomanPSMT" w:hAnsi="TimesNewRomanPSMT" w:cs="TimesNewRomanPSMT"/>
          <w:szCs w:val="16"/>
          <w:u w:val="single"/>
        </w:rPr>
        <w:t>Duffield also draws out the problems of the retreat from modernisation that is represented by sustainable development</w:t>
      </w:r>
      <w:r w:rsidRPr="00F9540F">
        <w:rPr>
          <w:rFonts w:ascii="TimesNewRomanPSMT" w:hAnsi="TimesNewRomanPSMT"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r w:rsidRPr="00C44228">
        <w:rPr>
          <w:rFonts w:ascii="TimesNewRomanPSMT" w:hAnsi="TimesNewRomanPSMT" w:cs="TimesNewRomanPSMT"/>
          <w:szCs w:val="16"/>
          <w:highlight w:val="yellow"/>
          <w:u w:val="single"/>
        </w:rPr>
        <w:t xml:space="preserve">Third world populations must be taught to be self-reliant, they will remain uninsured. Self-reliance of course means </w:t>
      </w:r>
      <w:r w:rsidRPr="00C44228">
        <w:rPr>
          <w:rFonts w:ascii="TimesNewRomanPSMT" w:hAnsi="TimesNewRomanPSMT" w:cs="TimesNewRomanPSMT"/>
          <w:b/>
          <w:szCs w:val="16"/>
          <w:highlight w:val="yellow"/>
          <w:u w:val="single"/>
        </w:rPr>
        <w:t xml:space="preserve">the </w:t>
      </w:r>
      <w:r w:rsidRPr="00C44228">
        <w:rPr>
          <w:rFonts w:ascii="TimesNewRomanPSMT" w:hAnsi="TimesNewRomanPSMT" w:cs="TimesNewRomanPSMT"/>
          <w:b/>
          <w:szCs w:val="16"/>
          <w:highlight w:val="yellow"/>
          <w:u w:val="single"/>
          <w:bdr w:val="single" w:sz="4" w:space="0" w:color="auto"/>
        </w:rPr>
        <w:t>condemnation of millions to</w:t>
      </w:r>
      <w:r w:rsidRPr="00C44228">
        <w:rPr>
          <w:rFonts w:ascii="TimesNewRomanPSMT" w:hAnsi="TimesNewRomanPSMT" w:cs="TimesNewRomanPSMT"/>
          <w:szCs w:val="16"/>
          <w:highlight w:val="yellow"/>
          <w:u w:val="single"/>
          <w:bdr w:val="single" w:sz="4" w:space="0" w:color="auto"/>
        </w:rPr>
        <w:t xml:space="preserve"> </w:t>
      </w:r>
      <w:r w:rsidRPr="00C44228">
        <w:rPr>
          <w:rFonts w:ascii="TimesNewRomanPSMT" w:hAnsi="TimesNewRomanPSMT" w:cs="TimesNewRomanPSMT"/>
          <w:b/>
          <w:szCs w:val="16"/>
          <w:highlight w:val="yellow"/>
          <w:u w:val="single"/>
          <w:bdr w:val="single" w:sz="4" w:space="0" w:color="auto"/>
        </w:rPr>
        <w:t>a barbarous life of inhuman bare survival</w:t>
      </w:r>
      <w:r w:rsidRPr="00C44228">
        <w:rPr>
          <w:rFonts w:ascii="TimesNewRomanPSMT" w:hAnsi="TimesNewRomanPSMT" w:cs="TimesNewRomanPSMT"/>
          <w:szCs w:val="16"/>
          <w:highlight w:val="yellow"/>
          <w:u w:val="single"/>
          <w:bdr w:val="single" w:sz="4" w:space="0" w:color="auto"/>
        </w:rPr>
        <w:t>.</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Ironically, although sustainable development is celebrated by many on the left today, by leaving people to fend for themselves rather than developing a society wide system which can support people, </w:t>
      </w:r>
      <w:r w:rsidRPr="00780DEA">
        <w:rPr>
          <w:rFonts w:ascii="TimesNewRomanPSMT" w:hAnsi="TimesNewRomanPSMT" w:cs="TimesNewRomanPSMT"/>
          <w:szCs w:val="16"/>
          <w:u w:val="single"/>
        </w:rPr>
        <w:t>sustainable development actually leads to a less human and humane system than that developed in modern capitalist states</w:t>
      </w:r>
      <w:r w:rsidRPr="00F9540F">
        <w:rPr>
          <w:rFonts w:ascii="TimesNewRomanPSMT" w:hAnsi="TimesNewRomanPSMT" w:cs="TimesNewRomanPSMT"/>
          <w:sz w:val="16"/>
          <w:szCs w:val="16"/>
        </w:rPr>
        <w:t>. Duffield also describes how many of these problematic shifts are embodied in the contempor</w:t>
      </w:r>
      <w:r>
        <w:rPr>
          <w:rFonts w:ascii="TimesNewRomanPSMT" w:hAnsi="TimesNewRomanPSMT" w:cs="TimesNewRomanPSMT"/>
          <w:sz w:val="16"/>
          <w:szCs w:val="16"/>
        </w:rPr>
        <w:t xml:space="preserve">ary concept of human security. </w:t>
      </w:r>
      <w:r w:rsidRPr="00F9540F">
        <w:rPr>
          <w:rFonts w:ascii="TimesNewRomanPSMT" w:hAnsi="TimesNewRomanPSMT" w:cs="TimesNewRomanPSMT"/>
          <w:sz w:val="16"/>
          <w:szCs w:val="16"/>
        </w:rPr>
        <w:t xml:space="preserve">For Duffield, </w:t>
      </w:r>
      <w:r w:rsidRPr="00780DEA">
        <w:rPr>
          <w:rFonts w:ascii="TimesNewRomanPSMT" w:hAnsi="TimesNewRomanPSMT" w:cs="TimesNewRomanPSMT"/>
          <w:szCs w:val="16"/>
          <w:u w:val="single"/>
        </w:rPr>
        <w:t>we can understand these shifts in terms of Foucauldian biopolitical framework</w:t>
      </w:r>
      <w:r w:rsidRPr="00F9540F">
        <w:rPr>
          <w:rFonts w:ascii="TimesNewRomanPSMT" w:hAnsi="TimesNewRomanPSMT" w:cs="TimesNewRomanPSMT"/>
          <w:sz w:val="16"/>
          <w:szCs w:val="16"/>
        </w:rPr>
        <w:t xml:space="preserve">, which can be understood as </w:t>
      </w:r>
      <w:r w:rsidRPr="00780DEA">
        <w:rPr>
          <w:rFonts w:ascii="TimesNewRomanPSMT" w:hAnsi="TimesNewRomanPSMT" w:cs="TimesNewRomanPSMT"/>
          <w:szCs w:val="16"/>
          <w:u w:val="single"/>
        </w:rPr>
        <w:t>a regulatory power that seeks to support life through intervening in the biological, social and economic processes that constitute a human population</w:t>
      </w:r>
      <w:r w:rsidRPr="00F9540F">
        <w:rPr>
          <w:rFonts w:ascii="TimesNewRomanPSMT" w:hAnsi="TimesNewRomanPSMT" w:cs="TimesNewRomanPSMT"/>
          <w:sz w:val="16"/>
          <w:szCs w:val="16"/>
        </w:rPr>
        <w:t xml:space="preserve"> (2007: 16). Sustainable development and human security are for Duffield technologies of security which aim to </w:t>
      </w:r>
      <w:r w:rsidRPr="00F9540F">
        <w:rPr>
          <w:rFonts w:ascii="TimesNewRomanPS-ItalicMT" w:hAnsi="TimesNewRomanPS-ItalicMT" w:cs="TimesNewRomanPS-ItalicMT"/>
          <w:i/>
          <w:iCs/>
          <w:sz w:val="16"/>
          <w:szCs w:val="16"/>
        </w:rPr>
        <w:t xml:space="preserve">create </w:t>
      </w:r>
      <w:r w:rsidRPr="00F9540F">
        <w:rPr>
          <w:rFonts w:ascii="TimesNewRomanPSMT" w:hAnsi="TimesNewRomanPSMT" w:cs="TimesNewRomanPSMT"/>
          <w:sz w:val="16"/>
          <w:szCs w:val="16"/>
        </w:rPr>
        <w:t>self-managing and self-reliant subjectivities in the third world, which can then survive in a situation of serious underdevelopment (or being uninsured as Duffield terms it) without</w:t>
      </w:r>
      <w:r w:rsidRPr="00F9540F">
        <w:rPr>
          <w:sz w:val="16"/>
          <w:szCs w:val="16"/>
        </w:rPr>
        <w:t xml:space="preserve">  </w:t>
      </w:r>
      <w:r w:rsidRPr="00F9540F">
        <w:rPr>
          <w:rFonts w:ascii="TimesNewRomanPSMT" w:hAnsi="TimesNewRomanPSMT" w:cs="TimesNewRomanPSMT"/>
          <w:sz w:val="16"/>
          <w:szCs w:val="16"/>
        </w:rPr>
        <w:t>causing security problems for the developed world. For Duffield this is all driven by a neoliberal project which seeks to control and manage uninsured populations globally. Radical critic Costas Douzinas (2007) also criticises new forms of cosmopolitanism such as human rights and interventions for human rights as a triumph of American hegemony.</w:t>
      </w:r>
      <w:r w:rsidRPr="00F9540F">
        <w:rPr>
          <w:sz w:val="16"/>
          <w:szCs w:val="16"/>
        </w:rPr>
        <w:t xml:space="preserve"> </w:t>
      </w:r>
      <w:r w:rsidRPr="00780DEA">
        <w:rPr>
          <w:sz w:val="16"/>
          <w:szCs w:val="16"/>
        </w:rPr>
        <w:t xml:space="preserve">Whilst we are in agreement with critics such as Douzinas and Duffield that </w:t>
      </w:r>
      <w:r w:rsidRPr="00780DEA">
        <w:rPr>
          <w:szCs w:val="16"/>
          <w:u w:val="single"/>
        </w:rPr>
        <w:t xml:space="preserve">these </w:t>
      </w:r>
      <w:r w:rsidRPr="00C44228">
        <w:rPr>
          <w:szCs w:val="16"/>
          <w:highlight w:val="yellow"/>
          <w:u w:val="single"/>
        </w:rPr>
        <w:t xml:space="preserve">new security frameworks cannot be empowering, and </w:t>
      </w:r>
      <w:r w:rsidRPr="00C44228">
        <w:rPr>
          <w:b/>
          <w:szCs w:val="16"/>
          <w:highlight w:val="yellow"/>
          <w:u w:val="single"/>
        </w:rPr>
        <w:t>ultimately lead to more power for powerful states</w:t>
      </w:r>
      <w:r w:rsidRPr="00780DEA">
        <w:rPr>
          <w:sz w:val="16"/>
          <w:szCs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 </w:t>
      </w:r>
    </w:p>
    <w:p w:rsidR="009D267B" w:rsidRDefault="009D267B" w:rsidP="009D267B">
      <w:pPr>
        <w:pStyle w:val="Heading2"/>
      </w:pPr>
      <w:r>
        <w:t>Exect Rform CP</w:t>
      </w:r>
    </w:p>
    <w:p w:rsidR="009D267B" w:rsidRPr="000A1394" w:rsidRDefault="009D267B" w:rsidP="009D267B">
      <w:pPr>
        <w:pStyle w:val="Heading4"/>
      </w:pPr>
      <w:r>
        <w:t>2nd, Perm do both—Shields the Link to politics—</w:t>
      </w:r>
      <w:r w:rsidRPr="000A1394">
        <w:t>Congress purposefully doesn’t act on legislation or waits for executive action so that they can blame the president</w:t>
      </w:r>
    </w:p>
    <w:p w:rsidR="009D267B" w:rsidRPr="000A1394" w:rsidRDefault="009D267B" w:rsidP="009D267B">
      <w:pPr>
        <w:rPr>
          <w:rStyle w:val="StyleStyleBold12pt"/>
        </w:rPr>
      </w:pPr>
      <w:r w:rsidRPr="000A1394">
        <w:rPr>
          <w:rStyle w:val="StyleStyleBold12pt"/>
        </w:rPr>
        <w:t>Buchanan 2013</w:t>
      </w:r>
    </w:p>
    <w:p w:rsidR="009D267B" w:rsidRPr="000A1394" w:rsidRDefault="009D267B" w:rsidP="009D267B">
      <w:r w:rsidRPr="000A1394">
        <w:t>[</w:t>
      </w:r>
      <w:r>
        <w:t>Neil Buchanan, Law Professor, February 21, 2013, Spending Priorities, the Separation of Powers, and the Rule of Law, http://www.dorfonlaw.org/2013/02/spending-priorities-separation-of.html, uwyo//amp</w:t>
      </w:r>
      <w:r w:rsidRPr="000A1394">
        <w:t>]</w:t>
      </w:r>
    </w:p>
    <w:p w:rsidR="009D267B" w:rsidRDefault="009D267B" w:rsidP="009D267B">
      <w:pPr>
        <w:rPr>
          <w:sz w:val="16"/>
        </w:rPr>
      </w:pPr>
      <w:r w:rsidRPr="000A1394">
        <w:rPr>
          <w:rStyle w:val="TitleChar"/>
        </w:rPr>
        <w:t>The debt ceiling is keeping us busy,</w:t>
      </w:r>
      <w:r w:rsidRPr="000A1394">
        <w:rPr>
          <w:sz w:val="16"/>
        </w:rPr>
        <w:t xml:space="preserve"> here at Dorf on Law. Later today, both Professor Dorf and I will be speaking at Columbia Law School, at the invitation of the Law Review editors who worked on our two articles in 2012. Over the weekend, we also finalized a new article, which Professor Dorf briefly described here yesterday. In it, we extend our ongoing analysis of the constitutional issues surrounding the debt ceiling. The short-hand versions of the two main sections of the article are: (1) Yes, there really is a trilemma, and (2) No, the debt ceiling is still not binding, even if everyone knows that they are creating a trilemma when they pass the spending and taxing laws. The latter point is important because already-existing trilemmas (such as the one that Congress and the President faced last month, before the Republicans capitulated by passing their "Debt Ceiling Amnesia Act") do not exist when there are no appropriated funds for the President to spend. (Strictly speaking, there would be a trilemma if even the minimal level of emergency spending required by law during a government shutdown could only be financed by borrowing in excess of the debt ceiling. But given that most of the tax code is enacted on a continuing basis -- that is, unlike spending, tax provisions generally do not expire on a particular date -- there will generally be enough money coming in to finance emergency operations without having to borrow.) Every spending/taxing agreement, therefore, potentially necessitates issuing enough net new debt to require an increase in the debt ceiling. When that happens, one could invoke something like the "last in time" rule, but we conclude that the problem should not be resolved by relying upon a legal canon that is generally used for rationalizing inconsistent laws. Rather, </w:t>
      </w:r>
      <w:r w:rsidRPr="000A1394">
        <w:rPr>
          <w:rStyle w:val="TitleChar"/>
        </w:rPr>
        <w:t>the more fundamental question is how to preserve the separation of powers.</w:t>
      </w:r>
      <w:r w:rsidRPr="000A1394">
        <w:rPr>
          <w:sz w:val="16"/>
        </w:rPr>
        <w:t xml:space="preserve"> As we point out, </w:t>
      </w:r>
      <w:r w:rsidRPr="00DC4F5F">
        <w:rPr>
          <w:rStyle w:val="TitleChar"/>
          <w:highlight w:val="green"/>
        </w:rPr>
        <w:t>Congress might</w:t>
      </w:r>
      <w:r w:rsidRPr="000A1394">
        <w:rPr>
          <w:rStyle w:val="TitleChar"/>
        </w:rPr>
        <w:t xml:space="preserve"> actually </w:t>
      </w:r>
      <w:r w:rsidRPr="00DC4F5F">
        <w:rPr>
          <w:rStyle w:val="TitleChar"/>
          <w:highlight w:val="green"/>
        </w:rPr>
        <w:t>want to give away its legislative powers</w:t>
      </w:r>
      <w:r w:rsidRPr="000A1394">
        <w:rPr>
          <w:rStyle w:val="TitleChar"/>
        </w:rPr>
        <w:t xml:space="preserve">, thus </w:t>
      </w:r>
      <w:r w:rsidRPr="00DC4F5F">
        <w:rPr>
          <w:rStyle w:val="TitleChar"/>
          <w:highlight w:val="green"/>
        </w:rPr>
        <w:t>putting the political blame on the President for unpopular cuts</w:t>
      </w:r>
      <w:r w:rsidRPr="000A1394">
        <w:rPr>
          <w:sz w:val="16"/>
        </w:rPr>
        <w:t xml:space="preserve"> (a point that Professor Scott Bauries at the University of Kentucky College of Law calls "learned legislative helplessness") -- </w:t>
      </w:r>
      <w:r w:rsidRPr="000A1394">
        <w:rPr>
          <w:rStyle w:val="TitleChar"/>
        </w:rPr>
        <w:t xml:space="preserve">but </w:t>
      </w:r>
      <w:r w:rsidRPr="00DC4F5F">
        <w:rPr>
          <w:rStyle w:val="TitleChar"/>
          <w:highlight w:val="green"/>
        </w:rPr>
        <w:t>their desire to pass the buck is</w:t>
      </w:r>
      <w:r w:rsidRPr="000A1394">
        <w:rPr>
          <w:rStyle w:val="TitleChar"/>
        </w:rPr>
        <w:t xml:space="preserve"> actually </w:t>
      </w:r>
      <w:r w:rsidRPr="00DC4F5F">
        <w:rPr>
          <w:rStyle w:val="TitleChar"/>
          <w:highlight w:val="green"/>
        </w:rPr>
        <w:t>all the more reason not to let them</w:t>
      </w:r>
      <w:r w:rsidRPr="000A1394">
        <w:rPr>
          <w:rStyle w:val="TitleChar"/>
        </w:rPr>
        <w:t xml:space="preserve"> do so.</w:t>
      </w:r>
      <w:r w:rsidRPr="000A1394">
        <w:rPr>
          <w:sz w:val="16"/>
        </w:rPr>
        <w:t xml:space="preserve"> With great power comes great responsibility.</w:t>
      </w:r>
    </w:p>
    <w:p w:rsidR="009D267B" w:rsidRPr="0059075C" w:rsidRDefault="009D267B" w:rsidP="009D267B"/>
    <w:p w:rsidR="009D267B" w:rsidRDefault="009D267B" w:rsidP="009D267B">
      <w:pPr>
        <w:pStyle w:val="Heading2"/>
      </w:pPr>
      <w:r>
        <w:t>Ptx Immigration</w:t>
      </w:r>
    </w:p>
    <w:p w:rsidR="009D267B" w:rsidRDefault="009D267B" w:rsidP="009D267B">
      <w:pPr>
        <w:pStyle w:val="Heading4"/>
      </w:pPr>
      <w:r>
        <w:t xml:space="preserve">UQ - </w:t>
      </w:r>
      <w:r w:rsidRPr="00247DF8">
        <w:rPr>
          <w:highlight w:val="yellow"/>
        </w:rPr>
        <w:t>Wont pass – conservatives</w:t>
      </w:r>
      <w:r>
        <w:t xml:space="preserve"> in house </w:t>
      </w:r>
      <w:r w:rsidRPr="00247DF8">
        <w:rPr>
          <w:highlight w:val="yellow"/>
        </w:rPr>
        <w:t>not moved</w:t>
      </w:r>
    </w:p>
    <w:p w:rsidR="009D267B" w:rsidRDefault="009D267B" w:rsidP="009D267B">
      <w:r>
        <w:t xml:space="preserve">Evan </w:t>
      </w:r>
      <w:r w:rsidRPr="00806645">
        <w:rPr>
          <w:rStyle w:val="StyleStyleBold12pt"/>
        </w:rPr>
        <w:t>McMorris</w:t>
      </w:r>
      <w:r>
        <w:t xml:space="preserve">, Santoro BuzzFeed Staff, “Obama Has Already Won The Shutdown Fight And He’s Coming For Immigration Next,” </w:t>
      </w:r>
      <w:r w:rsidRPr="00806645">
        <w:rPr>
          <w:rStyle w:val="StyleStyleBold12pt"/>
        </w:rPr>
        <w:t>10/15</w:t>
      </w:r>
      <w:r>
        <w:t xml:space="preserve">/13. </w:t>
      </w:r>
      <w:r w:rsidRPr="00806645">
        <w:t>http://www.buzzfeed.com/evanmcsan/obama-has-already-won-the-shutdown-fight-and-hes-coming-for</w:t>
      </w:r>
    </w:p>
    <w:p w:rsidR="009D267B" w:rsidRDefault="009D267B" w:rsidP="009D267B">
      <w:pPr>
        <w:rPr>
          <w:sz w:val="12"/>
        </w:rPr>
      </w:pPr>
      <w:r>
        <w:t xml:space="preserve">But </w:t>
      </w:r>
      <w:r w:rsidRPr="00247DF8">
        <w:rPr>
          <w:rStyle w:val="StyleBoldUnderline"/>
        </w:rPr>
        <w:t xml:space="preserve">immigration reform is something </w:t>
      </w:r>
      <w:r w:rsidRPr="00247DF8">
        <w:t xml:space="preserve">virtually </w:t>
      </w:r>
      <w:r w:rsidRPr="00247DF8">
        <w:rPr>
          <w:rStyle w:val="StyleBoldUnderline"/>
        </w:rPr>
        <w:t>all Democrats want to see back</w:t>
      </w:r>
      <w:r w:rsidRPr="00247DF8">
        <w:t xml:space="preserve"> on </w:t>
      </w:r>
      <w:r w:rsidRPr="00247DF8">
        <w:rPr>
          <w:rStyle w:val="StyleBoldUnderline"/>
        </w:rPr>
        <w:t>in the spotlight ahead of the 2014 midterm elections</w:t>
      </w:r>
      <w:r w:rsidRPr="00247DF8">
        <w:t xml:space="preserve">. At this point, </w:t>
      </w:r>
      <w:r w:rsidRPr="00247DF8">
        <w:rPr>
          <w:rStyle w:val="StyleBoldUnderline"/>
        </w:rPr>
        <w:t>the fight i</w:t>
      </w:r>
      <w:r w:rsidRPr="00247DF8">
        <w:t>s</w:t>
      </w:r>
      <w:r>
        <w:t xml:space="preserve"> really </w:t>
      </w:r>
      <w:r w:rsidRPr="00CA46DF">
        <w:rPr>
          <w:rStyle w:val="StyleBoldUnderline"/>
        </w:rPr>
        <w:t xml:space="preserve">another debate between the White House and the conservative wing of the House GOP caucus, a situation that could equal </w:t>
      </w:r>
      <w:r w:rsidRPr="002E6375">
        <w:rPr>
          <w:rStyle w:val="StyleBoldUnderline"/>
          <w:highlight w:val="yellow"/>
        </w:rPr>
        <w:t>déjà vu</w:t>
      </w:r>
      <w:r w:rsidRPr="00CA46DF">
        <w:rPr>
          <w:rStyle w:val="StyleBoldUnderline"/>
        </w:rPr>
        <w:t xml:space="preserve"> for political observers. </w:t>
      </w:r>
      <w:r w:rsidRPr="002E6375">
        <w:rPr>
          <w:rStyle w:val="StyleBoldUnderline"/>
          <w:highlight w:val="yellow"/>
        </w:rPr>
        <w:t xml:space="preserve">Conservatives </w:t>
      </w:r>
      <w:r w:rsidRPr="00247DF8">
        <w:rPr>
          <w:rStyle w:val="StyleBoldUnderline"/>
        </w:rPr>
        <w:t xml:space="preserve">have </w:t>
      </w:r>
      <w:r w:rsidRPr="002E6375">
        <w:rPr>
          <w:rStyle w:val="StyleBoldUnderline"/>
          <w:highlight w:val="yellow"/>
        </w:rPr>
        <w:t xml:space="preserve">lined up against </w:t>
      </w:r>
      <w:r w:rsidRPr="00247DF8">
        <w:rPr>
          <w:rStyle w:val="StyleBoldUnderline"/>
        </w:rPr>
        <w:t xml:space="preserve">a </w:t>
      </w:r>
      <w:r w:rsidRPr="002E6375">
        <w:rPr>
          <w:rStyle w:val="StyleBoldUnderline"/>
          <w:highlight w:val="yellow"/>
        </w:rPr>
        <w:t>Senate-</w:t>
      </w:r>
      <w:r w:rsidRPr="00247DF8">
        <w:rPr>
          <w:rStyle w:val="StyleBoldUnderline"/>
        </w:rPr>
        <w:t>passed i</w:t>
      </w:r>
      <w:r w:rsidRPr="002E6375">
        <w:rPr>
          <w:rStyle w:val="StyleBoldUnderline"/>
          <w:highlight w:val="yellow"/>
        </w:rPr>
        <w:t xml:space="preserve">mmigration bill, </w:t>
      </w:r>
      <w:r w:rsidRPr="00247DF8">
        <w:rPr>
          <w:rStyle w:val="StyleBoldUnderline"/>
        </w:rPr>
        <w:t>and</w:t>
      </w:r>
      <w:r>
        <w:t xml:space="preserve"> House Speaker </w:t>
      </w:r>
      <w:r w:rsidRPr="002E6375">
        <w:rPr>
          <w:rStyle w:val="StyleBoldUnderline"/>
          <w:highlight w:val="yellow"/>
        </w:rPr>
        <w:t>Boehner has refused to move the</w:t>
      </w:r>
      <w:r>
        <w:t xml:space="preserve"> the </w:t>
      </w:r>
      <w:r w:rsidRPr="00CA46DF">
        <w:rPr>
          <w:rStyle w:val="StyleBoldUnderline"/>
        </w:rPr>
        <w:t xml:space="preserve">Senate </w:t>
      </w:r>
      <w:r w:rsidRPr="002E6375">
        <w:rPr>
          <w:rStyle w:val="StyleBoldUnderline"/>
          <w:highlight w:val="yellow"/>
        </w:rPr>
        <w:t>bill</w:t>
      </w:r>
      <w:r w:rsidRPr="00CA46DF">
        <w:rPr>
          <w:rStyle w:val="StyleBoldUnderline"/>
        </w:rPr>
        <w:t>, despite</w:t>
      </w:r>
      <w:r>
        <w:t xml:space="preserve"> its </w:t>
      </w:r>
      <w:r w:rsidRPr="00CA46DF">
        <w:rPr>
          <w:rStyle w:val="StyleBoldUnderline"/>
        </w:rPr>
        <w:t>bipartisan Senate support.</w:t>
      </w:r>
      <w:r w:rsidRPr="002E6375">
        <w:rPr>
          <w:rStyle w:val="StyleBoldUnderline"/>
          <w:sz w:val="12"/>
        </w:rPr>
        <w:t>¶</w:t>
      </w:r>
      <w:r w:rsidRPr="002E6375">
        <w:rPr>
          <w:sz w:val="12"/>
        </w:rPr>
        <w:t xml:space="preserve"> </w:t>
      </w:r>
      <w:r w:rsidRPr="002E6375">
        <w:rPr>
          <w:rStyle w:val="StyleBoldUnderline"/>
          <w:highlight w:val="yellow"/>
        </w:rPr>
        <w:t>Those dynamics don’t make</w:t>
      </w:r>
      <w:r w:rsidRPr="002E6375">
        <w:rPr>
          <w:rStyle w:val="StyleBoldUnderline"/>
        </w:rPr>
        <w:t xml:space="preserve"> Democratic </w:t>
      </w:r>
      <w:r w:rsidRPr="002E6375">
        <w:rPr>
          <w:rStyle w:val="StyleBoldUnderline"/>
          <w:highlight w:val="yellow"/>
        </w:rPr>
        <w:t>Senate veteran</w:t>
      </w:r>
      <w:r w:rsidRPr="002E6375">
        <w:rPr>
          <w:rStyle w:val="StyleBoldUnderline"/>
        </w:rPr>
        <w:t xml:space="preserve"> Jim</w:t>
      </w:r>
      <w:r>
        <w:t xml:space="preserve"> </w:t>
      </w:r>
      <w:r w:rsidRPr="002E6375">
        <w:rPr>
          <w:rStyle w:val="StyleBoldUnderline"/>
          <w:highlight w:val="yellow"/>
        </w:rPr>
        <w:t>Manley</w:t>
      </w:r>
      <w:r>
        <w:t xml:space="preserve"> especially </w:t>
      </w:r>
      <w:r w:rsidRPr="002E6375">
        <w:rPr>
          <w:rStyle w:val="StyleBoldUnderline"/>
          <w:highlight w:val="yellow"/>
        </w:rPr>
        <w:t>confident</w:t>
      </w:r>
      <w:r w:rsidRPr="00CA46DF">
        <w:rPr>
          <w:rStyle w:val="StyleBoldUnderline"/>
        </w:rPr>
        <w:t xml:space="preserve"> about the potential outcome of a new immigration fight</w:t>
      </w:r>
      <w:r>
        <w:t xml:space="preserve">, though he did agree that a return to reform is the logical move for the White House. Manley says </w:t>
      </w:r>
      <w:r w:rsidRPr="002E6375">
        <w:rPr>
          <w:rStyle w:val="StyleBoldUnderline"/>
          <w:highlight w:val="yellow"/>
        </w:rPr>
        <w:t>he</w:t>
      </w:r>
      <w:r>
        <w:t xml:space="preserve"> just </w:t>
      </w:r>
      <w:r w:rsidRPr="002E6375">
        <w:rPr>
          <w:rStyle w:val="StyleBoldUnderline"/>
          <w:highlight w:val="yellow"/>
        </w:rPr>
        <w:t>hasn’t seen</w:t>
      </w:r>
      <w:r>
        <w:t xml:space="preserve"> many </w:t>
      </w:r>
      <w:r w:rsidRPr="002E6375">
        <w:rPr>
          <w:rStyle w:val="StyleBoldUnderline"/>
          <w:highlight w:val="yellow"/>
        </w:rPr>
        <w:t>signs</w:t>
      </w:r>
      <w:r>
        <w:t xml:space="preserve"> that </w:t>
      </w:r>
      <w:r w:rsidRPr="002E6375">
        <w:rPr>
          <w:rStyle w:val="StyleBoldUnderline"/>
          <w:highlight w:val="yellow"/>
        </w:rPr>
        <w:t>conservatives</w:t>
      </w:r>
      <w:r w:rsidRPr="00CA46DF">
        <w:rPr>
          <w:rStyle w:val="StyleBoldUnderline"/>
        </w:rPr>
        <w:t xml:space="preserve"> have </w:t>
      </w:r>
      <w:r w:rsidRPr="002E6375">
        <w:rPr>
          <w:rStyle w:val="StyleBoldUnderline"/>
          <w:highlight w:val="yellow"/>
        </w:rPr>
        <w:t xml:space="preserve">learned </w:t>
      </w:r>
      <w:r w:rsidRPr="00247DF8">
        <w:rPr>
          <w:rStyle w:val="StyleBoldUnderline"/>
        </w:rPr>
        <w:t xml:space="preserve">much </w:t>
      </w:r>
      <w:r w:rsidRPr="002E6375">
        <w:rPr>
          <w:rStyle w:val="StyleBoldUnderline"/>
          <w:highlight w:val="yellow"/>
        </w:rPr>
        <w:t>from the</w:t>
      </w:r>
      <w:r w:rsidRPr="00CA46DF">
        <w:rPr>
          <w:rStyle w:val="StyleBoldUnderline"/>
        </w:rPr>
        <w:t xml:space="preserve"> current </w:t>
      </w:r>
      <w:r w:rsidRPr="002E6375">
        <w:rPr>
          <w:rStyle w:val="StyleBoldUnderline"/>
          <w:highlight w:val="yellow"/>
        </w:rPr>
        <w:t>fiscal battle</w:t>
      </w:r>
      <w:r w:rsidRPr="00CA46DF">
        <w:rPr>
          <w:rStyle w:val="StyleBoldUnderline"/>
        </w:rPr>
        <w:t xml:space="preserve"> and its impact on Republican poll numbers. </w:t>
      </w:r>
      <w:r w:rsidRPr="00247DF8">
        <w:rPr>
          <w:rStyle w:val="StyleBoldUnderline"/>
        </w:rPr>
        <w:t xml:space="preserve">That means </w:t>
      </w:r>
      <w:r w:rsidRPr="002E6375">
        <w:rPr>
          <w:rStyle w:val="StyleBoldUnderline"/>
          <w:highlight w:val="yellow"/>
        </w:rPr>
        <w:t>the reform debate is done before it starts</w:t>
      </w:r>
      <w:r w:rsidRPr="00CA46DF">
        <w:rPr>
          <w:rStyle w:val="StyleBoldUnderline"/>
        </w:rPr>
        <w:t>.</w:t>
      </w:r>
      <w:r w:rsidRPr="002E6375">
        <w:rPr>
          <w:rStyle w:val="StyleBoldUnderline"/>
          <w:sz w:val="12"/>
        </w:rPr>
        <w:t>¶</w:t>
      </w:r>
      <w:r w:rsidRPr="002E6375">
        <w:rPr>
          <w:sz w:val="12"/>
        </w:rPr>
        <w:t xml:space="preserve"> </w:t>
      </w:r>
      <w:r>
        <w:t xml:space="preserve">“I’m not prepared to go bravado on this thing yet. Maybe someone else is, but not me,” Manley said Monday. “The question is whether House Republicans, in particular, have learned anything about what we’ve gone through in the last couple weeks. There’s obviously a group of Republicans in the Senate who have had it with being led around by Ted Cruz and Mike Lee. </w:t>
      </w:r>
      <w:r w:rsidRPr="00CA46DF">
        <w:rPr>
          <w:rStyle w:val="StyleBoldUnderline"/>
        </w:rPr>
        <w:t>The question is how many minds are going to be changed in the House.”</w:t>
      </w:r>
      <w:r w:rsidRPr="002E6375">
        <w:rPr>
          <w:rStyle w:val="StyleBoldUnderline"/>
          <w:sz w:val="12"/>
        </w:rPr>
        <w:t>¶</w:t>
      </w:r>
      <w:r w:rsidRPr="002E6375">
        <w:rPr>
          <w:sz w:val="12"/>
        </w:rPr>
        <w:t xml:space="preserve"> </w:t>
      </w:r>
    </w:p>
    <w:p w:rsidR="009D267B" w:rsidRDefault="009D267B" w:rsidP="009D267B">
      <w:pPr>
        <w:pStyle w:val="Heading4"/>
      </w:pPr>
      <w:r w:rsidRPr="00B669C7">
        <w:t>Immigration reform won’t pass now; shutdown poisoned the well and the republicans need a “cooling off period”</w:t>
      </w:r>
    </w:p>
    <w:p w:rsidR="009D267B" w:rsidRPr="00F415AC" w:rsidRDefault="009D267B" w:rsidP="009D267B">
      <w:pPr>
        <w:rPr>
          <w:rStyle w:val="StyleStyleBold12pt"/>
        </w:rPr>
      </w:pPr>
      <w:r w:rsidRPr="00F415AC">
        <w:rPr>
          <w:rStyle w:val="StyleStyleBold12pt"/>
        </w:rPr>
        <w:t>Nowicki Oct 20th 2013</w:t>
      </w:r>
    </w:p>
    <w:p w:rsidR="009D267B" w:rsidRDefault="009D267B" w:rsidP="009D267B">
      <w:r>
        <w:t xml:space="preserve">[Dan Nowicki, The Arizona Republic, “Hopes dim for immigration reform,” Oct. 20, 2013 7:00 AM, </w:t>
      </w:r>
      <w:hyperlink r:id="rId11" w:history="1">
        <w:r w:rsidRPr="00EF4757">
          <w:rPr>
            <w:rStyle w:val="Hyperlink"/>
          </w:rPr>
          <w:t>http://news.cincinnati.com/usatoday/article/3062199//wyo-ng</w:t>
        </w:r>
      </w:hyperlink>
      <w:r>
        <w:t>]</w:t>
      </w:r>
    </w:p>
    <w:p w:rsidR="009D267B" w:rsidRPr="0068789F" w:rsidRDefault="009D267B" w:rsidP="009D267B"/>
    <w:p w:rsidR="009D267B" w:rsidRPr="00B669C7" w:rsidRDefault="009D267B" w:rsidP="009D267B">
      <w:pPr>
        <w:rPr>
          <w:rStyle w:val="StyleBoldUnderline"/>
        </w:rPr>
      </w:pPr>
    </w:p>
    <w:p w:rsidR="009D267B" w:rsidRDefault="009D267B" w:rsidP="009D267B">
      <w:pPr>
        <w:rPr>
          <w:rStyle w:val="StyleBoldUnderline"/>
        </w:rPr>
      </w:pPr>
      <w:r w:rsidRPr="0068789F">
        <w:rPr>
          <w:rStyle w:val="StyleBoldUnderline"/>
          <w:highlight w:val="yellow"/>
        </w:rPr>
        <w:t xml:space="preserve">Prospects for a comprehensive immigration reform bill remain cloudy after a bruising shutdown fight for Republicans </w:t>
      </w:r>
      <w:r w:rsidRPr="00B669C7">
        <w:rPr>
          <w:rStyle w:val="StyleBoldUnderline"/>
        </w:rPr>
        <w:t>that left hard feelings in Washington</w:t>
      </w:r>
      <w:r w:rsidRPr="00B669C7">
        <w:t xml:space="preserve"> even as activists continue to push their cause. </w:t>
      </w:r>
      <w:r w:rsidRPr="00B669C7">
        <w:rPr>
          <w:sz w:val="12"/>
        </w:rPr>
        <w:t xml:space="preserve">¶ </w:t>
      </w:r>
      <w:r w:rsidRPr="00B669C7">
        <w:rPr>
          <w:rStyle w:val="StyleBoldUnderline"/>
        </w:rPr>
        <w:t>“</w:t>
      </w:r>
      <w:r w:rsidRPr="0068789F">
        <w:rPr>
          <w:rStyle w:val="StyleBoldUnderline"/>
          <w:highlight w:val="yellow"/>
        </w:rPr>
        <w:t>The president’s actions and attitude over the past couple of weeks have certainly poisoned the well and made it harder to work together on any issue,”</w:t>
      </w:r>
      <w:r w:rsidRPr="00B669C7">
        <w:t xml:space="preserve"> said a GOP leadership aide asked about the chances of major immigration legislation making it to the White House. </w:t>
      </w:r>
      <w:r w:rsidRPr="00B669C7">
        <w:rPr>
          <w:sz w:val="12"/>
        </w:rPr>
        <w:t xml:space="preserve">¶ </w:t>
      </w:r>
      <w:r w:rsidRPr="00B669C7">
        <w:rPr>
          <w:rStyle w:val="StyleBoldUnderline"/>
        </w:rPr>
        <w:t xml:space="preserve">Republican leaders say they remain committed to fixing the nation’s broken immigration system. </w:t>
      </w:r>
      <w:r w:rsidRPr="0068789F">
        <w:rPr>
          <w:rStyle w:val="StyleBoldUnderline"/>
          <w:highlight w:val="yellow"/>
        </w:rPr>
        <w:t>But, as the dust settles from the shutdown mess, both sides say that the time isn’t exactly optimal for a Kumbaya moment. “There will definitely have to be a cooling off period,</w:t>
      </w:r>
      <w:r w:rsidRPr="00B669C7">
        <w:rPr>
          <w:rStyle w:val="StyleBoldUnderline"/>
        </w:rPr>
        <w:t>”</w:t>
      </w:r>
      <w:r w:rsidRPr="00B669C7">
        <w:t xml:space="preserve"> said Marshall Fitz, the director of immigration policy for the progressive Center for American Progress. Republicans hold "a sense of, ‘Yes, we lost, but we won’t back down,'” he said. </w:t>
      </w:r>
      <w:r w:rsidRPr="00B669C7">
        <w:rPr>
          <w:rStyle w:val="StyleBoldUnderline"/>
        </w:rPr>
        <w:t>"</w:t>
      </w:r>
      <w:r w:rsidRPr="0068789F">
        <w:rPr>
          <w:rStyle w:val="StyleBoldUnderline"/>
          <w:highlight w:val="yellow"/>
        </w:rPr>
        <w:t xml:space="preserve">It certainly feels like the fever has not broken.” </w:t>
      </w:r>
    </w:p>
    <w:p w:rsidR="009D267B" w:rsidRDefault="009D267B" w:rsidP="009D267B">
      <w:pPr>
        <w:rPr>
          <w:rStyle w:val="StyleBoldUnderline"/>
        </w:rPr>
      </w:pPr>
    </w:p>
    <w:p w:rsidR="009D267B" w:rsidRDefault="009D267B" w:rsidP="009D267B">
      <w:pPr>
        <w:rPr>
          <w:rStyle w:val="StyleBoldUnderline"/>
        </w:rPr>
      </w:pPr>
    </w:p>
    <w:p w:rsidR="009D267B" w:rsidRDefault="009D267B" w:rsidP="009D267B">
      <w:pPr>
        <w:pStyle w:val="Heading2"/>
      </w:pPr>
      <w:r>
        <w:t>Prez powers</w:t>
      </w:r>
    </w:p>
    <w:p w:rsidR="009D267B" w:rsidRDefault="009D267B" w:rsidP="009D267B">
      <w:pPr>
        <w:pStyle w:val="Heading4"/>
      </w:pPr>
      <w:r>
        <w:t>1</w:t>
      </w:r>
      <w:r w:rsidRPr="005F1991">
        <w:rPr>
          <w:vertAlign w:val="superscript"/>
        </w:rPr>
        <w:t>st</w:t>
      </w:r>
      <w:r>
        <w:t>, Pres powers low now—Syria decision undermined Obama’s presidential powers</w:t>
      </w:r>
    </w:p>
    <w:p w:rsidR="009D267B" w:rsidRPr="000B0829" w:rsidRDefault="009D267B" w:rsidP="009D267B">
      <w:pPr>
        <w:rPr>
          <w:rStyle w:val="StyleStyleBold12pt"/>
        </w:rPr>
      </w:pPr>
      <w:r w:rsidRPr="000B0829">
        <w:rPr>
          <w:rStyle w:val="StyleStyleBold12pt"/>
        </w:rPr>
        <w:t>Nather and Palmer, 9-1-13</w:t>
      </w:r>
    </w:p>
    <w:p w:rsidR="009D267B" w:rsidRDefault="009D267B" w:rsidP="009D267B">
      <w:r>
        <w:t xml:space="preserve">[David and Anna, Politico, </w:t>
      </w:r>
      <w:r w:rsidRPr="000B0829">
        <w:t>Bushies fear Obama weakening presidency</w:t>
      </w:r>
      <w:r>
        <w:t xml:space="preserve">, </w:t>
      </w:r>
      <w:r w:rsidRPr="000B0829">
        <w:t>http://www.politico.com/story/2013/09/bushies-fear-obama-weakening-presidency-96143.html</w:t>
      </w:r>
      <w:r>
        <w:t>] /Wyo-MB</w:t>
      </w:r>
    </w:p>
    <w:p w:rsidR="009D267B" w:rsidRPr="000B0829" w:rsidRDefault="009D267B" w:rsidP="009D267B">
      <w:r w:rsidRPr="000B0829">
        <w:t xml:space="preserve">President Barack </w:t>
      </w:r>
      <w:r w:rsidRPr="000B0829">
        <w:rPr>
          <w:rStyle w:val="TitleChar"/>
          <w:highlight w:val="yellow"/>
        </w:rPr>
        <w:t>Obama</w:t>
      </w:r>
      <w:r w:rsidRPr="000B0829">
        <w:t xml:space="preserve"> just </w:t>
      </w:r>
      <w:r w:rsidRPr="000B0829">
        <w:rPr>
          <w:rStyle w:val="TitleChar"/>
          <w:highlight w:val="yellow"/>
        </w:rPr>
        <w:t>turned</w:t>
      </w:r>
      <w:r w:rsidRPr="000B0829">
        <w:t xml:space="preserve"> decades of debate over </w:t>
      </w:r>
      <w:r w:rsidRPr="000B0829">
        <w:rPr>
          <w:rStyle w:val="TitleChar"/>
          <w:highlight w:val="yellow"/>
        </w:rPr>
        <w:t>presidential</w:t>
      </w:r>
      <w:r w:rsidRPr="000B0829">
        <w:rPr>
          <w:rStyle w:val="TitleChar"/>
        </w:rPr>
        <w:t xml:space="preserve"> war </w:t>
      </w:r>
      <w:r w:rsidRPr="000B0829">
        <w:rPr>
          <w:rStyle w:val="TitleChar"/>
          <w:highlight w:val="yellow"/>
        </w:rPr>
        <w:t>powers on its head</w:t>
      </w:r>
      <w:r w:rsidRPr="000B0829">
        <w:t xml:space="preserve">.¶ Until Saturday, </w:t>
      </w:r>
      <w:r w:rsidRPr="000B0829">
        <w:rPr>
          <w:rStyle w:val="TitleChar"/>
          <w:highlight w:val="yellow"/>
        </w:rPr>
        <w:t xml:space="preserve">when Obama went to Congress </w:t>
      </w:r>
      <w:r w:rsidRPr="000B0829">
        <w:rPr>
          <w:rStyle w:val="TitleChar"/>
        </w:rPr>
        <w:t xml:space="preserve">to ask </w:t>
      </w:r>
      <w:r w:rsidRPr="000B0829">
        <w:rPr>
          <w:rStyle w:val="TitleChar"/>
          <w:highlight w:val="yellow"/>
        </w:rPr>
        <w:t xml:space="preserve">for </w:t>
      </w:r>
      <w:r w:rsidRPr="000B0829">
        <w:rPr>
          <w:rStyle w:val="TitleChar"/>
        </w:rPr>
        <w:t xml:space="preserve">permission to strike </w:t>
      </w:r>
      <w:r w:rsidRPr="000B0829">
        <w:rPr>
          <w:rStyle w:val="TitleChar"/>
          <w:highlight w:val="yellow"/>
        </w:rPr>
        <w:t>Syria</w:t>
      </w:r>
      <w:r w:rsidRPr="000B0829">
        <w:t xml:space="preserve">, the power to launch military action had been strongly in the hands of the commander in chief. Even the 1973 War Powers Resolution allows bombs to start falling before the president has to ask Congress for long-term approval.¶ For three decades after Watergate, conservatives like Dick Cheney and those of his ilk sought to increase executive branch power that they felt had been eroded by liberal congressional reformers. George W. Bush’s legal team crafted controversial opinions that emboldened the White House on a wide range of national security areas, from interrogation to surveillance.¶ </w:t>
      </w:r>
      <w:r w:rsidRPr="000B0829">
        <w:rPr>
          <w:rStyle w:val="TitleChar"/>
        </w:rPr>
        <w:t xml:space="preserve">That makes </w:t>
      </w:r>
      <w:r w:rsidRPr="000B0829">
        <w:rPr>
          <w:rStyle w:val="TitleChar"/>
          <w:highlight w:val="yellow"/>
        </w:rPr>
        <w:t>the move by Obama</w:t>
      </w:r>
      <w:r w:rsidRPr="000B0829">
        <w:rPr>
          <w:rStyle w:val="TitleChar"/>
        </w:rPr>
        <w:t xml:space="preserve"> to hand a piece of the messy situation in Syria to Congress a </w:t>
      </w:r>
      <w:r w:rsidRPr="000B0829">
        <w:rPr>
          <w:rStyle w:val="TitleChar"/>
          <w:highlight w:val="yellow"/>
        </w:rPr>
        <w:t>clear step in the other direction</w:t>
      </w:r>
      <w:r w:rsidRPr="000B0829">
        <w:rPr>
          <w:rStyle w:val="TitleChar"/>
        </w:rPr>
        <w:t xml:space="preserve"> — </w:t>
      </w:r>
      <w:r w:rsidRPr="000B0829">
        <w:rPr>
          <w:rStyle w:val="TitleChar"/>
          <w:highlight w:val="yellow"/>
        </w:rPr>
        <w:t>an abdication of power to Congress a</w:t>
      </w:r>
      <w:r w:rsidRPr="000B0829">
        <w:rPr>
          <w:rStyle w:val="TitleChar"/>
        </w:rPr>
        <w:t>t a moment when he has no good solutions.¶</w:t>
      </w:r>
      <w:r w:rsidRPr="000B0829">
        <w:t xml:space="preserve"> And </w:t>
      </w:r>
      <w:r w:rsidRPr="000B0829">
        <w:rPr>
          <w:highlight w:val="yellow"/>
        </w:rPr>
        <w:t>e</w:t>
      </w:r>
      <w:r w:rsidRPr="000B0829">
        <w:rPr>
          <w:rStyle w:val="TitleChar"/>
          <w:highlight w:val="yellow"/>
        </w:rPr>
        <w:t>ven if Obama ultimately balks</w:t>
      </w:r>
      <w:r w:rsidRPr="000B0829">
        <w:rPr>
          <w:rStyle w:val="TitleChar"/>
        </w:rPr>
        <w:t xml:space="preserve"> at Congress if they vote down his ask,</w:t>
      </w:r>
      <w:r w:rsidRPr="000B0829">
        <w:t xml:space="preserve"> prominent conservatives who fueled the expansion of presidential power — especially Bush administration alums — are beside themselves, arguing that </w:t>
      </w:r>
      <w:r w:rsidRPr="000B0829">
        <w:rPr>
          <w:rStyle w:val="TitleChar"/>
          <w:highlight w:val="yellow"/>
        </w:rPr>
        <w:t>Obama has weakened the presidency</w:t>
      </w:r>
      <w:r w:rsidRPr="000B0829">
        <w:t>.</w:t>
      </w:r>
    </w:p>
    <w:p w:rsidR="009D267B" w:rsidRPr="000B0829" w:rsidRDefault="009D267B" w:rsidP="009D267B">
      <w:pPr>
        <w:pStyle w:val="Heading4"/>
      </w:pPr>
      <w:r>
        <w:t>2</w:t>
      </w:r>
      <w:r w:rsidRPr="000B0829">
        <w:rPr>
          <w:vertAlign w:val="superscript"/>
        </w:rPr>
        <w:t>nd</w:t>
      </w:r>
      <w:r>
        <w:t xml:space="preserve">, </w:t>
      </w:r>
      <w:r w:rsidRPr="000B0829">
        <w:t>A multitude of other actors hamper presidential flexibility</w:t>
      </w:r>
      <w:r>
        <w:t>—thumps the disad</w:t>
      </w:r>
    </w:p>
    <w:p w:rsidR="009D267B" w:rsidRPr="00ED38A0" w:rsidRDefault="009D267B" w:rsidP="009D267B">
      <w:pPr>
        <w:rPr>
          <w:rStyle w:val="StyleStyleBold12pt"/>
        </w:rPr>
      </w:pPr>
      <w:r w:rsidRPr="00ED38A0">
        <w:rPr>
          <w:rStyle w:val="StyleStyleBold12pt"/>
        </w:rPr>
        <w:t>Rozell 12</w:t>
      </w:r>
    </w:p>
    <w:p w:rsidR="009D267B" w:rsidRDefault="009D267B" w:rsidP="009D267B">
      <w:pPr>
        <w:rPr>
          <w:sz w:val="16"/>
          <w:szCs w:val="16"/>
        </w:rPr>
      </w:pPr>
      <w:r w:rsidRPr="00ED38A0">
        <w:rPr>
          <w:sz w:val="16"/>
          <w:szCs w:val="16"/>
        </w:rPr>
        <w:t xml:space="preserve">(Mark Rozell, Professor of Public Policy, George Mason University, “From Idealism to Power: The Presidency in the Age of Obama” 2012, </w:t>
      </w:r>
      <w:hyperlink r:id="rId12" w:history="1">
        <w:r w:rsidRPr="00ED38A0">
          <w:rPr>
            <w:rStyle w:val="Hyperlink"/>
            <w:sz w:val="16"/>
            <w:szCs w:val="16"/>
          </w:rPr>
          <w:t>http://www.libertylawsite.org/book-review/from-idealism-to-power-the-presidency-in-the-age-of-obama/</w:t>
        </w:r>
      </w:hyperlink>
      <w:r w:rsidRPr="00ED38A0">
        <w:rPr>
          <w:sz w:val="16"/>
          <w:szCs w:val="16"/>
        </w:rPr>
        <w:t>, KB)</w:t>
      </w:r>
    </w:p>
    <w:p w:rsidR="009D267B" w:rsidRPr="000B0829" w:rsidRDefault="009D267B" w:rsidP="009D267B">
      <w:pPr>
        <w:rPr>
          <w:sz w:val="16"/>
        </w:rPr>
      </w:pPr>
      <w:r w:rsidRPr="00E54C51">
        <w:rPr>
          <w:sz w:val="16"/>
        </w:rPr>
        <w:t xml:space="preserve">A substantial portion of Goldsmith’s book presents in detail his case that </w:t>
      </w:r>
      <w:r w:rsidRPr="000B0829">
        <w:rPr>
          <w:rStyle w:val="TitleChar"/>
          <w:highlight w:val="yellow"/>
        </w:rPr>
        <w:t>various forces</w:t>
      </w:r>
      <w:r w:rsidRPr="00E54C51">
        <w:rPr>
          <w:sz w:val="16"/>
        </w:rPr>
        <w:t xml:space="preserve"> outside of government, and some within, </w:t>
      </w:r>
      <w:r w:rsidRPr="00E54C51">
        <w:rPr>
          <w:rStyle w:val="TitleChar"/>
        </w:rPr>
        <w:t xml:space="preserve">are responsible for </w:t>
      </w:r>
      <w:r w:rsidRPr="000B0829">
        <w:rPr>
          <w:rStyle w:val="TitleChar"/>
          <w:highlight w:val="yellow"/>
        </w:rPr>
        <w:t>hamstringing the president</w:t>
      </w:r>
      <w:r w:rsidRPr="00E54C51">
        <w:rPr>
          <w:sz w:val="16"/>
        </w:rPr>
        <w:t xml:space="preserve"> in unprecedented fashion: </w:t>
      </w:r>
      <w:r w:rsidRPr="00E54C51">
        <w:rPr>
          <w:rStyle w:val="TitleChar"/>
        </w:rPr>
        <w:t>Aggressive</w:t>
      </w:r>
      <w:r w:rsidRPr="00E54C51">
        <w:rPr>
          <w:sz w:val="16"/>
        </w:rPr>
        <w:t xml:space="preserve">, often intrusive, </w:t>
      </w:r>
      <w:r w:rsidRPr="000B0829">
        <w:rPr>
          <w:rStyle w:val="TitleChar"/>
          <w:highlight w:val="yellow"/>
        </w:rPr>
        <w:t>journalism</w:t>
      </w:r>
      <w:r w:rsidRPr="00E54C51">
        <w:rPr>
          <w:rStyle w:val="TitleChar"/>
        </w:rPr>
        <w:t xml:space="preserve">, that at times </w:t>
      </w:r>
      <w:r w:rsidRPr="000B0829">
        <w:rPr>
          <w:rStyle w:val="TitleChar"/>
          <w:highlight w:val="yellow"/>
        </w:rPr>
        <w:t>endangers national security</w:t>
      </w:r>
      <w:r w:rsidRPr="00E54C51">
        <w:rPr>
          <w:rStyle w:val="TitleChar"/>
        </w:rPr>
        <w:t xml:space="preserve">; </w:t>
      </w:r>
      <w:r w:rsidRPr="000B0829">
        <w:rPr>
          <w:rStyle w:val="TitleChar"/>
          <w:highlight w:val="yellow"/>
        </w:rPr>
        <w:t>human rights and</w:t>
      </w:r>
      <w:r w:rsidRPr="00E54C51">
        <w:rPr>
          <w:rStyle w:val="TitleChar"/>
        </w:rPr>
        <w:t xml:space="preserve"> other </w:t>
      </w:r>
      <w:r w:rsidRPr="000B0829">
        <w:rPr>
          <w:rStyle w:val="TitleChar"/>
          <w:highlight w:val="yellow"/>
        </w:rPr>
        <w:t>advocacy</w:t>
      </w:r>
      <w:r w:rsidRPr="00E54C51">
        <w:rPr>
          <w:rStyle w:val="TitleChar"/>
        </w:rPr>
        <w:t xml:space="preserve"> </w:t>
      </w:r>
      <w:r w:rsidRPr="000B0829">
        <w:rPr>
          <w:rStyle w:val="TitleChar"/>
          <w:highlight w:val="yellow"/>
        </w:rPr>
        <w:t>groups</w:t>
      </w:r>
      <w:r w:rsidRPr="00E54C51">
        <w:rPr>
          <w:sz w:val="16"/>
        </w:rPr>
        <w:t xml:space="preserve">, some </w:t>
      </w:r>
      <w:r w:rsidRPr="00E54C51">
        <w:rPr>
          <w:rStyle w:val="TitleChar"/>
        </w:rPr>
        <w:t>domestic and</w:t>
      </w:r>
      <w:r w:rsidRPr="00E54C51">
        <w:rPr>
          <w:sz w:val="16"/>
        </w:rPr>
        <w:t xml:space="preserve"> other </w:t>
      </w:r>
      <w:r w:rsidRPr="00E54C51">
        <w:rPr>
          <w:rStyle w:val="TitleChar"/>
        </w:rPr>
        <w:t xml:space="preserve">cross-national, teamed with big resources and talented, </w:t>
      </w:r>
      <w:r w:rsidRPr="000B0829">
        <w:rPr>
          <w:rStyle w:val="TitleChar"/>
          <w:highlight w:val="yellow"/>
        </w:rPr>
        <w:t>aggressive lawyers</w:t>
      </w:r>
      <w:r w:rsidRPr="00E54C51">
        <w:rPr>
          <w:rStyle w:val="TitleChar"/>
        </w:rPr>
        <w:t xml:space="preserve">, using every legal category and technicality possible to </w:t>
      </w:r>
      <w:r w:rsidRPr="000B0829">
        <w:rPr>
          <w:rStyle w:val="TitleChar"/>
          <w:highlight w:val="yellow"/>
        </w:rPr>
        <w:t>complicate</w:t>
      </w:r>
      <w:r w:rsidRPr="00E54C51">
        <w:rPr>
          <w:rStyle w:val="TitleChar"/>
        </w:rPr>
        <w:t xml:space="preserve"> </w:t>
      </w:r>
      <w:r w:rsidRPr="000B0829">
        <w:rPr>
          <w:rStyle w:val="TitleChar"/>
          <w:highlight w:val="yellow"/>
        </w:rPr>
        <w:t>executive action</w:t>
      </w:r>
      <w:r w:rsidRPr="000B0829">
        <w:rPr>
          <w:sz w:val="16"/>
          <w:highlight w:val="yellow"/>
        </w:rPr>
        <w:t xml:space="preserve">; </w:t>
      </w:r>
      <w:r w:rsidRPr="000B0829">
        <w:rPr>
          <w:rStyle w:val="TitleChar"/>
          <w:highlight w:val="yellow"/>
        </w:rPr>
        <w:t>courts</w:t>
      </w:r>
      <w:r w:rsidRPr="00E54C51">
        <w:rPr>
          <w:sz w:val="16"/>
        </w:rPr>
        <w:t xml:space="preserve"> thrust into the mix, </w:t>
      </w:r>
      <w:r w:rsidRPr="00E54C51">
        <w:rPr>
          <w:rStyle w:val="TitleChar"/>
        </w:rPr>
        <w:t xml:space="preserve">having to </w:t>
      </w:r>
      <w:r w:rsidRPr="000B0829">
        <w:rPr>
          <w:rStyle w:val="TitleChar"/>
          <w:highlight w:val="yellow"/>
        </w:rPr>
        <w:t>decide</w:t>
      </w:r>
      <w:r w:rsidRPr="00E54C51">
        <w:rPr>
          <w:rStyle w:val="TitleChar"/>
        </w:rPr>
        <w:t xml:space="preserve"> critical national </w:t>
      </w:r>
      <w:r w:rsidRPr="000B0829">
        <w:rPr>
          <w:rStyle w:val="TitleChar"/>
          <w:highlight w:val="yellow"/>
        </w:rPr>
        <w:t>security</w:t>
      </w:r>
      <w:r w:rsidRPr="00E54C51">
        <w:rPr>
          <w:rStyle w:val="TitleChar"/>
        </w:rPr>
        <w:t xml:space="preserve"> </w:t>
      </w:r>
      <w:r w:rsidRPr="000B0829">
        <w:rPr>
          <w:rStyle w:val="TitleChar"/>
          <w:highlight w:val="yellow"/>
        </w:rPr>
        <w:t>law</w:t>
      </w:r>
      <w:r w:rsidRPr="00E54C51">
        <w:rPr>
          <w:rStyle w:val="TitleChar"/>
        </w:rPr>
        <w:t xml:space="preserve"> controversies</w:t>
      </w:r>
      <w:r w:rsidRPr="00E54C51">
        <w:rPr>
          <w:sz w:val="16"/>
        </w:rPr>
        <w:t xml:space="preserve">, even when the judges themselves have little direct knowledge or expertise on the topics brought before them; </w:t>
      </w:r>
      <w:r w:rsidRPr="000B0829">
        <w:rPr>
          <w:rStyle w:val="TitleChar"/>
          <w:highlight w:val="yellow"/>
        </w:rPr>
        <w:t>attorneys</w:t>
      </w:r>
      <w:r w:rsidRPr="00E54C51">
        <w:rPr>
          <w:rStyle w:val="TitleChar"/>
        </w:rPr>
        <w:t xml:space="preserve"> </w:t>
      </w:r>
      <w:r w:rsidRPr="000B0829">
        <w:rPr>
          <w:rStyle w:val="TitleChar"/>
          <w:highlight w:val="yellow"/>
        </w:rPr>
        <w:t>within</w:t>
      </w:r>
      <w:r w:rsidRPr="00E54C51">
        <w:rPr>
          <w:rStyle w:val="TitleChar"/>
        </w:rPr>
        <w:t xml:space="preserve"> </w:t>
      </w:r>
      <w:r w:rsidRPr="000B0829">
        <w:rPr>
          <w:rStyle w:val="TitleChar"/>
          <w:highlight w:val="yellow"/>
        </w:rPr>
        <w:t>the executive branch</w:t>
      </w:r>
      <w:r w:rsidRPr="00E54C51">
        <w:rPr>
          <w:sz w:val="16"/>
        </w:rPr>
        <w:t xml:space="preserve"> itself </w:t>
      </w:r>
      <w:r w:rsidRPr="00E54C51">
        <w:rPr>
          <w:rStyle w:val="TitleChar"/>
        </w:rPr>
        <w:t>advising against actions</w:t>
      </w:r>
      <w:r w:rsidRPr="00E54C51">
        <w:rPr>
          <w:sz w:val="16"/>
        </w:rPr>
        <w:t xml:space="preserve"> based on often narrow legal interpretations and with little understanding of the broader implications of tying down the president with legalisms.</w:t>
      </w:r>
    </w:p>
    <w:p w:rsidR="009D267B" w:rsidRDefault="009D267B" w:rsidP="009D267B">
      <w:pPr>
        <w:spacing w:after="200" w:line="276" w:lineRule="auto"/>
        <w:rPr>
          <w:rFonts w:asciiTheme="minorHAnsi" w:hAnsiTheme="minorHAnsi" w:cstheme="minorBidi"/>
        </w:rPr>
      </w:pPr>
    </w:p>
    <w:p w:rsidR="009D267B" w:rsidRDefault="009D267B" w:rsidP="009D267B">
      <w:pPr>
        <w:pStyle w:val="Heading1"/>
      </w:pPr>
      <w:r>
        <w:t>1ar</w:t>
      </w:r>
    </w:p>
    <w:p w:rsidR="009D267B" w:rsidRPr="00CF3A9D" w:rsidRDefault="009D267B" w:rsidP="009D267B">
      <w:pPr>
        <w:pStyle w:val="Heading4"/>
      </w:pPr>
      <w:r w:rsidRPr="00CF3A9D">
        <w:t>drone courts popular</w:t>
      </w:r>
      <w:r>
        <w:t>—particularly</w:t>
      </w:r>
      <w:r w:rsidRPr="00CF3A9D">
        <w:t xml:space="preserve"> with Feinstein and King</w:t>
      </w:r>
    </w:p>
    <w:p w:rsidR="009D267B" w:rsidRPr="00AD25CA" w:rsidRDefault="009D267B" w:rsidP="009D267B">
      <w:pPr>
        <w:rPr>
          <w:rStyle w:val="StyleStyleBold12pt"/>
        </w:rPr>
      </w:pPr>
      <w:r w:rsidRPr="00AD25CA">
        <w:rPr>
          <w:rStyle w:val="StyleStyleBold12pt"/>
        </w:rPr>
        <w:t>Hosenball, 2-8-2013</w:t>
      </w:r>
    </w:p>
    <w:p w:rsidR="009D267B" w:rsidRDefault="009D267B" w:rsidP="009D267B">
      <w:r>
        <w:t xml:space="preserve">[Mark, Reuters news service, </w:t>
      </w:r>
      <w:r w:rsidRPr="00AD25CA">
        <w:t>Support grows for U.S. "drone court" to review lethal strikes</w:t>
      </w:r>
      <w:r>
        <w:t xml:space="preserve">, </w:t>
      </w:r>
      <w:r w:rsidRPr="00AD25CA">
        <w:t>http://www.reuters.com/article/2013/02/09/us-usa-drones-idUSBRE91800B20130209</w:t>
      </w:r>
      <w:r>
        <w:t>] /Wyo-MB</w:t>
      </w:r>
    </w:p>
    <w:p w:rsidR="009D267B" w:rsidRDefault="009D267B" w:rsidP="009D267B">
      <w:r>
        <w:t xml:space="preserve">During a fresh round of debate this week over President Barack Obama's claim that he can unilaterally order lethal strikes by unmanned aircraft against U.S. citizens, some </w:t>
      </w:r>
      <w:r w:rsidRPr="00DA2C1C">
        <w:rPr>
          <w:rStyle w:val="TitleChar"/>
          <w:highlight w:val="green"/>
        </w:rPr>
        <w:t>lawmakers proposed a</w:t>
      </w:r>
      <w:r w:rsidRPr="00075BE8">
        <w:rPr>
          <w:rStyle w:val="TitleChar"/>
        </w:rPr>
        <w:t xml:space="preserve"> middle ground: </w:t>
      </w:r>
      <w:r w:rsidRPr="00DA2C1C">
        <w:rPr>
          <w:rStyle w:val="TitleChar"/>
          <w:highlight w:val="green"/>
        </w:rPr>
        <w:t xml:space="preserve">a </w:t>
      </w:r>
      <w:r w:rsidRPr="00FC13C8">
        <w:rPr>
          <w:rStyle w:val="TitleChar"/>
          <w:highlight w:val="yellow"/>
        </w:rPr>
        <w:t xml:space="preserve">special federal </w:t>
      </w:r>
      <w:r w:rsidRPr="00DA2C1C">
        <w:rPr>
          <w:rStyle w:val="TitleChar"/>
          <w:highlight w:val="green"/>
        </w:rPr>
        <w:t xml:space="preserve">"drone court" that would approve </w:t>
      </w:r>
      <w:r w:rsidRPr="00FC13C8">
        <w:rPr>
          <w:rStyle w:val="TitleChar"/>
          <w:highlight w:val="yellow"/>
        </w:rPr>
        <w:t xml:space="preserve">suspected militants for </w:t>
      </w:r>
      <w:r w:rsidRPr="00DA2C1C">
        <w:rPr>
          <w:rStyle w:val="TitleChar"/>
          <w:highlight w:val="green"/>
        </w:rPr>
        <w:t>targeting</w:t>
      </w:r>
      <w:r>
        <w:t>.</w:t>
      </w:r>
      <w:r w:rsidRPr="00075BE8">
        <w:rPr>
          <w:sz w:val="12"/>
        </w:rPr>
        <w:t xml:space="preserve">¶ </w:t>
      </w:r>
      <w:r>
        <w:t xml:space="preserve">While </w:t>
      </w:r>
      <w:r w:rsidRPr="00075BE8">
        <w:rPr>
          <w:rStyle w:val="TitleChar"/>
        </w:rPr>
        <w:t>the idea of a judicial review of such operations may be gaining political currency,</w:t>
      </w:r>
      <w:r>
        <w:t xml:space="preserve"> multiple U.S. officials said on Friday that imminent action by the U.S. Congress or the White House to create one is unlikely. </w:t>
      </w:r>
      <w:r w:rsidRPr="00075BE8">
        <w:rPr>
          <w:rStyle w:val="TitleChar"/>
        </w:rPr>
        <w:t>The idea is being actively considered,</w:t>
      </w:r>
      <w:r>
        <w:t xml:space="preserve"> however, according to a White House official.</w:t>
      </w:r>
      <w:r w:rsidRPr="00075BE8">
        <w:rPr>
          <w:sz w:val="12"/>
        </w:rPr>
        <w:t xml:space="preserve">¶ </w:t>
      </w:r>
      <w:r>
        <w:t xml:space="preserve">At Thursday's confirmation hearing for CIA director nominee John Brennan, </w:t>
      </w:r>
      <w:r w:rsidRPr="00DA2C1C">
        <w:rPr>
          <w:rStyle w:val="TitleChar"/>
          <w:highlight w:val="green"/>
        </w:rPr>
        <w:t>senators discussed</w:t>
      </w:r>
      <w:r w:rsidRPr="00075BE8">
        <w:rPr>
          <w:rStyle w:val="TitleChar"/>
        </w:rPr>
        <w:t xml:space="preserve"> establishing </w:t>
      </w:r>
      <w:r w:rsidRPr="00DA2C1C">
        <w:rPr>
          <w:rStyle w:val="TitleChar"/>
          <w:highlight w:val="green"/>
        </w:rPr>
        <w:t xml:space="preserve">a </w:t>
      </w:r>
      <w:r w:rsidRPr="00FC13C8">
        <w:rPr>
          <w:rStyle w:val="TitleChar"/>
          <w:highlight w:val="yellow"/>
        </w:rPr>
        <w:t xml:space="preserve">secret </w:t>
      </w:r>
      <w:r w:rsidRPr="00DA2C1C">
        <w:rPr>
          <w:rStyle w:val="TitleChar"/>
          <w:highlight w:val="green"/>
        </w:rPr>
        <w:t>court</w:t>
      </w:r>
      <w:r w:rsidRPr="00075BE8">
        <w:rPr>
          <w:rStyle w:val="TitleChar"/>
        </w:rPr>
        <w:t xml:space="preserve"> </w:t>
      </w:r>
      <w:r>
        <w:t xml:space="preserve">or tribunal </w:t>
      </w:r>
      <w:r w:rsidRPr="00DA2C1C">
        <w:rPr>
          <w:rStyle w:val="TitleChar"/>
          <w:highlight w:val="green"/>
        </w:rPr>
        <w:t xml:space="preserve">to rule on </w:t>
      </w:r>
      <w:r w:rsidRPr="00FC13C8">
        <w:rPr>
          <w:rStyle w:val="TitleChar"/>
          <w:highlight w:val="yellow"/>
        </w:rPr>
        <w:t xml:space="preserve">the </w:t>
      </w:r>
      <w:r w:rsidRPr="00DA2C1C">
        <w:rPr>
          <w:rStyle w:val="TitleChar"/>
          <w:highlight w:val="green"/>
        </w:rPr>
        <w:t xml:space="preserve">validity of cases </w:t>
      </w:r>
      <w:r w:rsidRPr="00FC13C8">
        <w:rPr>
          <w:rStyle w:val="TitleChar"/>
          <w:highlight w:val="yellow"/>
        </w:rPr>
        <w:t xml:space="preserve">that </w:t>
      </w:r>
      <w:r w:rsidRPr="00DA2C1C">
        <w:rPr>
          <w:rStyle w:val="TitleChar"/>
          <w:highlight w:val="green"/>
        </w:rPr>
        <w:t xml:space="preserve">U.S. intelligence agencies draw up for killing </w:t>
      </w:r>
      <w:r w:rsidRPr="00FC13C8">
        <w:rPr>
          <w:rStyle w:val="TitleChar"/>
          <w:highlight w:val="yellow"/>
        </w:rPr>
        <w:t xml:space="preserve">suspected militants </w:t>
      </w:r>
      <w:r w:rsidRPr="00DA2C1C">
        <w:rPr>
          <w:rStyle w:val="TitleChar"/>
          <w:highlight w:val="green"/>
        </w:rPr>
        <w:t>using drones</w:t>
      </w:r>
      <w:r w:rsidRPr="00075BE8">
        <w:rPr>
          <w:rStyle w:val="TitleChar"/>
        </w:rPr>
        <w:t>.</w:t>
      </w:r>
      <w:r w:rsidRPr="00075BE8">
        <w:rPr>
          <w:sz w:val="12"/>
        </w:rPr>
        <w:t xml:space="preserve">¶ </w:t>
      </w:r>
      <w:r>
        <w:t>The court could be modeled on an existing court which examines applications for electronic eavesdropping on suspected spies or terrorists.</w:t>
      </w:r>
      <w:r w:rsidRPr="00075BE8">
        <w:rPr>
          <w:sz w:val="12"/>
        </w:rPr>
        <w:t>¶</w:t>
      </w:r>
      <w:r w:rsidRPr="00075BE8">
        <w:rPr>
          <w:rStyle w:val="TitleChar"/>
        </w:rPr>
        <w:t xml:space="preserve"> Senator Dianne </w:t>
      </w:r>
      <w:r w:rsidRPr="00DA2C1C">
        <w:rPr>
          <w:rStyle w:val="TitleChar"/>
          <w:highlight w:val="green"/>
        </w:rPr>
        <w:t>Feinstein</w:t>
      </w:r>
      <w:r w:rsidRPr="00075BE8">
        <w:rPr>
          <w:rStyle w:val="TitleChar"/>
        </w:rPr>
        <w:t xml:space="preserve">, Democratic chairwoman of the Senate Intelligence Committee, </w:t>
      </w:r>
      <w:r w:rsidRPr="00FC13C8">
        <w:rPr>
          <w:rStyle w:val="TitleChar"/>
          <w:highlight w:val="yellow"/>
        </w:rPr>
        <w:t>said</w:t>
      </w:r>
      <w:r w:rsidRPr="00075BE8">
        <w:rPr>
          <w:rStyle w:val="TitleChar"/>
        </w:rPr>
        <w:t xml:space="preserve"> Thursday that </w:t>
      </w:r>
      <w:r w:rsidRPr="00FC13C8">
        <w:rPr>
          <w:rStyle w:val="TitleChar"/>
          <w:highlight w:val="yellow"/>
        </w:rPr>
        <w:t xml:space="preserve">she </w:t>
      </w:r>
      <w:r w:rsidRPr="00DA2C1C">
        <w:rPr>
          <w:rStyle w:val="TitleChar"/>
          <w:highlight w:val="green"/>
        </w:rPr>
        <w:t>planned to "review proposals</w:t>
      </w:r>
      <w:r>
        <w:t xml:space="preserve"> for ... legislation to ensure that drone strikes are carried out in a manner consistent with our values, and the proposal </w:t>
      </w:r>
      <w:r w:rsidRPr="00075BE8">
        <w:rPr>
          <w:rStyle w:val="TitleChar"/>
        </w:rPr>
        <w:t>to create an analogue of the Foreign Intelligence Surveillance Court to review</w:t>
      </w:r>
      <w:r>
        <w:t xml:space="preserve"> the conduct of such </w:t>
      </w:r>
      <w:r w:rsidRPr="00075BE8">
        <w:rPr>
          <w:rStyle w:val="TitleChar"/>
        </w:rPr>
        <w:t>strikes</w:t>
      </w:r>
      <w:r>
        <w:t>."</w:t>
      </w:r>
      <w:r w:rsidRPr="00075BE8">
        <w:rPr>
          <w:sz w:val="12"/>
        </w:rPr>
        <w:t xml:space="preserve">¶ </w:t>
      </w:r>
      <w:r w:rsidRPr="00075BE8">
        <w:rPr>
          <w:rStyle w:val="TitleChar"/>
        </w:rPr>
        <w:t xml:space="preserve">Senator Angus </w:t>
      </w:r>
      <w:r w:rsidRPr="00DA2C1C">
        <w:rPr>
          <w:rStyle w:val="TitleChar"/>
          <w:highlight w:val="green"/>
        </w:rPr>
        <w:t>King</w:t>
      </w:r>
      <w:r w:rsidRPr="00075BE8">
        <w:rPr>
          <w:rStyle w:val="TitleChar"/>
        </w:rPr>
        <w:t xml:space="preserve">, a Maine independent, </w:t>
      </w:r>
      <w:r w:rsidRPr="00FC13C8">
        <w:rPr>
          <w:rStyle w:val="TitleChar"/>
          <w:highlight w:val="yellow"/>
        </w:rPr>
        <w:t>said</w:t>
      </w:r>
      <w:r>
        <w:t xml:space="preserve"> during the hearing that </w:t>
      </w:r>
      <w:r w:rsidRPr="00075BE8">
        <w:rPr>
          <w:rStyle w:val="TitleChar"/>
        </w:rPr>
        <w:t xml:space="preserve">he </w:t>
      </w:r>
      <w:r w:rsidRPr="00DA2C1C">
        <w:rPr>
          <w:rStyle w:val="TitleChar"/>
          <w:highlight w:val="green"/>
        </w:rPr>
        <w:t>envisioned a scenario in which executive branch officials would go before a drone court</w:t>
      </w:r>
      <w:r w:rsidRPr="00075BE8">
        <w:rPr>
          <w:rStyle w:val="TitleChar"/>
        </w:rPr>
        <w:t xml:space="preserve"> "</w:t>
      </w:r>
      <w:r>
        <w:t>in a confidential and top-secret way, make the case that this American citizen is an enemy combatant, and at least that would be ... some check on the activities of the executive."</w:t>
      </w:r>
    </w:p>
    <w:p w:rsidR="009D267B" w:rsidRPr="007A6EF0" w:rsidRDefault="009D267B" w:rsidP="009D267B"/>
    <w:p w:rsidR="001413B2" w:rsidRPr="009D267B" w:rsidRDefault="001413B2" w:rsidP="009D267B">
      <w:bookmarkStart w:id="0" w:name="_GoBack"/>
      <w:bookmarkEnd w:id="0"/>
    </w:p>
    <w:sectPr w:rsidR="001413B2" w:rsidRPr="009D26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8DB" w:rsidRDefault="007368DB" w:rsidP="005F5576">
      <w:r>
        <w:separator/>
      </w:r>
    </w:p>
  </w:endnote>
  <w:endnote w:type="continuationSeparator" w:id="0">
    <w:p w:rsidR="007368DB" w:rsidRDefault="007368D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Bold">
    <w:altName w:val="Garamond"/>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8DB" w:rsidRDefault="007368DB" w:rsidP="005F5576">
      <w:r>
        <w:separator/>
      </w:r>
    </w:p>
  </w:footnote>
  <w:footnote w:type="continuationSeparator" w:id="0">
    <w:p w:rsidR="007368DB" w:rsidRDefault="007368D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08"/>
    <w:rsid w:val="000022F2"/>
    <w:rsid w:val="00021F29"/>
    <w:rsid w:val="00027EED"/>
    <w:rsid w:val="00033028"/>
    <w:rsid w:val="000360A7"/>
    <w:rsid w:val="00052A1D"/>
    <w:rsid w:val="00055E12"/>
    <w:rsid w:val="00064A59"/>
    <w:rsid w:val="0007162E"/>
    <w:rsid w:val="00077722"/>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3B2"/>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11AD5"/>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23A08"/>
    <w:rsid w:val="00426822"/>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368DB"/>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267B"/>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76AEB"/>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B52960-879F-4BDF-8B4C-3FC8E002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D267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D267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D267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D267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Ch,no read,No Spacing2111,No Spacing4,No Spacing11111,No Spacing5,No Spacing21,Heading 2 Char2 Char,Heading 2 Char1 Char Char,Heading 2 Char Char Char Char,TAG,Tags,No Spacing12,small space"/>
    <w:basedOn w:val="Normal"/>
    <w:next w:val="Normal"/>
    <w:link w:val="Heading4Char"/>
    <w:uiPriority w:val="4"/>
    <w:qFormat/>
    <w:rsid w:val="009D267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9D26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D267B"/>
  </w:style>
  <w:style w:type="character" w:customStyle="1" w:styleId="Heading1Char">
    <w:name w:val="Heading 1 Char"/>
    <w:aliases w:val="Pocket Char"/>
    <w:basedOn w:val="DefaultParagraphFont"/>
    <w:link w:val="Heading1"/>
    <w:uiPriority w:val="1"/>
    <w:rsid w:val="009D267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D267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
    <w:basedOn w:val="DefaultParagraphFont"/>
    <w:uiPriority w:val="7"/>
    <w:qFormat/>
    <w:rsid w:val="009D267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D267B"/>
    <w:rPr>
      <w:b/>
      <w:bCs/>
    </w:rPr>
  </w:style>
  <w:style w:type="character" w:customStyle="1" w:styleId="Heading3Char">
    <w:name w:val="Heading 3 Char"/>
    <w:aliases w:val="Block Char"/>
    <w:basedOn w:val="DefaultParagraphFont"/>
    <w:link w:val="Heading3"/>
    <w:uiPriority w:val="3"/>
    <w:rsid w:val="009D267B"/>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cite"/>
    <w:basedOn w:val="DefaultParagraphFont"/>
    <w:uiPriority w:val="6"/>
    <w:qFormat/>
    <w:rsid w:val="009D267B"/>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9D267B"/>
    <w:rPr>
      <w:b/>
      <w:bCs/>
      <w:sz w:val="26"/>
      <w:u w:val="none"/>
    </w:rPr>
  </w:style>
  <w:style w:type="paragraph" w:styleId="Header">
    <w:name w:val="header"/>
    <w:basedOn w:val="Normal"/>
    <w:link w:val="HeaderChar"/>
    <w:uiPriority w:val="99"/>
    <w:semiHidden/>
    <w:rsid w:val="009D267B"/>
    <w:pPr>
      <w:tabs>
        <w:tab w:val="center" w:pos="4680"/>
        <w:tab w:val="right" w:pos="9360"/>
      </w:tabs>
    </w:pPr>
  </w:style>
  <w:style w:type="character" w:customStyle="1" w:styleId="HeaderChar">
    <w:name w:val="Header Char"/>
    <w:basedOn w:val="DefaultParagraphFont"/>
    <w:link w:val="Header"/>
    <w:uiPriority w:val="99"/>
    <w:semiHidden/>
    <w:rsid w:val="009D267B"/>
    <w:rPr>
      <w:rFonts w:ascii="Calibri" w:hAnsi="Calibri" w:cs="Calibri"/>
    </w:rPr>
  </w:style>
  <w:style w:type="paragraph" w:styleId="Footer">
    <w:name w:val="footer"/>
    <w:basedOn w:val="Normal"/>
    <w:link w:val="FooterChar"/>
    <w:uiPriority w:val="99"/>
    <w:semiHidden/>
    <w:rsid w:val="009D267B"/>
    <w:pPr>
      <w:tabs>
        <w:tab w:val="center" w:pos="4680"/>
        <w:tab w:val="right" w:pos="9360"/>
      </w:tabs>
    </w:pPr>
  </w:style>
  <w:style w:type="character" w:customStyle="1" w:styleId="FooterChar">
    <w:name w:val="Footer Char"/>
    <w:basedOn w:val="DefaultParagraphFont"/>
    <w:link w:val="Footer"/>
    <w:uiPriority w:val="99"/>
    <w:semiHidden/>
    <w:rsid w:val="009D267B"/>
    <w:rPr>
      <w:rFonts w:ascii="Calibri" w:hAnsi="Calibri" w:cs="Calibri"/>
    </w:rPr>
  </w:style>
  <w:style w:type="character" w:styleId="Hyperlink">
    <w:name w:val="Hyperlink"/>
    <w:aliases w:val="heading 1 (block title),Read,Important,Internet Link,Card Text"/>
    <w:basedOn w:val="DefaultParagraphFont"/>
    <w:uiPriority w:val="99"/>
    <w:rsid w:val="009D267B"/>
    <w:rPr>
      <w:color w:val="auto"/>
      <w:u w:val="none"/>
    </w:rPr>
  </w:style>
  <w:style w:type="character" w:styleId="FollowedHyperlink">
    <w:name w:val="FollowedHyperlink"/>
    <w:basedOn w:val="DefaultParagraphFont"/>
    <w:uiPriority w:val="99"/>
    <w:semiHidden/>
    <w:rsid w:val="009D267B"/>
    <w:rPr>
      <w:color w:val="auto"/>
      <w:u w:val="none"/>
    </w:rPr>
  </w:style>
  <w:style w:type="character" w:customStyle="1" w:styleId="Heading4Char">
    <w:name w:val="Heading 4 Char"/>
    <w:aliases w:val="Tag Char,Big card Char,Normal Tag Char,body Char,small text Char,heading 2 Char, Ch Char,Ch Char,no read Char,No Spacing2111 Char,No Spacing4 Char,No Spacing11111 Char,No Spacing5 Char,No Spacing21 Char,Heading 2 Char2 Char Char,TAG Char"/>
    <w:basedOn w:val="DefaultParagraphFont"/>
    <w:link w:val="Heading4"/>
    <w:uiPriority w:val="4"/>
    <w:rsid w:val="009D267B"/>
    <w:rPr>
      <w:rFonts w:ascii="Calibri" w:eastAsiaTheme="majorEastAsia" w:hAnsi="Calibri" w:cstheme="majorBidi"/>
      <w:b/>
      <w:bCs/>
      <w:iCs/>
      <w:sz w:val="26"/>
    </w:rPr>
  </w:style>
  <w:style w:type="character" w:customStyle="1" w:styleId="TitleChar">
    <w:name w:val="Title Char"/>
    <w:aliases w:val="Bold Underlined Char,Cites and Cards Char,UNDERLINE Char"/>
    <w:basedOn w:val="DefaultParagraphFont"/>
    <w:link w:val="Title"/>
    <w:uiPriority w:val="6"/>
    <w:qFormat/>
    <w:rsid w:val="00077722"/>
    <w:rPr>
      <w:b/>
      <w:u w:val="single"/>
    </w:rPr>
  </w:style>
  <w:style w:type="paragraph" w:styleId="Title">
    <w:name w:val="Title"/>
    <w:aliases w:val="Bold Underlined,Cites and Cards,UNDERLINE"/>
    <w:basedOn w:val="Normal"/>
    <w:next w:val="Normal"/>
    <w:link w:val="TitleChar"/>
    <w:uiPriority w:val="6"/>
    <w:qFormat/>
    <w:rsid w:val="00077722"/>
    <w:pPr>
      <w:ind w:left="720"/>
      <w:outlineLvl w:val="0"/>
    </w:pPr>
    <w:rPr>
      <w:rFonts w:asciiTheme="minorHAnsi" w:hAnsiTheme="minorHAnsi"/>
      <w:b/>
      <w:u w:val="single"/>
    </w:rPr>
  </w:style>
  <w:style w:type="character" w:customStyle="1" w:styleId="TitleChar1">
    <w:name w:val="Title Char1"/>
    <w:basedOn w:val="DefaultParagraphFont"/>
    <w:uiPriority w:val="10"/>
    <w:semiHidden/>
    <w:rsid w:val="00077722"/>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9D267B"/>
    <w:rPr>
      <w:b/>
      <w:u w:val="single"/>
    </w:rPr>
  </w:style>
  <w:style w:type="paragraph" w:customStyle="1" w:styleId="textbold">
    <w:name w:val="text bold"/>
    <w:basedOn w:val="Normal"/>
    <w:link w:val="underline"/>
    <w:qFormat/>
    <w:rsid w:val="009D267B"/>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9D267B"/>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9D267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libertylawsite.org/book-review/from-idealism-to-power-the-presidency-in-the-age-of-obam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s.cincinnati.com/usatoday/article/3062199//wyo-ng" TargetMode="External"/><Relationship Id="rId5" Type="http://schemas.openxmlformats.org/officeDocument/2006/relationships/settings" Target="settings.xml"/><Relationship Id="rId10" Type="http://schemas.openxmlformats.org/officeDocument/2006/relationships/hyperlink" Target="http://www.dissentmagazine.org/menutest/archives/2003/wi03/wapner.htm" TargetMode="External"/><Relationship Id="rId4" Type="http://schemas.openxmlformats.org/officeDocument/2006/relationships/styles" Target="styles.xml"/><Relationship Id="rId9" Type="http://schemas.openxmlformats.org/officeDocument/2006/relationships/hyperlink" Target="http://jurist.org/forum/2013/03/amos-guiora-drone-policy.php"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e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Pages>
  <Words>5127</Words>
  <Characters>29228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B's Debate</dc:creator>
  <cp:lastModifiedBy>Selene Figueroa</cp:lastModifiedBy>
  <cp:revision>2</cp:revision>
  <dcterms:created xsi:type="dcterms:W3CDTF">2013-10-20T21:14:00Z</dcterms:created>
  <dcterms:modified xsi:type="dcterms:W3CDTF">2013-10-20T21:14:00Z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