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51629" w:rsidP="00851629">
      <w:pPr>
        <w:pStyle w:val="Heading2"/>
      </w:pPr>
      <w:r>
        <w:t>1AC</w:t>
      </w:r>
    </w:p>
    <w:p w:rsidR="00851629" w:rsidRDefault="00851629" w:rsidP="00851629">
      <w:pPr>
        <w:pStyle w:val="Heading3"/>
      </w:pPr>
      <w:r>
        <w:lastRenderedPageBreak/>
        <w:t>1AC---LEGITIMACY</w:t>
      </w:r>
    </w:p>
    <w:p w:rsidR="00851629" w:rsidRPr="00CD1EF6" w:rsidRDefault="00851629" w:rsidP="00851629">
      <w:pPr>
        <w:pStyle w:val="Heading4"/>
        <w:rPr>
          <w:u w:val="single"/>
        </w:rPr>
      </w:pPr>
      <w:r w:rsidRPr="00CD1EF6">
        <w:rPr>
          <w:u w:val="single"/>
        </w:rPr>
        <w:t>CONTENTION 1 IS LEGITIMACY:</w:t>
      </w:r>
    </w:p>
    <w:p w:rsidR="00851629" w:rsidRDefault="00851629" w:rsidP="00851629">
      <w:pPr>
        <w:pStyle w:val="Heading4"/>
      </w:pPr>
      <w:r>
        <w:t xml:space="preserve">Current US detention policies are </w:t>
      </w:r>
      <w:r w:rsidRPr="005A2E44">
        <w:rPr>
          <w:u w:val="single"/>
        </w:rPr>
        <w:t>collapsing</w:t>
      </w:r>
      <w:r>
        <w:t xml:space="preserve"> US legitimacy in the rule of law</w:t>
      </w:r>
    </w:p>
    <w:p w:rsidR="00851629" w:rsidRDefault="00851629" w:rsidP="00851629">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851629" w:rsidRPr="00CD1EF6" w:rsidRDefault="00851629" w:rsidP="00851629">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851629" w:rsidRDefault="00851629" w:rsidP="00851629">
      <w:pPr>
        <w:pStyle w:val="Heading4"/>
      </w:pPr>
      <w:r>
        <w:t>First, military courts hamper US credibility---the plan’s key</w:t>
      </w:r>
    </w:p>
    <w:p w:rsidR="00851629" w:rsidRDefault="00851629" w:rsidP="00851629">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851629" w:rsidRPr="00BE5221" w:rsidRDefault="00851629" w:rsidP="00851629">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851629" w:rsidRPr="00635828" w:rsidRDefault="00851629" w:rsidP="00851629"/>
    <w:p w:rsidR="00851629" w:rsidRDefault="00851629" w:rsidP="00851629">
      <w:pPr>
        <w:pStyle w:val="Heading4"/>
      </w:pPr>
      <w:r>
        <w:t>Second, current US policy conveys xenophobia---independently decks legitimacy</w:t>
      </w:r>
    </w:p>
    <w:p w:rsidR="00851629" w:rsidRDefault="00851629" w:rsidP="00851629">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851629" w:rsidRPr="00CD1EF6" w:rsidRDefault="00851629" w:rsidP="00851629">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w:t>
      </w:r>
      <w:r w:rsidRPr="00F9777A">
        <w:rPr>
          <w:sz w:val="16"/>
        </w:rPr>
        <w:lastRenderedPageBreak/>
        <w:t>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851629" w:rsidRPr="004B0A4A" w:rsidRDefault="00851629" w:rsidP="00851629">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851629" w:rsidRPr="004B0A4A" w:rsidRDefault="00851629" w:rsidP="00851629">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851629" w:rsidRDefault="00851629" w:rsidP="00851629">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851629" w:rsidRDefault="00851629" w:rsidP="00851629">
      <w:pPr>
        <w:pStyle w:val="Heading4"/>
        <w:rPr>
          <w:rFonts w:ascii="Arial Narrow" w:hAnsi="Arial Narrow" w:cs="Times New Roman"/>
        </w:rPr>
      </w:pPr>
      <w:r>
        <w:t>Nuclear war</w:t>
      </w:r>
    </w:p>
    <w:p w:rsidR="00851629" w:rsidRPr="00A753EF" w:rsidRDefault="00851629" w:rsidP="00851629">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851629" w:rsidRDefault="00851629" w:rsidP="00851629">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851629" w:rsidRPr="00705896" w:rsidRDefault="00851629" w:rsidP="00851629">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851629" w:rsidRPr="005E5DFD" w:rsidRDefault="00851629" w:rsidP="00851629">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851629" w:rsidRPr="00705896" w:rsidRDefault="00851629" w:rsidP="00851629">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851629" w:rsidRPr="00BB5633" w:rsidRDefault="00851629" w:rsidP="00851629">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851629" w:rsidRPr="00BB5633" w:rsidRDefault="00851629" w:rsidP="00851629">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851629" w:rsidRDefault="00851629" w:rsidP="00851629">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851629" w:rsidRDefault="00851629" w:rsidP="00851629">
      <w:pPr>
        <w:pStyle w:val="Heading4"/>
      </w:pPr>
      <w:r>
        <w:t xml:space="preserve">Warming causes </w:t>
      </w:r>
      <w:r w:rsidRPr="00705896">
        <w:rPr>
          <w:u w:val="single"/>
        </w:rPr>
        <w:t>extinction</w:t>
      </w:r>
    </w:p>
    <w:p w:rsidR="00851629" w:rsidRPr="00F87FD5" w:rsidRDefault="00851629" w:rsidP="00851629">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851629" w:rsidRDefault="00851629" w:rsidP="00851629">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851629" w:rsidRDefault="00851629" w:rsidP="00851629">
      <w:pPr>
        <w:pStyle w:val="Heading4"/>
      </w:pPr>
      <w:r>
        <w:lastRenderedPageBreak/>
        <w:t xml:space="preserve">Diseases </w:t>
      </w:r>
      <w:r w:rsidRPr="00705896">
        <w:rPr>
          <w:u w:val="single"/>
        </w:rPr>
        <w:t>end civilization</w:t>
      </w:r>
    </w:p>
    <w:p w:rsidR="00851629" w:rsidRDefault="00851629" w:rsidP="00851629">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851629" w:rsidRDefault="00851629" w:rsidP="00851629">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851629" w:rsidRDefault="00851629" w:rsidP="00851629">
      <w:pPr>
        <w:pStyle w:val="Heading4"/>
      </w:pPr>
      <w:r w:rsidRPr="008E2F59">
        <w:rPr>
          <w:u w:val="single"/>
        </w:rPr>
        <w:t>Judicial involvement is key</w:t>
      </w:r>
      <w:r>
        <w:t xml:space="preserve"> to the credibility of detention decisions</w:t>
      </w:r>
    </w:p>
    <w:p w:rsidR="00851629" w:rsidRDefault="00851629" w:rsidP="00851629">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851629" w:rsidRPr="00E27C1B" w:rsidRDefault="00851629" w:rsidP="00851629">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851629" w:rsidRDefault="00851629" w:rsidP="00851629">
      <w:pPr>
        <w:pStyle w:val="Heading3"/>
      </w:pPr>
      <w:r>
        <w:lastRenderedPageBreak/>
        <w:t>1AC---DEMOCRACY</w:t>
      </w:r>
    </w:p>
    <w:p w:rsidR="00851629" w:rsidRDefault="00851629" w:rsidP="00851629">
      <w:pPr>
        <w:pStyle w:val="Heading4"/>
        <w:rPr>
          <w:u w:val="single"/>
        </w:rPr>
      </w:pPr>
      <w:r>
        <w:rPr>
          <w:u w:val="single"/>
        </w:rPr>
        <w:t>CONTENTION 2 IS DEMOCRACY</w:t>
      </w:r>
    </w:p>
    <w:p w:rsidR="00851629" w:rsidRDefault="00851629" w:rsidP="00851629">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851629" w:rsidRDefault="00851629" w:rsidP="00851629">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851629" w:rsidRDefault="00851629" w:rsidP="00851629">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851629" w:rsidRDefault="00851629" w:rsidP="00851629">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851629" w:rsidRDefault="00851629" w:rsidP="00851629">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851629" w:rsidRPr="00C45F23" w:rsidRDefault="00851629" w:rsidP="00851629">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851629" w:rsidRDefault="00851629" w:rsidP="00851629">
      <w:pPr>
        <w:pStyle w:val="Heading4"/>
      </w:pPr>
      <w:r w:rsidRPr="00231B72">
        <w:rPr>
          <w:u w:val="single"/>
        </w:rPr>
        <w:t>US detention policy is key</w:t>
      </w:r>
      <w:r>
        <w:t>---it has justified democratic backsliding globally</w:t>
      </w:r>
    </w:p>
    <w:p w:rsidR="00851629" w:rsidRDefault="00851629" w:rsidP="00851629">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851629" w:rsidRDefault="00851629" w:rsidP="00851629">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851629" w:rsidRDefault="00851629" w:rsidP="00851629">
      <w:pPr>
        <w:pStyle w:val="Heading4"/>
      </w:pPr>
      <w:r>
        <w:t>The plan reaffirms US commitment to the rule of law---modeled</w:t>
      </w:r>
    </w:p>
    <w:p w:rsidR="00851629" w:rsidRDefault="00851629" w:rsidP="00851629">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851629" w:rsidRDefault="00851629" w:rsidP="00851629">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851629" w:rsidRPr="00F63859" w:rsidRDefault="00851629" w:rsidP="00851629">
      <w:pPr>
        <w:pStyle w:val="Heading4"/>
      </w:pPr>
      <w:r>
        <w:t xml:space="preserve">Global democratic transitions are inevitable---the only way for the US to bolster democracies is constitutionalism---prevents </w:t>
      </w:r>
      <w:r w:rsidRPr="0017178E">
        <w:rPr>
          <w:u w:val="single"/>
        </w:rPr>
        <w:t>war</w:t>
      </w:r>
    </w:p>
    <w:p w:rsidR="00851629" w:rsidRDefault="00851629" w:rsidP="00851629">
      <w:r>
        <w:t xml:space="preserve">Fareed </w:t>
      </w:r>
      <w:r w:rsidRPr="00972F4F">
        <w:rPr>
          <w:rStyle w:val="StyleStyleBold12pt"/>
        </w:rPr>
        <w:t>Zakaria 97</w:t>
      </w:r>
      <w:r>
        <w:t>, PhD Poli Sci @ Harvard, Managing Editor of Foreign Affairs, 1997, Lexis</w:t>
      </w:r>
    </w:p>
    <w:p w:rsidR="00851629" w:rsidRDefault="00851629" w:rsidP="00851629">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851629" w:rsidRDefault="00851629" w:rsidP="00851629">
      <w:pPr>
        <w:pStyle w:val="Heading4"/>
      </w:pPr>
      <w:r>
        <w:lastRenderedPageBreak/>
        <w:t xml:space="preserve">Democratic backsliding causes </w:t>
      </w:r>
      <w:r w:rsidRPr="00EE3B8A">
        <w:rPr>
          <w:u w:val="single"/>
        </w:rPr>
        <w:t>great power war</w:t>
      </w:r>
    </w:p>
    <w:p w:rsidR="00851629" w:rsidRDefault="00851629" w:rsidP="00851629">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851629" w:rsidRDefault="00851629" w:rsidP="00851629">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851629" w:rsidRDefault="00851629" w:rsidP="00851629">
      <w:pPr>
        <w:pStyle w:val="Heading4"/>
      </w:pPr>
      <w:r>
        <w:t xml:space="preserve">Independently, the plan prevents eroding checks on executive power that creates </w:t>
      </w:r>
      <w:r w:rsidRPr="00E13E6A">
        <w:rPr>
          <w:u w:val="single"/>
        </w:rPr>
        <w:t>global dissident crack-down</w:t>
      </w:r>
    </w:p>
    <w:p w:rsidR="00851629" w:rsidRDefault="00851629" w:rsidP="00851629">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851629" w:rsidRDefault="00851629" w:rsidP="00851629">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851629" w:rsidRPr="00982A3A" w:rsidRDefault="00851629" w:rsidP="00851629">
      <w:pPr>
        <w:pStyle w:val="Heading4"/>
      </w:pPr>
      <w:r>
        <w:t xml:space="preserve">Chinese crackdowns on Uighurs make them stronger and </w:t>
      </w:r>
      <w:r w:rsidRPr="00E13E6A">
        <w:rPr>
          <w:u w:val="single"/>
        </w:rPr>
        <w:t>cause Asian war</w:t>
      </w:r>
    </w:p>
    <w:p w:rsidR="00851629" w:rsidRPr="00982A3A" w:rsidRDefault="00851629" w:rsidP="00851629">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851629" w:rsidRPr="00633A2C" w:rsidRDefault="00851629" w:rsidP="00851629">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851629" w:rsidRDefault="00851629" w:rsidP="00851629">
      <w:pPr>
        <w:pStyle w:val="Heading4"/>
      </w:pPr>
      <w:r>
        <w:t xml:space="preserve">Asian war goes </w:t>
      </w:r>
      <w:r>
        <w:rPr>
          <w:u w:val="single"/>
        </w:rPr>
        <w:t>nuclear</w:t>
      </w:r>
      <w:r>
        <w:t xml:space="preserve">---no defense---interdependence and institutions don’t check </w:t>
      </w:r>
    </w:p>
    <w:p w:rsidR="00851629" w:rsidRPr="00C94070" w:rsidRDefault="00851629" w:rsidP="00851629">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851629" w:rsidRPr="002E1171" w:rsidRDefault="00851629" w:rsidP="00851629">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851629" w:rsidRDefault="00851629" w:rsidP="00851629">
      <w:pPr>
        <w:pStyle w:val="Heading3"/>
      </w:pPr>
      <w:r>
        <w:lastRenderedPageBreak/>
        <w:t>1AC---PLAN</w:t>
      </w:r>
    </w:p>
    <w:p w:rsidR="00851629" w:rsidRDefault="00851629" w:rsidP="00851629">
      <w:pPr>
        <w:pStyle w:val="Heading4"/>
      </w:pPr>
      <w:r>
        <w:t>PLAN TEXT:</w:t>
      </w:r>
    </w:p>
    <w:p w:rsidR="00851629" w:rsidRPr="00F4559A" w:rsidRDefault="00851629" w:rsidP="00851629">
      <w:pPr>
        <w:pStyle w:val="Heading4"/>
      </w:pPr>
      <w:r>
        <w:t>The United States Federal Government should grant Article III Courts exclusive jurisdiction over the United States’ indefinite detention policy as described in the 2001 Authorization for Use of Military Force.</w:t>
      </w:r>
    </w:p>
    <w:p w:rsidR="00851629" w:rsidRDefault="00851629" w:rsidP="00851629">
      <w:pPr>
        <w:pStyle w:val="Heading3"/>
      </w:pPr>
      <w:r>
        <w:lastRenderedPageBreak/>
        <w:t>1AC---SOLVENCY</w:t>
      </w:r>
    </w:p>
    <w:p w:rsidR="00851629" w:rsidRDefault="00851629" w:rsidP="00851629">
      <w:pPr>
        <w:pStyle w:val="Heading4"/>
        <w:rPr>
          <w:u w:val="single"/>
        </w:rPr>
      </w:pPr>
      <w:r w:rsidRPr="00083F4B">
        <w:rPr>
          <w:u w:val="single"/>
        </w:rPr>
        <w:t>CONTENTION 3 IS SOLVENCY</w:t>
      </w:r>
    </w:p>
    <w:p w:rsidR="00851629" w:rsidRPr="00103086" w:rsidRDefault="00851629" w:rsidP="00851629">
      <w:pPr>
        <w:pStyle w:val="Heading4"/>
        <w:rPr>
          <w:sz w:val="16"/>
        </w:rPr>
      </w:pPr>
      <w:r>
        <w:t>Federal courts are critical to resolving US legitimacy abroad</w:t>
      </w:r>
    </w:p>
    <w:p w:rsidR="00851629" w:rsidRDefault="00851629" w:rsidP="00851629">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851629" w:rsidRPr="00386442" w:rsidRDefault="00851629" w:rsidP="00851629">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851629" w:rsidRDefault="00851629" w:rsidP="00851629">
      <w:pPr>
        <w:pStyle w:val="Heading4"/>
      </w:pPr>
      <w:r>
        <w:t>Federal courts are the most effective method---critics are fear-mongers</w:t>
      </w:r>
    </w:p>
    <w:p w:rsidR="00851629" w:rsidRDefault="00851629" w:rsidP="00851629">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851629" w:rsidRPr="00675813" w:rsidRDefault="00851629" w:rsidP="00851629">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851629" w:rsidRDefault="00851629" w:rsidP="00851629">
      <w:pPr>
        <w:pStyle w:val="Heading4"/>
      </w:pPr>
      <w:r>
        <w:t>Comprehensive research proves federal courts solve</w:t>
      </w:r>
    </w:p>
    <w:p w:rsidR="00851629" w:rsidRDefault="00851629" w:rsidP="00851629">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851629" w:rsidRDefault="00851629" w:rsidP="00851629">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851629" w:rsidRDefault="00851629" w:rsidP="00851629">
      <w:pPr>
        <w:pStyle w:val="Heading4"/>
      </w:pPr>
      <w:r>
        <w:t xml:space="preserve">Independently, the plan </w:t>
      </w:r>
      <w:r w:rsidRPr="00DE6CDA">
        <w:rPr>
          <w:u w:val="single"/>
        </w:rPr>
        <w:t xml:space="preserve">reinvigorates </w:t>
      </w:r>
      <w:r>
        <w:rPr>
          <w:u w:val="single"/>
        </w:rPr>
        <w:t>due process</w:t>
      </w:r>
      <w:r>
        <w:t xml:space="preserve"> in detention</w:t>
      </w:r>
    </w:p>
    <w:p w:rsidR="00851629" w:rsidRDefault="00851629" w:rsidP="00851629">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851629" w:rsidRPr="00207FCD" w:rsidRDefault="00851629" w:rsidP="00851629">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851629" w:rsidRPr="00FF0061" w:rsidRDefault="00851629" w:rsidP="00851629"/>
    <w:p w:rsidR="00851629" w:rsidRDefault="00851629" w:rsidP="00851629">
      <w:pPr>
        <w:pStyle w:val="Heading4"/>
      </w:pPr>
      <w:r>
        <w:t xml:space="preserve">The plan is </w:t>
      </w:r>
      <w:r w:rsidRPr="00CD1EF6">
        <w:rPr>
          <w:u w:val="single"/>
        </w:rPr>
        <w:t>comparatively</w:t>
      </w:r>
      <w:r>
        <w:t xml:space="preserve"> the best method</w:t>
      </w:r>
    </w:p>
    <w:p w:rsidR="00851629" w:rsidRDefault="00851629" w:rsidP="00851629">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851629" w:rsidRDefault="00851629" w:rsidP="00851629">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851629" w:rsidRDefault="00851629" w:rsidP="00851629">
      <w:pPr>
        <w:pStyle w:val="Heading2"/>
      </w:pPr>
      <w:r>
        <w:lastRenderedPageBreak/>
        <w:t>2AC</w:t>
      </w:r>
    </w:p>
    <w:p w:rsidR="00851629" w:rsidRDefault="00851629" w:rsidP="00851629">
      <w:pPr>
        <w:pStyle w:val="Heading3"/>
      </w:pPr>
      <w:r>
        <w:lastRenderedPageBreak/>
        <w:t>2AC---DRONE SHIFT</w:t>
      </w:r>
    </w:p>
    <w:p w:rsidR="00851629" w:rsidRPr="005E4BFF" w:rsidRDefault="00851629" w:rsidP="00851629">
      <w:pPr>
        <w:pStyle w:val="Heading4"/>
      </w:pPr>
      <w:r>
        <w:t>Obama won’t use drones if he’s no longer forced too---sustainable detention and allies fix this</w:t>
      </w:r>
    </w:p>
    <w:p w:rsidR="00851629" w:rsidRDefault="00851629" w:rsidP="00851629">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851629" w:rsidRDefault="00851629" w:rsidP="00851629">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r w:rsidRPr="0012636A">
        <w:t>:</w:t>
      </w:r>
      <w:r w:rsidRPr="0012636A">
        <w:rPr>
          <w:sz w:val="12"/>
        </w:rPr>
        <w:t>¶</w:t>
      </w:r>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Is there truly a detention-drone</w:t>
      </w:r>
      <w:r w:rsidRPr="00122993">
        <w:rPr>
          <w:rStyle w:val="StyleBoldUnderline"/>
        </w:rPr>
        <w:t xml:space="preserve"> strike </w:t>
      </w:r>
      <w:r w:rsidRPr="00E0214B">
        <w:rPr>
          <w:rStyle w:val="StyleBoldUnderline"/>
          <w:highlight w:val="yellow"/>
        </w:rPr>
        <w:t>tradeoff, such that</w:t>
      </w:r>
      <w:r w:rsidRPr="0012636A">
        <w:t xml:space="preserve"> 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12636A">
        <w:rPr>
          <w:sz w:val="12"/>
        </w:rPr>
        <w:t>¶</w:t>
      </w:r>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r w:rsidRPr="0012636A">
        <w:rPr>
          <w:sz w:val="12"/>
        </w:rPr>
        <w:t>¶</w:t>
      </w:r>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w:t>
      </w:r>
      <w:r w:rsidRPr="0012636A">
        <w:lastRenderedPageBreak/>
        <w:t xml:space="preserve">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rsidR="00851629" w:rsidRDefault="00851629" w:rsidP="00851629">
      <w:pPr>
        <w:pStyle w:val="Heading4"/>
      </w:pPr>
      <w:r>
        <w:t>Plan’s legal path for detention solves drone shift</w:t>
      </w:r>
    </w:p>
    <w:p w:rsidR="00851629" w:rsidRPr="00CA593D" w:rsidRDefault="00851629" w:rsidP="00851629">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rsidR="00851629" w:rsidRPr="00BE3804" w:rsidRDefault="00851629" w:rsidP="00851629">
      <w:pPr>
        <w:rPr>
          <w:sz w:val="10"/>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courtroom.</w:t>
      </w:r>
      <w:r w:rsidRPr="00090E26">
        <w:rPr>
          <w:sz w:val="12"/>
        </w:rPr>
        <w:t>¶</w:t>
      </w:r>
      <w:r w:rsidRPr="00090E26">
        <w:rPr>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because the administration and </w:t>
      </w:r>
      <w:r w:rsidRPr="00090E26">
        <w:rPr>
          <w:rStyle w:val="Emphasis"/>
          <w:highlight w:val="yellow"/>
        </w:rPr>
        <w:t>Congress</w:t>
      </w:r>
      <w:r w:rsidRPr="00090E26">
        <w:rPr>
          <w:rStyle w:val="StyleBoldUnderline"/>
          <w:highlight w:val="yellow"/>
        </w:rPr>
        <w:t xml:space="preserve"> have not reached agreement on a </w:t>
      </w:r>
      <w:r w:rsidRPr="00090E26">
        <w:rPr>
          <w:rStyle w:val="Emphasis"/>
          <w:highlight w:val="yellow"/>
        </w:rPr>
        <w:t>consistent legal pathway</w:t>
      </w:r>
      <w:r w:rsidRPr="00090E26">
        <w:rPr>
          <w:rStyle w:val="StyleBoldUnderline"/>
          <w:highlight w:val="yellow"/>
        </w:rPr>
        <w:t xml:space="preserve"> for apprehending terrorism suspects</w:t>
      </w:r>
      <w:r w:rsidRPr="00090E26">
        <w:rPr>
          <w:sz w:val="16"/>
        </w:rPr>
        <w:t xml:space="preserve"> overseas </w:t>
      </w:r>
      <w:r w:rsidRPr="00090E26">
        <w:rPr>
          <w:rStyle w:val="StyleBoldUnderline"/>
          <w:highlight w:val="yellow"/>
        </w:rPr>
        <w:t>and 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090E26">
        <w:rPr>
          <w:rStyle w:val="StyleBoldUnderline"/>
          <w:highlight w:val="yellow"/>
        </w:rPr>
        <w:t>The</w:t>
      </w:r>
      <w:r w:rsidRPr="00090E26">
        <w:rPr>
          <w:sz w:val="16"/>
        </w:rPr>
        <w:t xml:space="preserve"> impasse and </w:t>
      </w:r>
      <w:r w:rsidRPr="00090E26">
        <w:rPr>
          <w:rStyle w:val="Emphasis"/>
          <w:highlight w:val="yellow"/>
        </w:rPr>
        <w:t>lack o</w:t>
      </w:r>
      <w:r w:rsidRPr="00090E26">
        <w:rPr>
          <w:rStyle w:val="StyleBoldUnderline"/>
          <w:highlight w:val="yellow"/>
        </w:rPr>
        <w:t xml:space="preserve">f </w:t>
      </w:r>
      <w:r w:rsidRPr="00090E26">
        <w:rPr>
          <w:rStyle w:val="Emphasis"/>
          <w:highlight w:val="yellow"/>
        </w:rPr>
        <w:t>detention options</w:t>
      </w:r>
      <w:r w:rsidRPr="00090E26">
        <w:rPr>
          <w:sz w:val="16"/>
        </w:rPr>
        <w:t xml:space="preserve">, critics say, </w:t>
      </w:r>
      <w:r w:rsidRPr="00090E26">
        <w:rPr>
          <w:rStyle w:val="StyleBoldUnderline"/>
          <w:highlight w:val="yellow"/>
        </w:rPr>
        <w:t xml:space="preserve">have led to </w:t>
      </w:r>
      <w:r w:rsidRPr="00090E26">
        <w:rPr>
          <w:rStyle w:val="Emphasis"/>
          <w:highlight w:val="yellow"/>
        </w:rPr>
        <w:t>a de facto policy</w:t>
      </w:r>
      <w:r w:rsidRPr="00090E26">
        <w:rPr>
          <w:rStyle w:val="StyleBoldUnderline"/>
        </w:rPr>
        <w:t xml:space="preserve"> </w:t>
      </w:r>
      <w:r w:rsidRPr="00090E26">
        <w:rPr>
          <w:sz w:val="16"/>
        </w:rPr>
        <w:t xml:space="preserve">under which the administration finds it easier </w:t>
      </w:r>
      <w:r w:rsidRPr="00090E26">
        <w:rPr>
          <w:rStyle w:val="StyleBoldUnderline"/>
          <w:highlight w:val="yellow"/>
        </w:rPr>
        <w:t>to kill terrorism suspects</w:t>
      </w:r>
      <w:r w:rsidRPr="00090E26">
        <w:rPr>
          <w:sz w:val="16"/>
        </w:rPr>
        <w:t xml:space="preserve">, </w:t>
      </w:r>
      <w:r w:rsidRPr="00090E26">
        <w:rPr>
          <w:rStyle w:val="StyleBoldUnderline"/>
          <w:highlight w:val="yellow"/>
        </w:rPr>
        <w:t xml:space="preserve">a </w:t>
      </w:r>
      <w:r w:rsidRPr="00090E26">
        <w:rPr>
          <w:rStyle w:val="Emphasis"/>
          <w:highlight w:val="yellow"/>
        </w:rPr>
        <w:t>key reason for the surge of U.S. drone strikes</w:t>
      </w:r>
      <w:r w:rsidRPr="00090E26">
        <w:rPr>
          <w:rStyle w:val="StyleBoldUnderline"/>
          <w:highlight w:val="yellow"/>
        </w:rPr>
        <w:t xml:space="preserve"> in Pakistan, Yemen and Somalia</w:t>
      </w:r>
      <w:r w:rsidRPr="00090E26">
        <w:rPr>
          <w:sz w:val="16"/>
        </w:rPr>
        <w:t>. Renditions, though controversial and complex, represent one of the few alternatives.</w:t>
      </w:r>
    </w:p>
    <w:p w:rsidR="00851629" w:rsidRDefault="00851629" w:rsidP="00851629">
      <w:pPr>
        <w:pStyle w:val="Heading3"/>
      </w:pPr>
      <w:r>
        <w:lastRenderedPageBreak/>
        <w:t>2AC---RENDITION SHIFT</w:t>
      </w:r>
    </w:p>
    <w:p w:rsidR="00851629" w:rsidRPr="0012126F" w:rsidRDefault="00851629" w:rsidP="00851629">
      <w:pPr>
        <w:pStyle w:val="Heading4"/>
      </w:pPr>
      <w:r>
        <w:t>Rendition now is exaggerated---Obama’s different from Bush practice</w:t>
      </w:r>
    </w:p>
    <w:p w:rsidR="00851629" w:rsidRPr="0012126F" w:rsidRDefault="00851629" w:rsidP="00851629">
      <w:r>
        <w:t xml:space="preserve">Steve </w:t>
      </w:r>
      <w:r w:rsidRPr="0012126F">
        <w:rPr>
          <w:rStyle w:val="StyleStyleBold12pt"/>
        </w:rPr>
        <w:t>Vladeck 13</w:t>
      </w:r>
      <w:r>
        <w:t xml:space="preserve">, Professor of Law at American U Washington College of Law, “False Continuity Continued: Today’s WaPo on “Renditions” Under the Obama Administration”, January 2,  </w:t>
      </w:r>
      <w:hyperlink r:id="rId11" w:history="1">
        <w:r>
          <w:rPr>
            <w:rStyle w:val="Hyperlink"/>
          </w:rPr>
          <w:t>http://www.lawfareblog.com/2013/01/false-continuity-continued-todays-wapo-on-renditions-under-the-obama-administration/</w:t>
        </w:r>
      </w:hyperlink>
    </w:p>
    <w:p w:rsidR="00851629" w:rsidRPr="00B37DF3" w:rsidRDefault="00851629" w:rsidP="00851629">
      <w:pPr>
        <w:rPr>
          <w:sz w:val="14"/>
        </w:rPr>
      </w:pPr>
      <w:r w:rsidRPr="00B37DF3">
        <w:rPr>
          <w:rStyle w:val="StyleBoldUnderline"/>
          <w:highlight w:val="yellow"/>
        </w:rPr>
        <w:t>Under the</w:t>
      </w:r>
      <w:r w:rsidRPr="00B37DF3">
        <w:rPr>
          <w:rStyle w:val="StyleBoldUnderline"/>
        </w:rPr>
        <w:t xml:space="preserve"> snazzy </w:t>
      </w:r>
      <w:r w:rsidRPr="00B37DF3">
        <w:rPr>
          <w:rStyle w:val="StyleBoldUnderline"/>
          <w:highlight w:val="yellow"/>
        </w:rPr>
        <w:t xml:space="preserve">headline “Renditions </w:t>
      </w:r>
      <w:r w:rsidRPr="00016A8C">
        <w:rPr>
          <w:rStyle w:val="StyleBoldUnderline"/>
          <w:highlight w:val="yellow"/>
        </w:rPr>
        <w:t>continue under Obama</w:t>
      </w:r>
      <w:r w:rsidRPr="00016A8C">
        <w:rPr>
          <w:sz w:val="14"/>
        </w:rPr>
        <w:t xml:space="preserve">, despite due-process concerns,” today’s </w:t>
      </w:r>
      <w:r w:rsidRPr="00016A8C">
        <w:rPr>
          <w:rStyle w:val="StyleBoldUnderline"/>
        </w:rPr>
        <w:t>Washington Post has a long article on the overseas</w:t>
      </w:r>
      <w:r w:rsidRPr="00016A8C">
        <w:rPr>
          <w:sz w:val="14"/>
        </w:rPr>
        <w:t xml:space="preserve"> arrest, </w:t>
      </w:r>
      <w:r w:rsidRPr="00016A8C">
        <w:rPr>
          <w:rStyle w:val="StyleBoldUnderline"/>
        </w:rPr>
        <w:t>detentio</w:t>
      </w:r>
      <w:r w:rsidRPr="00B37DF3">
        <w:rPr>
          <w:rStyle w:val="StyleBoldUnderline"/>
        </w:rPr>
        <w:t>n</w:t>
      </w:r>
      <w:r w:rsidRPr="00B37DF3">
        <w:rPr>
          <w:sz w:val="14"/>
        </w:rPr>
        <w:t>, and subsequent criminal indictment in New York (civilian) federal court of three “European men with Somali roots.” The article claims (with emphasis added) that:</w:t>
      </w:r>
      <w:r w:rsidRPr="00B37DF3">
        <w:rPr>
          <w:sz w:val="12"/>
        </w:rPr>
        <w:t>¶</w:t>
      </w:r>
      <w:r w:rsidRPr="00B37DF3">
        <w:rPr>
          <w:sz w:val="14"/>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B37DF3">
        <w:rPr>
          <w:sz w:val="12"/>
        </w:rPr>
        <w:t>¶</w:t>
      </w:r>
      <w:r w:rsidRPr="00B37DF3">
        <w:rPr>
          <w:sz w:val="14"/>
        </w:rPr>
        <w:t xml:space="preserve"> </w:t>
      </w:r>
      <w:r w:rsidRPr="00B37DF3">
        <w:rPr>
          <w:rStyle w:val="StyleBoldUnderline"/>
        </w:rPr>
        <w:t>Leaving aside the merits of the case the article describes</w:t>
      </w:r>
      <w:r w:rsidRPr="00B37DF3">
        <w:rPr>
          <w:rStyle w:val="Emphasis"/>
        </w:rPr>
        <w:t xml:space="preserve">, </w:t>
      </w:r>
      <w:r w:rsidRPr="00016A8C">
        <w:rPr>
          <w:rStyle w:val="Emphasis"/>
          <w:highlight w:val="yellow"/>
        </w:rPr>
        <w:t>the article</w:t>
      </w:r>
      <w:r w:rsidRPr="00B37DF3">
        <w:rPr>
          <w:sz w:val="14"/>
        </w:rPr>
        <w:t xml:space="preserve"> itself </w:t>
      </w:r>
      <w:r w:rsidRPr="00016A8C">
        <w:rPr>
          <w:rStyle w:val="Emphasis"/>
          <w:highlight w:val="yellow"/>
        </w:rPr>
        <w:t>struck me as problematic</w:t>
      </w:r>
      <w:r w:rsidRPr="00B37DF3">
        <w:rPr>
          <w:rStyle w:val="Emphasis"/>
        </w:rPr>
        <w:t xml:space="preserve"> </w:t>
      </w:r>
      <w:r w:rsidRPr="00B37DF3">
        <w:rPr>
          <w:sz w:val="14"/>
        </w:rPr>
        <w:t>in two distinct respects:</w:t>
      </w:r>
      <w:r w:rsidRPr="00B37DF3">
        <w:rPr>
          <w:sz w:val="12"/>
        </w:rPr>
        <w:t>¶</w:t>
      </w:r>
      <w:r w:rsidRPr="00B37DF3">
        <w:rPr>
          <w:sz w:val="14"/>
        </w:rPr>
        <w:t xml:space="preserve"> </w:t>
      </w:r>
      <w:r w:rsidRPr="00B37DF3">
        <w:rPr>
          <w:rStyle w:val="StyleBoldUnderline"/>
        </w:rPr>
        <w:t xml:space="preserve">First, </w:t>
      </w:r>
      <w:r w:rsidRPr="00016A8C">
        <w:rPr>
          <w:rStyle w:val="StyleBoldUnderline"/>
          <w:highlight w:val="yellow"/>
        </w:rPr>
        <w:t>even if what happened in this case was “rendition” (</w:t>
      </w:r>
      <w:r w:rsidRPr="00016A8C">
        <w:rPr>
          <w:rStyle w:val="Emphasis"/>
          <w:highlight w:val="yellow"/>
        </w:rPr>
        <w:t>which is debatable</w:t>
      </w:r>
      <w:r w:rsidRPr="00016A8C">
        <w:rPr>
          <w:rStyle w:val="StyleBoldUnderline"/>
          <w:highlight w:val="yellow"/>
        </w:rPr>
        <w:t>), it’s</w:t>
      </w:r>
      <w:r w:rsidRPr="00B37DF3">
        <w:rPr>
          <w:rStyle w:val="StyleBoldUnderline"/>
        </w:rPr>
        <w:t xml:space="preserve"> a </w:t>
      </w:r>
      <w:r w:rsidRPr="00016A8C">
        <w:rPr>
          <w:rStyle w:val="StyleBoldUnderline"/>
          <w:highlight w:val="yellow"/>
        </w:rPr>
        <w:t>far</w:t>
      </w:r>
      <w:r w:rsidRPr="00B37DF3">
        <w:rPr>
          <w:rStyle w:val="StyleBoldUnderline"/>
        </w:rPr>
        <w:t xml:space="preserve"> cry </w:t>
      </w:r>
      <w:r w:rsidRPr="00016A8C">
        <w:rPr>
          <w:rStyle w:val="StyleBoldUnderline"/>
          <w:highlight w:val="yellow"/>
        </w:rPr>
        <w:t>from “extraordinary rendition</w:t>
      </w:r>
      <w:r w:rsidRPr="00B37DF3">
        <w:rPr>
          <w:sz w:val="14"/>
        </w:rPr>
        <w:t xml:space="preserve">,” pursuant to which various terrorism suspects (e.g., Maher Arar, Khaled El-Masri, etc.) were illegally sent by the United States to third-party countries where they could be interrogated (and tortured) in a manner that would have been unlawful if conducted by U.S. officials. </w:t>
      </w:r>
      <w:r w:rsidRPr="00016A8C">
        <w:rPr>
          <w:rStyle w:val="StyleBoldUnderline"/>
          <w:highlight w:val="yellow"/>
        </w:rPr>
        <w:t>There are no allegations</w:t>
      </w:r>
      <w:r w:rsidRPr="00B37DF3">
        <w:rPr>
          <w:rStyle w:val="StyleBoldUnderline"/>
        </w:rPr>
        <w:t xml:space="preserve"> in this case </w:t>
      </w:r>
      <w:r w:rsidRPr="00016A8C">
        <w:rPr>
          <w:rStyle w:val="StyleBoldUnderline"/>
          <w:highlight w:val="yellow"/>
        </w:rPr>
        <w:t>that the detainees were mistreated</w:t>
      </w:r>
      <w:r w:rsidRPr="00B37DF3">
        <w:rPr>
          <w:rStyle w:val="StyleBoldUnderline"/>
        </w:rPr>
        <w:t xml:space="preserve"> in Djibouti</w:t>
      </w:r>
      <w:r w:rsidRPr="00B37DF3">
        <w:rPr>
          <w:sz w:val="14"/>
        </w:rPr>
        <w:t xml:space="preserve">, other than the un-elaborated claim that they were </w:t>
      </w:r>
      <w:bookmarkStart w:id="0" w:name="_GoBack"/>
      <w:bookmarkEnd w:id="0"/>
      <w:r w:rsidRPr="00B37DF3">
        <w:rPr>
          <w:sz w:val="14"/>
        </w:rPr>
        <w:t xml:space="preserve">interrogated “without due process” (more on that shortly). </w:t>
      </w:r>
      <w:r w:rsidRPr="00016A8C">
        <w:rPr>
          <w:rStyle w:val="StyleBoldUnderline"/>
          <w:highlight w:val="yellow"/>
        </w:rPr>
        <w:t>Nor is there any claim that</w:t>
      </w:r>
      <w:r w:rsidRPr="00B37DF3">
        <w:rPr>
          <w:rStyle w:val="StyleBoldUnderline"/>
        </w:rPr>
        <w:t xml:space="preserve"> either </w:t>
      </w:r>
      <w:r w:rsidRPr="00016A8C">
        <w:rPr>
          <w:rStyle w:val="StyleBoldUnderline"/>
          <w:highlight w:val="yellow"/>
        </w:rPr>
        <w:t>the</w:t>
      </w:r>
      <w:r w:rsidRPr="00B37DF3">
        <w:rPr>
          <w:rStyle w:val="StyleBoldUnderline"/>
        </w:rPr>
        <w:t xml:space="preserve"> initial </w:t>
      </w:r>
      <w:r w:rsidRPr="00016A8C">
        <w:rPr>
          <w:rStyle w:val="StyleBoldUnderline"/>
          <w:highlight w:val="yellow"/>
        </w:rPr>
        <w:t>arrest or</w:t>
      </w:r>
      <w:r w:rsidRPr="00B37DF3">
        <w:rPr>
          <w:rStyle w:val="StyleBoldUnderline"/>
        </w:rPr>
        <w:t xml:space="preserve"> the subsequent </w:t>
      </w:r>
      <w:r w:rsidRPr="00016A8C">
        <w:rPr>
          <w:rStyle w:val="StyleBoldUnderline"/>
          <w:highlight w:val="yellow"/>
        </w:rPr>
        <w:t>transfer</w:t>
      </w:r>
      <w:r w:rsidRPr="00B37DF3">
        <w:rPr>
          <w:rStyle w:val="StyleBoldUnderline"/>
        </w:rPr>
        <w:t xml:space="preserve"> in this case </w:t>
      </w:r>
      <w:r w:rsidRPr="00016A8C">
        <w:rPr>
          <w:rStyle w:val="StyleBoldUnderline"/>
          <w:highlight w:val="yellow"/>
        </w:rPr>
        <w:t>were</w:t>
      </w:r>
      <w:r w:rsidRPr="00B37DF3">
        <w:rPr>
          <w:rStyle w:val="StyleBoldUnderline"/>
        </w:rPr>
        <w:t xml:space="preserve"> themselves </w:t>
      </w:r>
      <w:r w:rsidRPr="00016A8C">
        <w:rPr>
          <w:rStyle w:val="StyleBoldUnderline"/>
          <w:highlight w:val="yellow"/>
        </w:rPr>
        <w:t>illegal</w:t>
      </w:r>
      <w:r w:rsidRPr="00B37DF3">
        <w:rPr>
          <w:sz w:val="14"/>
        </w:rPr>
        <w:t xml:space="preserve">. Just so we’re all clear, </w:t>
      </w:r>
      <w:r w:rsidRPr="00016A8C">
        <w:rPr>
          <w:rStyle w:val="StyleBoldUnderline"/>
          <w:highlight w:val="yellow"/>
        </w:rPr>
        <w:t>the Bush</w:t>
      </w:r>
      <w:r w:rsidRPr="00B37DF3">
        <w:rPr>
          <w:sz w:val="14"/>
        </w:rPr>
        <w:t xml:space="preserve"> Administration </w:t>
      </w:r>
      <w:r w:rsidRPr="00016A8C">
        <w:rPr>
          <w:rStyle w:val="StyleBoldUnderline"/>
          <w:highlight w:val="yellow"/>
        </w:rPr>
        <w:t>practice that was</w:t>
      </w:r>
      <w:r w:rsidRPr="00B37DF3">
        <w:rPr>
          <w:rStyle w:val="StyleBoldUnderline"/>
        </w:rPr>
        <w:t xml:space="preserve"> so </w:t>
      </w:r>
      <w:r w:rsidRPr="00016A8C">
        <w:rPr>
          <w:rStyle w:val="StyleBoldUnderline"/>
          <w:highlight w:val="yellow"/>
        </w:rPr>
        <w:t>controversial</w:t>
      </w:r>
      <w:r w:rsidRPr="00B37DF3">
        <w:rPr>
          <w:sz w:val="14"/>
        </w:rPr>
        <w:t xml:space="preserve"> (and so widely condemned) </w:t>
      </w:r>
      <w:r w:rsidRPr="00016A8C">
        <w:rPr>
          <w:rStyle w:val="Emphasis"/>
          <w:highlight w:val="yellow"/>
        </w:rPr>
        <w:t>was not rendition as such</w:t>
      </w:r>
      <w:r w:rsidRPr="00016A8C">
        <w:rPr>
          <w:rStyle w:val="StyleBoldUnderline"/>
          <w:highlight w:val="yellow"/>
        </w:rPr>
        <w:t>, but</w:t>
      </w:r>
      <w:r w:rsidRPr="00B37DF3">
        <w:rPr>
          <w:rStyle w:val="StyleBoldUnderline"/>
        </w:rPr>
        <w:t xml:space="preserve"> rendition to </w:t>
      </w:r>
      <w:r w:rsidRPr="00016A8C">
        <w:rPr>
          <w:rStyle w:val="StyleBoldUnderline"/>
          <w:highlight w:val="yellow"/>
        </w:rPr>
        <w:t>torture</w:t>
      </w:r>
      <w:r w:rsidRPr="00B37DF3">
        <w:rPr>
          <w:sz w:val="14"/>
        </w:rPr>
        <w:t xml:space="preserve">–intentionally sending detainees to countries where they could and would be subjected to far harsher interrogation techniques, and without any opportunity to contest whether they were even who the government thought they were. To my mind, </w:t>
      </w:r>
      <w:r w:rsidRPr="00016A8C">
        <w:rPr>
          <w:rStyle w:val="Emphasis"/>
          <w:highlight w:val="yellow"/>
        </w:rPr>
        <w:t>it is</w:t>
      </w:r>
      <w:r w:rsidRPr="00B37DF3">
        <w:rPr>
          <w:sz w:val="14"/>
        </w:rPr>
        <w:t xml:space="preserve"> irresponsible (and </w:t>
      </w:r>
      <w:r w:rsidRPr="00B37DF3">
        <w:rPr>
          <w:rStyle w:val="Emphasis"/>
        </w:rPr>
        <w:t xml:space="preserve">patently </w:t>
      </w:r>
      <w:r w:rsidRPr="00016A8C">
        <w:rPr>
          <w:rStyle w:val="Emphasis"/>
          <w:highlight w:val="yellow"/>
        </w:rPr>
        <w:t>inaccurate) to cast what</w:t>
      </w:r>
      <w:r w:rsidRPr="00B37DF3">
        <w:rPr>
          <w:rStyle w:val="Emphasis"/>
        </w:rPr>
        <w:t xml:space="preserve"> appears to have </w:t>
      </w:r>
      <w:r w:rsidRPr="00016A8C">
        <w:rPr>
          <w:rStyle w:val="Emphasis"/>
          <w:highlight w:val="yellow"/>
        </w:rPr>
        <w:t>happened in this case as “continu[ing]”</w:t>
      </w:r>
      <w:r w:rsidRPr="00B37DF3">
        <w:rPr>
          <w:rStyle w:val="Emphasis"/>
        </w:rPr>
        <w:t xml:space="preserve"> the controversial counter-terrorism </w:t>
      </w:r>
      <w:r w:rsidRPr="00016A8C">
        <w:rPr>
          <w:rStyle w:val="Emphasis"/>
          <w:highlight w:val="yellow"/>
        </w:rPr>
        <w:t>policies of</w:t>
      </w:r>
      <w:r w:rsidRPr="00B37DF3">
        <w:rPr>
          <w:rStyle w:val="Emphasis"/>
        </w:rPr>
        <w:t xml:space="preserve"> the </w:t>
      </w:r>
      <w:r w:rsidRPr="00016A8C">
        <w:rPr>
          <w:rStyle w:val="Emphasis"/>
          <w:highlight w:val="yellow"/>
        </w:rPr>
        <w:t>Bush</w:t>
      </w:r>
      <w:r w:rsidRPr="00B37DF3">
        <w:rPr>
          <w:rStyle w:val="Emphasis"/>
        </w:rPr>
        <w:t xml:space="preserve"> Administration</w:t>
      </w:r>
      <w:r w:rsidRPr="00B37DF3">
        <w:rPr>
          <w:rStyle w:val="StyleBoldUnderline"/>
        </w:rPr>
        <w:t>; it is equating apples to oranges in a context in which nuance matters</w:t>
      </w:r>
      <w:r w:rsidRPr="00B37DF3">
        <w:rPr>
          <w:sz w:val="14"/>
        </w:rPr>
        <w:t>, and thereby minimizing exactly what was so problematic about “extraordinary rendition” during the Bush years.</w:t>
      </w:r>
      <w:r w:rsidRPr="00B37DF3">
        <w:rPr>
          <w:sz w:val="12"/>
        </w:rPr>
        <w:t>¶</w:t>
      </w:r>
      <w:r w:rsidRPr="00B37DF3">
        <w:rPr>
          <w:sz w:val="14"/>
        </w:rPr>
        <w:t xml:space="preserve"> </w:t>
      </w:r>
      <w:r w:rsidRPr="00B37DF3">
        <w:rPr>
          <w:rStyle w:val="StyleBoldUnderline"/>
        </w:rPr>
        <w:t>Second, as for the claim that the detainees were interrogated without “due process,” that’s a serious concern, but it</w:t>
      </w:r>
      <w:r w:rsidRPr="00B37DF3">
        <w:rPr>
          <w:sz w:val="14"/>
        </w:rPr>
        <w:t>, too,</w:t>
      </w:r>
      <w:r w:rsidRPr="00B37DF3">
        <w:rPr>
          <w:rStyle w:val="StyleBoldUnderline"/>
        </w:rPr>
        <w:t xml:space="preserve"> is not immediately obvious</w:t>
      </w:r>
      <w:r w:rsidRPr="00B37DF3">
        <w:rPr>
          <w:rStyle w:val="Emphasis"/>
        </w:rPr>
        <w:t xml:space="preserve">. </w:t>
      </w:r>
      <w:r w:rsidRPr="00016A8C">
        <w:rPr>
          <w:rStyle w:val="Emphasis"/>
          <w:highlight w:val="yellow"/>
        </w:rPr>
        <w:t>The question is whether these detainees even had due process rights</w:t>
      </w:r>
      <w:r w:rsidRPr="00B37DF3">
        <w:rPr>
          <w:sz w:val="14"/>
        </w:rPr>
        <w:t xml:space="preserve"> to invoke in a foreign interrogation. </w:t>
      </w:r>
      <w:r w:rsidRPr="00B37DF3">
        <w:rPr>
          <w:rStyle w:val="StyleBoldUnderline"/>
        </w:rPr>
        <w:t>That</w:t>
      </w:r>
      <w:r w:rsidRPr="00B37DF3">
        <w:rPr>
          <w:sz w:val="14"/>
        </w:rPr>
        <w:t xml:space="preserve">, in turn, </w:t>
      </w:r>
      <w:r w:rsidRPr="00B37DF3">
        <w:rPr>
          <w:rStyle w:val="StyleBoldUnderline"/>
        </w:rPr>
        <w:t xml:space="preserve">depends upon </w:t>
      </w:r>
      <w:r w:rsidRPr="00B37DF3">
        <w:rPr>
          <w:sz w:val="14"/>
        </w:rPr>
        <w:t>two distinct issues: (1</w:t>
      </w:r>
      <w:r w:rsidRPr="00B37DF3">
        <w:rPr>
          <w:rStyle w:val="StyleBoldUnderline"/>
        </w:rPr>
        <w:t>) Whether the Due Process Clause could ever apply to the interrogation of non-citizens overseas</w:t>
      </w:r>
      <w:r w:rsidRPr="00B37DF3">
        <w:rPr>
          <w:sz w:val="14"/>
        </w:rPr>
        <w:t xml:space="preserve"> (I think it could; plenty of others don’t); </w:t>
      </w:r>
      <w:r w:rsidRPr="00B37DF3">
        <w:rPr>
          <w:rStyle w:val="StyleBoldUnderline"/>
        </w:rPr>
        <w:t>and (2) even if it does, whether the interrogation was a “joint venture”</w:t>
      </w:r>
      <w:r w:rsidRPr="00B37DF3">
        <w:rPr>
          <w:sz w:val="14"/>
        </w:rPr>
        <w:t xml:space="preserve"> for purposes of the Miranda doctrine (i.e., whether U.S. officials were sufficiently involved in the interrogation to trigger constitutional constraints). In Abu Ali, for example, the Fourth Circuit held that U.S. participation in a Saudi interrogation of a U.S. citizen terrorism suspect was not a joint venture based on the facts of that case, and so Miranda and its concomitant due process protections did not apply. </w:t>
      </w:r>
      <w:r w:rsidRPr="00B37DF3">
        <w:rPr>
          <w:rStyle w:val="StyleBoldUnderline"/>
        </w:rPr>
        <w:t>Whether the interrogation in this case was a joint venture depends entirely on the degree of the U</w:t>
      </w:r>
      <w:r w:rsidRPr="00B37DF3">
        <w:rPr>
          <w:sz w:val="14"/>
        </w:rPr>
        <w:t xml:space="preserve">nited </w:t>
      </w:r>
      <w:r w:rsidRPr="00B37DF3">
        <w:rPr>
          <w:rStyle w:val="StyleBoldUnderline"/>
        </w:rPr>
        <w:t>S</w:t>
      </w:r>
      <w:r w:rsidRPr="00B37DF3">
        <w:rPr>
          <w:sz w:val="14"/>
        </w:rPr>
        <w:t xml:space="preserve">tates’ </w:t>
      </w:r>
      <w:r w:rsidRPr="00B37DF3">
        <w:rPr>
          <w:rStyle w:val="StyleBoldUnderline"/>
        </w:rPr>
        <w:t>involvement in the interrogation, which just isn’t clear from the article</w:t>
      </w:r>
      <w:r w:rsidRPr="00B37DF3">
        <w:rPr>
          <w:sz w:val="14"/>
        </w:rPr>
        <w:t>.</w:t>
      </w:r>
      <w:r w:rsidRPr="00B37DF3">
        <w:rPr>
          <w:sz w:val="12"/>
        </w:rPr>
        <w:t>¶</w:t>
      </w:r>
      <w:r w:rsidRPr="00B37DF3">
        <w:rPr>
          <w:sz w:val="14"/>
        </w:rPr>
        <w:t xml:space="preserve"> There’s more to say about all of these topics; for now, suffice it to say that </w:t>
      </w:r>
      <w:r w:rsidRPr="00B37DF3">
        <w:rPr>
          <w:rStyle w:val="StyleBoldUnderline"/>
        </w:rPr>
        <w:t xml:space="preserve">this is an interesting and important story with a </w:t>
      </w:r>
      <w:r w:rsidRPr="00B37DF3">
        <w:rPr>
          <w:rStyle w:val="Emphasis"/>
        </w:rPr>
        <w:t>terribly unfortunate framing.</w:t>
      </w:r>
      <w:r w:rsidRPr="00B37DF3">
        <w:rPr>
          <w:sz w:val="14"/>
        </w:rPr>
        <w:t xml:space="preserve"> Whatever the right answers are for how the U.S. government should act in cases like these, </w:t>
      </w:r>
      <w:r w:rsidRPr="00B37DF3">
        <w:rPr>
          <w:rStyle w:val="StyleBoldUnderline"/>
        </w:rPr>
        <w:t>it’s just irresponsible to equate these facts, however implicitly, with the facts of cases like Arar and El-Masri.</w:t>
      </w:r>
    </w:p>
    <w:p w:rsidR="00851629" w:rsidRDefault="00851629" w:rsidP="00851629">
      <w:pPr>
        <w:pStyle w:val="Heading4"/>
      </w:pPr>
      <w:r>
        <w:t>Rendition shift now – aff solves</w:t>
      </w:r>
    </w:p>
    <w:p w:rsidR="00851629" w:rsidRPr="00CA593D" w:rsidRDefault="00851629" w:rsidP="00851629">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rsidR="00851629" w:rsidRDefault="00851629" w:rsidP="00851629">
      <w:pPr>
        <w:rPr>
          <w:sz w:val="16"/>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w:t>
      </w:r>
      <w:r w:rsidRPr="00090E26">
        <w:rPr>
          <w:sz w:val="16"/>
        </w:rPr>
        <w:lastRenderedPageBreak/>
        <w:t>courtroom.</w:t>
      </w:r>
      <w:r w:rsidRPr="00090E26">
        <w:rPr>
          <w:sz w:val="12"/>
        </w:rPr>
        <w:t>¶</w:t>
      </w:r>
      <w:r w:rsidRPr="00090E26">
        <w:rPr>
          <w:sz w:val="16"/>
        </w:rPr>
        <w:t xml:space="preserve"> The men are the latest example of how the </w:t>
      </w:r>
      <w:r w:rsidRPr="00E66EA4">
        <w:rPr>
          <w:rStyle w:val="StyleBoldUnderline"/>
          <w:highlight w:val="yellow"/>
        </w:rPr>
        <w:t>Obama</w:t>
      </w:r>
      <w:r w:rsidRPr="00090E26">
        <w:rPr>
          <w:sz w:val="16"/>
        </w:rPr>
        <w:t xml:space="preserve"> administration </w:t>
      </w:r>
      <w:r w:rsidRPr="00E66EA4">
        <w:rPr>
          <w:rStyle w:val="StyleBoldUnderline"/>
          <w:highlight w:val="yellow"/>
        </w:rPr>
        <w:t>has embraced rendition</w:t>
      </w:r>
      <w:r w:rsidRPr="00090E26">
        <w:rPr>
          <w:sz w:val="16"/>
        </w:rPr>
        <w:t xml:space="preserve">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w:t>
      </w:r>
      <w:r w:rsidRPr="00E66EA4">
        <w:rPr>
          <w:rStyle w:val="StyleBoldUnderline"/>
          <w:highlight w:val="yellow"/>
        </w:rPr>
        <w:t>because</w:t>
      </w:r>
      <w:r w:rsidRPr="00090E26">
        <w:rPr>
          <w:sz w:val="16"/>
        </w:rPr>
        <w:t xml:space="preserve"> the administration and </w:t>
      </w:r>
      <w:r w:rsidRPr="00646DB2">
        <w:rPr>
          <w:rStyle w:val="StyleBoldUnderline"/>
          <w:highlight w:val="yellow"/>
        </w:rPr>
        <w:t>Congress</w:t>
      </w:r>
      <w:r w:rsidRPr="00646DB2">
        <w:rPr>
          <w:sz w:val="16"/>
          <w:highlight w:val="yellow"/>
        </w:rPr>
        <w:t xml:space="preserve"> </w:t>
      </w:r>
      <w:r w:rsidRPr="00646DB2">
        <w:rPr>
          <w:rStyle w:val="StyleBoldUnderline"/>
          <w:highlight w:val="yellow"/>
        </w:rPr>
        <w:t xml:space="preserve">have </w:t>
      </w:r>
      <w:r w:rsidRPr="00E66EA4">
        <w:rPr>
          <w:rStyle w:val="StyleBoldUnderline"/>
          <w:highlight w:val="yellow"/>
        </w:rPr>
        <w:t xml:space="preserve">not reached agreement on </w:t>
      </w:r>
      <w:r w:rsidRPr="00090E26">
        <w:rPr>
          <w:rStyle w:val="Emphasis"/>
          <w:highlight w:val="yellow"/>
        </w:rPr>
        <w:t>a consistent legal pathway</w:t>
      </w:r>
      <w:r w:rsidRPr="00E66EA4">
        <w:rPr>
          <w:rStyle w:val="StyleBoldUnderline"/>
        </w:rPr>
        <w:t xml:space="preserve"> </w:t>
      </w:r>
      <w:r w:rsidRPr="00090E26">
        <w:rPr>
          <w:sz w:val="16"/>
        </w:rPr>
        <w:t xml:space="preserve">for </w:t>
      </w:r>
      <w:r w:rsidRPr="00E66EA4">
        <w:rPr>
          <w:rStyle w:val="StyleBoldUnderline"/>
          <w:highlight w:val="yellow"/>
        </w:rPr>
        <w:t>apprehending terrorism suspects</w:t>
      </w:r>
      <w:r w:rsidRPr="00090E26">
        <w:rPr>
          <w:sz w:val="16"/>
        </w:rPr>
        <w:t xml:space="preserve"> overseas </w:t>
      </w:r>
      <w:r w:rsidRPr="00E66EA4">
        <w:rPr>
          <w:rStyle w:val="StyleBoldUnderline"/>
          <w:highlight w:val="yellow"/>
        </w:rPr>
        <w:t xml:space="preserve">and </w:t>
      </w:r>
      <w:r w:rsidRPr="00090E26">
        <w:rPr>
          <w:rStyle w:val="Emphasis"/>
          <w:highlight w:val="yellow"/>
        </w:rPr>
        <w:t>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E66EA4">
        <w:rPr>
          <w:rStyle w:val="StyleBoldUnderline"/>
          <w:highlight w:val="yellow"/>
        </w:rPr>
        <w:t>The</w:t>
      </w:r>
      <w:r w:rsidRPr="00090E26">
        <w:rPr>
          <w:sz w:val="16"/>
        </w:rPr>
        <w:t xml:space="preserve"> impasse and </w:t>
      </w:r>
      <w:r w:rsidRPr="00090E26">
        <w:rPr>
          <w:rStyle w:val="Emphasis"/>
          <w:highlight w:val="yellow"/>
        </w:rPr>
        <w:t>lack of</w:t>
      </w:r>
      <w:r w:rsidRPr="00E66EA4">
        <w:rPr>
          <w:rStyle w:val="StyleBoldUnderline"/>
          <w:highlight w:val="yellow"/>
        </w:rPr>
        <w:t xml:space="preserve"> </w:t>
      </w:r>
      <w:r w:rsidRPr="00090E26">
        <w:rPr>
          <w:rStyle w:val="Emphasis"/>
          <w:highlight w:val="yellow"/>
        </w:rPr>
        <w:t>detention options</w:t>
      </w:r>
      <w:r w:rsidRPr="00090E26">
        <w:rPr>
          <w:sz w:val="16"/>
        </w:rPr>
        <w:t xml:space="preserve">, critics say, </w:t>
      </w:r>
      <w:r w:rsidRPr="00E66EA4">
        <w:rPr>
          <w:rStyle w:val="StyleBoldUnderline"/>
          <w:highlight w:val="yellow"/>
        </w:rPr>
        <w:t xml:space="preserve">have led to </w:t>
      </w:r>
      <w:r w:rsidRPr="00090E26">
        <w:rPr>
          <w:rStyle w:val="Emphasis"/>
          <w:highlight w:val="yellow"/>
        </w:rPr>
        <w:t xml:space="preserve">a de facto </w:t>
      </w:r>
      <w:r w:rsidRPr="00646DB2">
        <w:rPr>
          <w:rStyle w:val="Emphasis"/>
          <w:highlight w:val="yellow"/>
        </w:rPr>
        <w:t>policy</w:t>
      </w:r>
      <w:r w:rsidRPr="00646DB2">
        <w:rPr>
          <w:sz w:val="16"/>
          <w:highlight w:val="yellow"/>
        </w:rPr>
        <w:t xml:space="preserve"> </w:t>
      </w:r>
      <w:r w:rsidRPr="00646DB2">
        <w:rPr>
          <w:rStyle w:val="StyleBoldUnderline"/>
          <w:highlight w:val="yellow"/>
        </w:rPr>
        <w:t xml:space="preserve">under </w:t>
      </w:r>
      <w:r w:rsidRPr="00E66EA4">
        <w:rPr>
          <w:rStyle w:val="StyleBoldUnderline"/>
          <w:highlight w:val="yellow"/>
        </w:rPr>
        <w:t>which</w:t>
      </w:r>
      <w:r w:rsidRPr="00090E26">
        <w:rPr>
          <w:sz w:val="16"/>
        </w:rPr>
        <w:t xml:space="preserve"> the administration finds it easier to kill terrorism suspects, a key reason for the surge of U.S. drone strikes in Pakistan, Yemen and Somalia. </w:t>
      </w:r>
      <w:r w:rsidRPr="00E66EA4">
        <w:rPr>
          <w:rStyle w:val="StyleBoldUnderline"/>
          <w:highlight w:val="yellow"/>
        </w:rPr>
        <w:t>Renditions</w:t>
      </w:r>
      <w:r w:rsidRPr="00090E26">
        <w:rPr>
          <w:sz w:val="16"/>
        </w:rPr>
        <w:t xml:space="preserve">, though controversial and complex, </w:t>
      </w:r>
      <w:r w:rsidRPr="00E66EA4">
        <w:rPr>
          <w:rStyle w:val="StyleBoldUnderline"/>
          <w:highlight w:val="yellow"/>
        </w:rPr>
        <w:t>represent one of the few alternatives</w:t>
      </w:r>
      <w:r w:rsidRPr="00090E26">
        <w:rPr>
          <w:sz w:val="16"/>
        </w:rPr>
        <w:t>.</w:t>
      </w:r>
      <w:r w:rsidRPr="00090E26">
        <w:rPr>
          <w:sz w:val="12"/>
        </w:rPr>
        <w:t>¶</w:t>
      </w:r>
      <w:r w:rsidRPr="00090E26">
        <w:rPr>
          <w:sz w:val="16"/>
        </w:rPr>
        <w:t xml:space="preserve"> “In a way, rendition has become even more important than before,” said Clara Gutteridge, director of the London-based Equal Justice Forum, a human rights group that investigates national security cases and that opposes the practice.</w:t>
      </w:r>
      <w:r w:rsidRPr="00090E26">
        <w:rPr>
          <w:sz w:val="12"/>
        </w:rPr>
        <w:t>¶</w:t>
      </w:r>
      <w:r w:rsidRPr="00090E26">
        <w:rPr>
          <w:sz w:val="16"/>
        </w:rPr>
        <w:t xml:space="preserve"> Because of the secrecy involved, it is not known how many renditions have taken place during Obama’s first term. But his administration has not disavowed the practice. In 2009, a White House task force on interrogation and detainee transfers recommended that the government be allowed to continue using renditions, but with greater oversight, so that suspects were not subject to harsh interrogation techniques, as some were during the George W. Bush administration.</w:t>
      </w:r>
    </w:p>
    <w:p w:rsidR="00851629" w:rsidRDefault="00851629" w:rsidP="00851629"/>
    <w:p w:rsidR="00851629" w:rsidRDefault="00851629" w:rsidP="00851629">
      <w:pPr>
        <w:pStyle w:val="Heading3"/>
      </w:pPr>
      <w:r>
        <w:lastRenderedPageBreak/>
        <w:t>2AC Executive CP (Top Shelf)</w:t>
      </w:r>
    </w:p>
    <w:p w:rsidR="00851629" w:rsidRPr="0014735E" w:rsidRDefault="00851629" w:rsidP="00851629">
      <w:pPr>
        <w:pStyle w:val="Heading4"/>
      </w:pPr>
      <w:r>
        <w:t>Obama literally tried to the do the CP and Congress rolled it back</w:t>
      </w:r>
    </w:p>
    <w:p w:rsidR="00851629" w:rsidRPr="0014735E" w:rsidRDefault="00851629" w:rsidP="00851629">
      <w:r w:rsidRPr="0014735E">
        <w:rPr>
          <w:rStyle w:val="StyleStyleBold12pt"/>
        </w:rPr>
        <w:t>WSJ 10</w:t>
      </w:r>
      <w:r>
        <w:t>, Congress Bars Gitmo Transfers, online.wsj.com/article/SB10001424052748704774604576036520690885858.html</w:t>
      </w:r>
    </w:p>
    <w:p w:rsidR="00851629" w:rsidRPr="00FD4723" w:rsidRDefault="00851629" w:rsidP="00851629">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851629" w:rsidRPr="009456EE" w:rsidRDefault="00851629" w:rsidP="00851629">
      <w:pPr>
        <w:pStyle w:val="Heading4"/>
      </w:pPr>
      <w:r>
        <w:t>Future presidents prevent solvency</w:t>
      </w:r>
    </w:p>
    <w:p w:rsidR="00851629" w:rsidRPr="009456EE" w:rsidRDefault="00851629" w:rsidP="00851629">
      <w:r w:rsidRPr="009456EE">
        <w:rPr>
          <w:rStyle w:val="StyleStyleBold12pt"/>
        </w:rPr>
        <w:t>Harvard Law Review 12</w:t>
      </w:r>
      <w:r w:rsidRPr="009456EE">
        <w:t>, "Developments in the Law: Presidential Authority," Vol. 125:2057, www.harvardlawreview.org/media/pdf/vol125_devo.pdf</w:t>
      </w:r>
    </w:p>
    <w:p w:rsidR="00851629" w:rsidRPr="000375BE" w:rsidRDefault="00851629" w:rsidP="00851629">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rsidR="00851629" w:rsidRDefault="00851629" w:rsidP="00851629">
      <w:pPr>
        <w:pStyle w:val="Heading4"/>
      </w:pPr>
      <w:r>
        <w:t>Congress key to democratic legitimacy and preventing future vacillation in executive policy</w:t>
      </w:r>
    </w:p>
    <w:p w:rsidR="00851629" w:rsidRDefault="00851629" w:rsidP="00851629">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851629" w:rsidRPr="00320444" w:rsidRDefault="00851629" w:rsidP="00851629">
      <w:pPr>
        <w:rPr>
          <w:sz w:val="14"/>
        </w:rPr>
      </w:pPr>
      <w:r w:rsidRPr="006908D6">
        <w:rPr>
          <w:sz w:val="14"/>
        </w:rPr>
        <w:t xml:space="preserve">While President Obama’s policy makes a clean break with the Bush record, it actually does not effectively answer the question of how best to handle this group. Indeed, the </w:t>
      </w:r>
      <w:r w:rsidRPr="00320444">
        <w:rPr>
          <w:rStyle w:val="StyleBoldUnderline"/>
          <w:highlight w:val="yellow"/>
        </w:rPr>
        <w:t>new policy seems likely to fail</w:t>
      </w:r>
      <w:r w:rsidRPr="006908D6">
        <w:rPr>
          <w:rStyle w:val="StyleBoldUnderline"/>
        </w:rPr>
        <w:t xml:space="preserve"> on both a substantive and a procedural level.</w:t>
      </w:r>
      <w:r w:rsidRPr="006908D6">
        <w:rPr>
          <w:sz w:val="14"/>
        </w:rPr>
        <w:t xml:space="preserve"> First, it goes too far by banning all coercion all the time. Second, </w:t>
      </w:r>
      <w:r w:rsidRPr="00320444">
        <w:rPr>
          <w:rStyle w:val="StyleBoldUnderline"/>
          <w:highlight w:val="yellow"/>
        </w:rPr>
        <w:t>the rule is unstable because it can</w:t>
      </w:r>
      <w:r w:rsidRPr="006908D6">
        <w:rPr>
          <w:rStyle w:val="StyleBoldUnderline"/>
        </w:rPr>
        <w:t xml:space="preserve"> so </w:t>
      </w:r>
      <w:r w:rsidRPr="00320444">
        <w:rPr>
          <w:rStyle w:val="StyleBoldUnderline"/>
          <w:highlight w:val="yellow"/>
        </w:rPr>
        <w:t>easily be changed at the whim of the president</w:t>
      </w:r>
      <w:r w:rsidRPr="006908D6">
        <w:rPr>
          <w:rStyle w:val="StyleBoldUnderline"/>
        </w:rPr>
        <w:t xml:space="preserve">, whether Obama or, perhaps, a successor more like Bush. An administration down the road that wanted to resume waterboarding could rescind the current order </w:t>
      </w:r>
      <w:r w:rsidRPr="006908D6">
        <w:rPr>
          <w:sz w:val="14"/>
        </w:rPr>
        <w:t xml:space="preserve">and adopt legal positions like those of the prior administration. </w:t>
      </w:r>
      <w:r w:rsidRPr="00320444">
        <w:rPr>
          <w:rStyle w:val="StyleBoldUnderline"/>
          <w:highlight w:val="yellow"/>
        </w:rPr>
        <w:t>Unless</w:t>
      </w:r>
      <w:r w:rsidRPr="006908D6">
        <w:rPr>
          <w:sz w:val="14"/>
        </w:rPr>
        <w:t xml:space="preserve"> the </w:t>
      </w:r>
      <w:r w:rsidRPr="00320444">
        <w:rPr>
          <w:rStyle w:val="Emphasis"/>
          <w:highlight w:val="yellow"/>
        </w:rPr>
        <w:t>Obama</w:t>
      </w:r>
      <w:r w:rsidRPr="006908D6">
        <w:rPr>
          <w:sz w:val="14"/>
        </w:rPr>
        <w:t xml:space="preserve"> administration </w:t>
      </w:r>
      <w:r w:rsidRPr="00320444">
        <w:rPr>
          <w:rStyle w:val="Emphasis"/>
          <w:highlight w:val="yellow"/>
        </w:rPr>
        <w:t>and Congress hammer out rules that provide</w:t>
      </w:r>
      <w:r w:rsidRPr="006908D6">
        <w:rPr>
          <w:sz w:val="14"/>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lastRenderedPageBreak/>
        <w:t>allowed and write those rules into statute, the U</w:t>
      </w:r>
      <w:r w:rsidRPr="006908D6">
        <w:rPr>
          <w:sz w:val="14"/>
        </w:rPr>
        <w:t xml:space="preserve">nited </w:t>
      </w:r>
      <w:r w:rsidRPr="006908D6">
        <w:rPr>
          <w:rStyle w:val="Emphasis"/>
        </w:rPr>
        <w:t>S</w:t>
      </w:r>
      <w:r w:rsidRPr="006908D6">
        <w:rPr>
          <w:sz w:val="14"/>
        </w:rPr>
        <w:t xml:space="preserve">tates </w:t>
      </w:r>
      <w:r w:rsidRPr="00320444">
        <w:rPr>
          <w:rStyle w:val="StyleBoldUnderline"/>
          <w:highlight w:val="yellow"/>
        </w:rPr>
        <w:t>risks vacillating</w:t>
      </w:r>
      <w:r w:rsidRPr="006908D6">
        <w:rPr>
          <w:rStyle w:val="StyleBoldUnderline"/>
        </w:rPr>
        <w:t xml:space="preserve"> under the vagaries of current law between overly permissive and overly restrictive guidance.</w:t>
      </w:r>
      <w:r w:rsidRPr="006908D6">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20444">
        <w:rPr>
          <w:sz w:val="14"/>
        </w:rPr>
        <w:t xml:space="preserve">, for example, </w:t>
      </w:r>
      <w:r w:rsidRPr="00320444">
        <w:rPr>
          <w:rStyle w:val="Emphasis"/>
        </w:rPr>
        <w:t>pass a new law making it clear</w:t>
      </w:r>
      <w:r w:rsidRPr="00320444">
        <w:rPr>
          <w:sz w:val="14"/>
        </w:rPr>
        <w:t xml:space="preserve"> that waterboarding— or any other technique of comparable severity— will henceforth be a federal crime. Only Congress can offer clear assurances to operatives in the field that there exists a safe harbor against prosecution</w:t>
      </w:r>
      <w:r w:rsidRPr="006908D6">
        <w:rPr>
          <w:sz w:val="14"/>
        </w:rPr>
        <w:t xml:space="preserve"> for conduct ordered by higher-ups in a crisis in the genuine belief that an attack may be around the corner. </w:t>
      </w:r>
      <w:r w:rsidRPr="00320444">
        <w:rPr>
          <w:rStyle w:val="StyleBoldUnderline"/>
          <w:highlight w:val="yellow"/>
        </w:rPr>
        <w:t>Only Congress, in other words, can create a regime that plausibly turns away from the past</w:t>
      </w:r>
      <w:r w:rsidRPr="006908D6">
        <w:rPr>
          <w:rStyle w:val="StyleBoldUnderline"/>
        </w:rPr>
        <w:t xml:space="preserve"> 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rsidR="00851629" w:rsidRDefault="00851629" w:rsidP="00851629"/>
    <w:p w:rsidR="00851629" w:rsidRDefault="00851629" w:rsidP="00851629">
      <w:pPr>
        <w:pStyle w:val="Heading3"/>
      </w:pPr>
      <w:r>
        <w:lastRenderedPageBreak/>
        <w:t>2ac---agamben</w:t>
      </w:r>
    </w:p>
    <w:p w:rsidR="00851629" w:rsidRDefault="00851629" w:rsidP="00851629">
      <w:pPr>
        <w:pStyle w:val="Heading4"/>
      </w:pPr>
      <w:r>
        <w:t>Plan is a pre-requisite to the alternative</w:t>
      </w:r>
    </w:p>
    <w:p w:rsidR="00851629" w:rsidRDefault="00851629" w:rsidP="00851629">
      <w:r>
        <w:rPr>
          <w:rStyle w:val="StyleStyleBold12pt"/>
        </w:rPr>
        <w:t>Dominguez and Thoren 10</w:t>
      </w:r>
      <w:r>
        <w:t xml:space="preserve"> Casey BK, Department of Political Science and IR at the University of San Diego and Kim, University of San Diego, Paper prepared for the Annual Meeting of the Western Political Science Association, San Francisco, California, April 1-3, 2010, “The Evolution of Presidential Authority in War Powers”, http://papers.ssrn.com/sol3/papers.cfm?abstract_id=1580395</w:t>
      </w:r>
    </w:p>
    <w:p w:rsidR="00851629" w:rsidRPr="000E78CA" w:rsidRDefault="00851629" w:rsidP="00851629">
      <w:pPr>
        <w:rPr>
          <w:bCs/>
          <w:u w:val="single"/>
        </w:rPr>
      </w:pPr>
      <w:r>
        <w:rPr>
          <w:rStyle w:val="Emphasis"/>
          <w:highlight w:val="yellow"/>
        </w:rPr>
        <w:t>Students</w:t>
      </w:r>
      <w:r>
        <w:rPr>
          <w:rStyle w:val="StyleBoldUnderline"/>
          <w:highlight w:val="yellow"/>
        </w:rPr>
        <w:t xml:space="preserve"> of American institutions should</w:t>
      </w:r>
      <w:r>
        <w:rPr>
          <w:sz w:val="16"/>
        </w:rPr>
        <w:t xml:space="preserve"> naturally </w:t>
      </w:r>
      <w:r>
        <w:rPr>
          <w:rStyle w:val="StyleBoldUnderline"/>
          <w:highlight w:val="yellow"/>
        </w:rPr>
        <w:t>be interested in</w:t>
      </w:r>
      <w:r>
        <w:rPr>
          <w:rStyle w:val="StyleBoldUnderline"/>
        </w:rPr>
        <w:t xml:space="preserve"> the </w:t>
      </w:r>
      <w:r>
        <w:rPr>
          <w:rStyle w:val="StyleBoldUnderline"/>
          <w:highlight w:val="yellow"/>
        </w:rPr>
        <w:t>relationships between the president and Congress</w:t>
      </w:r>
      <w:r>
        <w:rPr>
          <w:sz w:val="16"/>
        </w:rPr>
        <w:t xml:space="preserve">. However, </w:t>
      </w:r>
      <w:r>
        <w:rPr>
          <w:rStyle w:val="StyleBoldUnderline"/>
        </w:rPr>
        <w:t xml:space="preserve">the evolution of </w:t>
      </w:r>
      <w:r>
        <w:rPr>
          <w:rStyle w:val="Emphasis"/>
          <w:highlight w:val="yellow"/>
        </w:rPr>
        <w:t>war power</w:t>
      </w:r>
      <w:r>
        <w:rPr>
          <w:rStyle w:val="Emphasis"/>
        </w:rPr>
        <w:t>s</w:t>
      </w:r>
      <w:r>
        <w:rPr>
          <w:rStyle w:val="StyleBoldUnderline"/>
        </w:rPr>
        <w:t xml:space="preserve"> falls into a category of inquiry that </w:t>
      </w:r>
      <w:r>
        <w:rPr>
          <w:rStyle w:val="StyleBoldUnderline"/>
          <w:highlight w:val="yellow"/>
        </w:rPr>
        <w:t>is</w:t>
      </w:r>
      <w:r>
        <w:rPr>
          <w:rStyle w:val="StyleBoldUnderline"/>
        </w:rPr>
        <w:t xml:space="preserve"> </w:t>
      </w:r>
      <w:r>
        <w:rPr>
          <w:rStyle w:val="StyleBoldUnderline"/>
          <w:highlight w:val="yellow"/>
        </w:rPr>
        <w:t>important</w:t>
      </w:r>
      <w:r>
        <w:rPr>
          <w:rStyle w:val="StyleBoldUnderline"/>
        </w:rPr>
        <w:t xml:space="preserve"> not just to</w:t>
      </w:r>
      <w:r>
        <w:rPr>
          <w:sz w:val="16"/>
        </w:rPr>
        <w:t xml:space="preserve"> studies of the presidency or to </w:t>
      </w:r>
      <w:r>
        <w:rPr>
          <w:rStyle w:val="StyleBoldUnderline"/>
        </w:rPr>
        <w:t xml:space="preserve">students of history, but also </w:t>
      </w:r>
      <w:r>
        <w:rPr>
          <w:rStyle w:val="StyleBoldUnderline"/>
          <w:highlight w:val="yellow"/>
        </w:rPr>
        <w:t>to</w:t>
      </w:r>
      <w:r>
        <w:rPr>
          <w:rStyle w:val="StyleBoldUnderline"/>
        </w:rPr>
        <w:t xml:space="preserve"> the field of </w:t>
      </w:r>
      <w:r>
        <w:rPr>
          <w:rStyle w:val="Emphasis"/>
          <w:highlight w:val="yellow"/>
        </w:rPr>
        <w:t>American Political Development</w:t>
      </w:r>
      <w:r>
        <w:rPr>
          <w:rStyle w:val="StyleBoldUnderline"/>
        </w:rPr>
        <w:t xml:space="preserve">. </w:t>
      </w:r>
      <w:r>
        <w:rPr>
          <w:sz w:val="16"/>
        </w:rPr>
        <w:t xml:space="preserve">Among Orren and </w:t>
      </w:r>
      <w:r>
        <w:rPr>
          <w:rStyle w:val="StyleBoldUnderline"/>
        </w:rPr>
        <w:t>Skowronek’s recommendations</w:t>
      </w:r>
      <w:r>
        <w:rPr>
          <w:sz w:val="16"/>
        </w:rPr>
        <w:t xml:space="preserve"> for future work in American Political Development, they </w:t>
      </w:r>
      <w:r>
        <w:rPr>
          <w:rStyle w:val="StyleBoldUnderline"/>
        </w:rPr>
        <w:t>argue that “</w:t>
      </w:r>
      <w:r>
        <w:rPr>
          <w:rStyle w:val="StyleBoldUnderline"/>
          <w:highlight w:val="yellow"/>
        </w:rPr>
        <w:t>shifts in governing authority</w:t>
      </w:r>
      <w:r>
        <w:rPr>
          <w:rStyle w:val="StyleBoldUnderline"/>
        </w:rPr>
        <w:t>,” including and especially shifts in the system of checks and balances, “</w:t>
      </w:r>
      <w:r>
        <w:rPr>
          <w:rStyle w:val="StyleBoldUnderline"/>
          <w:highlight w:val="yellow"/>
        </w:rPr>
        <w:t xml:space="preserve">are </w:t>
      </w:r>
      <w:r>
        <w:rPr>
          <w:rStyle w:val="Emphasis"/>
          <w:highlight w:val="yellow"/>
        </w:rPr>
        <w:t>important in historical inquiry</w:t>
      </w:r>
      <w:r>
        <w:rPr>
          <w:rStyle w:val="StyleBoldUnderline"/>
          <w:highlight w:val="yellow"/>
        </w:rPr>
        <w:t>, because they are a constant object of</w:t>
      </w:r>
      <w:r>
        <w:rPr>
          <w:rStyle w:val="StyleBoldUnderline"/>
        </w:rPr>
        <w:t xml:space="preserve"> political </w:t>
      </w:r>
      <w:r>
        <w:rPr>
          <w:rStyle w:val="StyleBoldUnderline"/>
          <w:highlight w:val="yellow"/>
        </w:rPr>
        <w:t>conflict and they set the conditions for subsequent politics</w:t>
      </w:r>
      <w:r>
        <w:rPr>
          <w:rStyle w:val="StyleBoldUnderline"/>
        </w:rPr>
        <w:t>, especially when shifts are durable</w:t>
      </w:r>
      <w:r>
        <w:rPr>
          <w:sz w:val="16"/>
        </w:rPr>
        <w:t xml:space="preserve">” (Orren and Skowronek 2004, 139). </w:t>
      </w:r>
      <w:r>
        <w:rPr>
          <w:rStyle w:val="StyleBoldUnderline"/>
          <w:highlight w:val="yellow"/>
        </w:rPr>
        <w:t>How an essential constitutional power</w:t>
      </w:r>
      <w:r>
        <w:rPr>
          <w:sz w:val="16"/>
        </w:rPr>
        <w:t xml:space="preserve">, that of deploying military force, </w:t>
      </w:r>
      <w:r>
        <w:rPr>
          <w:rStyle w:val="StyleBoldUnderline"/>
          <w:highlight w:val="yellow"/>
        </w:rPr>
        <w:t>changed hands</w:t>
      </w:r>
      <w:r>
        <w:rPr>
          <w:rStyle w:val="StyleBoldUnderline"/>
        </w:rPr>
        <w:t xml:space="preserve"> from one institution to another over time</w:t>
      </w:r>
      <w:r>
        <w:rPr>
          <w:rStyle w:val="Emphasis"/>
        </w:rPr>
        <w:t xml:space="preserve">, </w:t>
      </w:r>
      <w:r>
        <w:rPr>
          <w:rStyle w:val="StyleBoldUnderline"/>
          <w:highlight w:val="yellow"/>
        </w:rPr>
        <w:t>would</w:t>
      </w:r>
      <w:r>
        <w:rPr>
          <w:sz w:val="16"/>
        </w:rPr>
        <w:t xml:space="preserve"> certainly seem to </w:t>
      </w:r>
      <w:r>
        <w:rPr>
          <w:rStyle w:val="StyleBoldUnderline"/>
          <w:highlight w:val="yellow"/>
        </w:rPr>
        <w:t>qualify as a durable shift in</w:t>
      </w:r>
      <w:r>
        <w:rPr>
          <w:rStyle w:val="StyleBoldUnderline"/>
        </w:rPr>
        <w:t xml:space="preserve"> governing </w:t>
      </w:r>
      <w:r>
        <w:rPr>
          <w:rStyle w:val="StyleBoldUnderline"/>
          <w:highlight w:val="yellow"/>
        </w:rPr>
        <w:t>authority</w:t>
      </w:r>
      <w:r>
        <w:rPr>
          <w:rStyle w:val="Emphasis"/>
        </w:rPr>
        <w:t xml:space="preserve">. </w:t>
      </w:r>
      <w:r>
        <w:rPr>
          <w:rStyle w:val="StyleBoldUnderline"/>
        </w:rPr>
        <w:t>Cooper and Brady</w:t>
      </w:r>
      <w:r>
        <w:rPr>
          <w:sz w:val="16"/>
        </w:rPr>
        <w:t xml:space="preserve"> (1981) also </w:t>
      </w:r>
      <w:r>
        <w:rPr>
          <w:rStyle w:val="StyleBoldUnderline"/>
        </w:rPr>
        <w:t>recommend that researchers study change over time in Congress’ relations to the other branches of government.</w:t>
      </w:r>
    </w:p>
    <w:p w:rsidR="00851629" w:rsidRDefault="00851629" w:rsidP="00851629">
      <w:pPr>
        <w:pStyle w:val="Heading4"/>
      </w:pPr>
      <w:r>
        <w:t xml:space="preserve">Public and congressional advocacy for legal checks on the executive are key to avoid a state of exception </w:t>
      </w:r>
    </w:p>
    <w:p w:rsidR="00851629" w:rsidRDefault="00851629" w:rsidP="00851629">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rsidR="00851629" w:rsidRDefault="00851629" w:rsidP="00851629">
      <w:pPr>
        <w:rPr>
          <w:sz w:val="10"/>
        </w:rPr>
      </w:pPr>
      <w:r>
        <w:rPr>
          <w:sz w:val="10"/>
        </w:rPr>
        <w:t xml:space="preserve">As Benjamin Wittes notes, </w:t>
      </w:r>
      <w:r>
        <w:rPr>
          <w:rStyle w:val="StyleBoldUnderline"/>
        </w:rPr>
        <w:t>the “presidential power model has failed,” and “</w:t>
      </w:r>
      <w:r>
        <w:rPr>
          <w:rStyle w:val="Emphasis"/>
          <w:highlight w:val="yellow"/>
        </w:rPr>
        <w:t xml:space="preserve">Only Congress can </w:t>
      </w:r>
      <w:r>
        <w:rPr>
          <w:rStyle w:val="Emphasis"/>
        </w:rPr>
        <w:t xml:space="preserve">ultimately </w:t>
      </w:r>
      <w:r>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Pr>
          <w:rStyle w:val="StyleBoldUnderline"/>
          <w:highlight w:val="yellow"/>
        </w:rPr>
        <w:t xml:space="preserve">Congress “can build </w:t>
      </w:r>
      <w:r>
        <w:rPr>
          <w:rStyle w:val="StyleBoldUnderline"/>
        </w:rPr>
        <w:t xml:space="preserve">comprehensive </w:t>
      </w:r>
      <w:r>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Pr>
          <w:rStyle w:val="StyleBoldUnderline"/>
          <w:highlight w:val="yellow"/>
        </w:rPr>
        <w:t>that would “</w:t>
      </w:r>
      <w:r>
        <w:rPr>
          <w:rStyle w:val="StyleBoldUnderline"/>
        </w:rPr>
        <w:t xml:space="preserve">at once </w:t>
      </w:r>
      <w:r>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Pr>
          <w:rStyle w:val="Emphasis"/>
          <w:highlight w:val="yellow"/>
        </w:rPr>
        <w:t>allowing the executive to</w:t>
      </w:r>
      <w:r>
        <w:rPr>
          <w:rStyle w:val="Emphasis"/>
        </w:rPr>
        <w:t xml:space="preserve"> continue to </w:t>
      </w:r>
      <w:r>
        <w:rPr>
          <w:rStyle w:val="Emphasis"/>
          <w:highlight w:val="yellow"/>
        </w:rPr>
        <w:t>unilaterally decide</w:t>
      </w:r>
      <w:r>
        <w:rPr>
          <w:rStyle w:val="StyleBoldUnderline"/>
        </w:rPr>
        <w:t xml:space="preserve"> </w:t>
      </w:r>
      <w:r>
        <w:rPr>
          <w:sz w:val="10"/>
        </w:rPr>
        <w:t xml:space="preserve">the fate of suspected terrorists and </w:t>
      </w:r>
      <w:r>
        <w:rPr>
          <w:rStyle w:val="Emphasis"/>
          <w:highlight w:val="yellow"/>
        </w:rPr>
        <w:t>anti-terrorism policy will prove Agamben correct</w:t>
      </w:r>
      <w:r>
        <w:rPr>
          <w:sz w:val="10"/>
        </w:rPr>
        <w:t xml:space="preserve">: that the American system of checks on power has been replaced with the primacy of the executive. </w:t>
      </w:r>
      <w:r>
        <w:rPr>
          <w:rStyle w:val="StyleBoldUnderline"/>
          <w:highlight w:val="yellow"/>
        </w:rPr>
        <w:t>It should</w:t>
      </w:r>
      <w:r>
        <w:rPr>
          <w:rStyle w:val="StyleBoldUnderline"/>
        </w:rPr>
        <w:t xml:space="preserve"> then </w:t>
      </w:r>
      <w:r>
        <w:rPr>
          <w:rStyle w:val="StyleBoldUnderline"/>
          <w:highlight w:val="yellow"/>
        </w:rPr>
        <w:t>be Congress’ goal to step forward and outline</w:t>
      </w:r>
      <w:r>
        <w:rPr>
          <w:rStyle w:val="StyleBoldUnderline"/>
        </w:rPr>
        <w:t xml:space="preserve"> the </w:t>
      </w:r>
      <w:r>
        <w:rPr>
          <w:rStyle w:val="StyleBoldUnderline"/>
          <w:highlight w:val="yellow"/>
        </w:rPr>
        <w:t xml:space="preserve">exact </w:t>
      </w:r>
      <w:r>
        <w:rPr>
          <w:rStyle w:val="StyleBoldUnderline"/>
        </w:rPr>
        <w:t xml:space="preserve">legal </w:t>
      </w:r>
      <w:r>
        <w:rPr>
          <w:rStyle w:val="StyleBoldUnderline"/>
          <w:highlight w:val="yellow"/>
        </w:rPr>
        <w:t>policies</w:t>
      </w:r>
      <w:r>
        <w:rPr>
          <w:rStyle w:val="StyleBoldUnderline"/>
        </w:rPr>
        <w:t xml:space="preserve"> in the War on Terror, </w:t>
      </w:r>
      <w:r>
        <w:rPr>
          <w:rStyle w:val="StyleBoldUnderline"/>
          <w:highlight w:val="yellow"/>
        </w:rPr>
        <w:t>allowing</w:t>
      </w:r>
      <w:r>
        <w:rPr>
          <w:rStyle w:val="StyleBoldUnderline"/>
        </w:rPr>
        <w:t xml:space="preserve"> President </w:t>
      </w:r>
      <w:r>
        <w:rPr>
          <w:rStyle w:val="StyleBoldUnderline"/>
          <w:highlight w:val="yellow"/>
        </w:rPr>
        <w:t xml:space="preserve">Obama this role </w:t>
      </w:r>
      <w:r>
        <w:rPr>
          <w:rStyle w:val="Emphasis"/>
          <w:highlight w:val="yellow"/>
        </w:rPr>
        <w:t xml:space="preserve">will </w:t>
      </w:r>
      <w:r>
        <w:rPr>
          <w:rStyle w:val="Emphasis"/>
        </w:rPr>
        <w:t xml:space="preserve">only </w:t>
      </w:r>
      <w:r>
        <w:rPr>
          <w:rStyle w:val="Emphasis"/>
          <w:highlight w:val="yellow"/>
        </w:rPr>
        <w:t>prolong the</w:t>
      </w:r>
      <w:r>
        <w:rPr>
          <w:rStyle w:val="StyleBoldUnderline"/>
        </w:rPr>
        <w:t xml:space="preserve"> elements of the </w:t>
      </w:r>
      <w:r>
        <w:rPr>
          <w:rStyle w:val="Emphasis"/>
          <w:highlight w:val="yellow"/>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Pr>
          <w:rStyle w:val="StyleBoldUnderline"/>
          <w:highlight w:val="yellow"/>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Pr>
          <w:rStyle w:val="StyleBoldUnderline"/>
          <w:highlight w:val="yellow"/>
        </w:rPr>
        <w:t>lead to breaches of the law, and</w:t>
      </w:r>
      <w:r>
        <w:rPr>
          <w:rStyle w:val="StyleBoldUnderline"/>
        </w:rPr>
        <w:t xml:space="preserve"> in Agamben’s opinion the </w:t>
      </w:r>
      <w:r>
        <w:rPr>
          <w:rStyle w:val="StyleBoldUnderline"/>
          <w:highlight w:val="yellow"/>
        </w:rPr>
        <w:t>expansion of executive authority</w:t>
      </w:r>
      <w:r>
        <w:rPr>
          <w:rStyle w:val="StyleBoldUnderline"/>
        </w:rPr>
        <w:t xml:space="preserve">. The War on Terror has seemingly reinforced Agamben’s argument, as the breadth and magnitude of legal issues </w:t>
      </w:r>
      <w:r>
        <w:rPr>
          <w:rStyle w:val="StyleBoldUnderline"/>
        </w:rPr>
        <w:lastRenderedPageBreak/>
        <w:t>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Pr>
          <w:rStyle w:val="StyleBoldUnderline"/>
          <w:highlight w:val="yellow"/>
        </w:rPr>
        <w:t>scholars suggest</w:t>
      </w:r>
      <w:r>
        <w:rPr>
          <w:rStyle w:val="StyleBoldUnderline"/>
        </w:rPr>
        <w:t xml:space="preserve"> that </w:t>
      </w:r>
      <w:r>
        <w:rPr>
          <w:rStyle w:val="StyleBoldUnderline"/>
          <w:highlight w:val="yellow"/>
        </w:rPr>
        <w:t>the War on Terror</w:t>
      </w:r>
      <w:r>
        <w:rPr>
          <w:rStyle w:val="StyleBoldUnderline"/>
        </w:rPr>
        <w:t xml:space="preserve"> has</w:t>
      </w:r>
      <w:r>
        <w:rPr>
          <w:sz w:val="10"/>
        </w:rPr>
        <w:t xml:space="preserve"> </w:t>
      </w:r>
      <w:r>
        <w:rPr>
          <w:rStyle w:val="StyleBoldUnderline"/>
        </w:rPr>
        <w:t>actually</w:t>
      </w:r>
      <w:r>
        <w:rPr>
          <w:sz w:val="10"/>
        </w:rPr>
        <w:t xml:space="preserve"> </w:t>
      </w:r>
      <w:r>
        <w:rPr>
          <w:rStyle w:val="Emphasis"/>
          <w:highlight w:val="yellow"/>
        </w:rPr>
        <w:t>undermined the ability of the sovereign 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Pr>
          <w:rStyle w:val="StyleBoldUnderline"/>
          <w:highlight w:val="yellow"/>
        </w:rPr>
        <w:t xml:space="preserve">leading towards a tendency to </w:t>
      </w:r>
      <w:r>
        <w:rPr>
          <w:rStyle w:val="Emphasis"/>
          <w:highlight w:val="yellow"/>
        </w:rPr>
        <w:t>condemn the state of exception</w:t>
      </w:r>
      <w:r>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Pr>
          <w:rStyle w:val="StyleBoldUnderline"/>
          <w:highlight w:val="yellow"/>
        </w:rPr>
        <w:t xml:space="preserve">But </w:t>
      </w:r>
      <w:r>
        <w:rPr>
          <w:rStyle w:val="Emphasis"/>
        </w:rPr>
        <w:t xml:space="preserve">for Johns </w:t>
      </w:r>
      <w:r>
        <w:rPr>
          <w:rStyle w:val="Emphasis"/>
          <w:highlight w:val="yellow"/>
        </w:rPr>
        <w:t>to be proven right</w:t>
      </w:r>
      <w:r>
        <w:rPr>
          <w:rStyle w:val="StyleBoldUnderline"/>
        </w:rPr>
        <w:t xml:space="preserve">, it </w:t>
      </w:r>
      <w:r>
        <w:rPr>
          <w:rStyle w:val="Emphasis"/>
          <w:highlight w:val="yellow"/>
        </w:rPr>
        <w:t>requires a change in long established habits. Citizens cannot expect the executive to singularly react</w:t>
      </w:r>
      <w:r>
        <w:rPr>
          <w:rStyle w:val="StyleBoldUnderline"/>
          <w:highlight w:val="yellow"/>
        </w:rPr>
        <w:t xml:space="preserve"> to any complication</w:t>
      </w:r>
      <w:r>
        <w:rPr>
          <w:rStyle w:val="StyleBoldUnderline"/>
        </w:rPr>
        <w:t xml:space="preserve"> the country faces</w:t>
      </w:r>
      <w:r>
        <w:rPr>
          <w:sz w:val="10"/>
        </w:rPr>
        <w:t xml:space="preserve">. Indeed, Agamben’s warnings and the results of the War on Terror suggest that </w:t>
      </w:r>
      <w:r>
        <w:rPr>
          <w:rStyle w:val="StyleBoldUnderline"/>
          <w:highlight w:val="yellow"/>
        </w:rPr>
        <w:t>doing so will</w:t>
      </w:r>
      <w:r>
        <w:rPr>
          <w:rStyle w:val="StyleBoldUnderline"/>
        </w:rPr>
        <w:t xml:space="preserve"> continue to </w:t>
      </w:r>
      <w:r>
        <w:rPr>
          <w:rStyle w:val="StyleBoldUnderline"/>
          <w:highlight w:val="yellow"/>
        </w:rPr>
        <w:t>produce</w:t>
      </w:r>
      <w:r>
        <w:rPr>
          <w:rStyle w:val="StyleBoldUnderline"/>
        </w:rPr>
        <w:t xml:space="preserve"> dissatisfying results at best, immoral </w:t>
      </w:r>
      <w:r>
        <w:rPr>
          <w:rStyle w:val="StyleBoldUnderline"/>
          <w:highlight w:val="yellow"/>
        </w:rPr>
        <w:t>quagmires</w:t>
      </w:r>
      <w:r>
        <w:rPr>
          <w:rStyle w:val="StyleBoldUnderline"/>
        </w:rPr>
        <w:t xml:space="preserve"> at worst. </w:t>
      </w:r>
      <w:r>
        <w:rPr>
          <w:rStyle w:val="StyleBoldUnderline"/>
          <w:highlight w:val="yellow"/>
        </w:rPr>
        <w:t>For democracy</w:t>
      </w:r>
      <w:r>
        <w:rPr>
          <w:rStyle w:val="StyleBoldUnderline"/>
        </w:rPr>
        <w:t xml:space="preserve"> and constitutional governance </w:t>
      </w:r>
      <w:r>
        <w:rPr>
          <w:rStyle w:val="StyleBoldUnderline"/>
          <w:highlight w:val="yellow"/>
        </w:rPr>
        <w:t xml:space="preserve">to survive, </w:t>
      </w:r>
      <w:r>
        <w:rPr>
          <w:rStyle w:val="Emphasis"/>
          <w:highlight w:val="yellow"/>
        </w:rPr>
        <w:t xml:space="preserve">it is the responsibility of </w:t>
      </w:r>
      <w:r>
        <w:rPr>
          <w:sz w:val="10"/>
        </w:rPr>
        <w:t>officials and</w:t>
      </w:r>
      <w:r>
        <w:rPr>
          <w:rStyle w:val="Emphasis"/>
        </w:rPr>
        <w:t xml:space="preserve"> </w:t>
      </w:r>
      <w:r>
        <w:rPr>
          <w:rStyle w:val="Emphasis"/>
          <w:highlight w:val="yellow"/>
        </w:rPr>
        <w:t xml:space="preserve">citizens </w:t>
      </w:r>
      <w:r>
        <w:rPr>
          <w:sz w:val="10"/>
        </w:rPr>
        <w:t>alike</w:t>
      </w:r>
      <w:r>
        <w:rPr>
          <w:rStyle w:val="Emphasis"/>
        </w:rPr>
        <w:t xml:space="preserve"> </w:t>
      </w:r>
      <w:r>
        <w:rPr>
          <w:rStyle w:val="Emphasis"/>
          <w:highlight w:val="yellow"/>
        </w:rPr>
        <w:t xml:space="preserve">to adapt existing </w:t>
      </w:r>
      <w:r>
        <w:rPr>
          <w:rStyle w:val="Emphasis"/>
        </w:rPr>
        <w:t xml:space="preserve">legal </w:t>
      </w:r>
      <w:r>
        <w:rPr>
          <w:rStyle w:val="Emphasis"/>
          <w:highlight w:val="yellow"/>
        </w:rPr>
        <w:t xml:space="preserve">structures to </w:t>
      </w:r>
      <w:r>
        <w:rPr>
          <w:rStyle w:val="Emphasis"/>
        </w:rPr>
        <w:t xml:space="preserve">novel </w:t>
      </w:r>
      <w:r>
        <w:rPr>
          <w:rStyle w:val="Emphasis"/>
          <w:highlight w:val="yellow"/>
        </w:rPr>
        <w:t>threats, and to not rely on executive mandate alone</w:t>
      </w:r>
      <w:r>
        <w:rPr>
          <w:sz w:val="10"/>
        </w:rPr>
        <w:t>.</w:t>
      </w:r>
    </w:p>
    <w:p w:rsidR="00851629" w:rsidRDefault="00851629" w:rsidP="00851629">
      <w:pPr>
        <w:pStyle w:val="Heading4"/>
      </w:pPr>
      <w:r>
        <w:t>The state’s inevitable and engagement is necessary to effective reform---Agamben’s focus on pure potentiality is dangerous</w:t>
      </w:r>
    </w:p>
    <w:p w:rsidR="00851629" w:rsidRDefault="00851629" w:rsidP="00851629">
      <w:r>
        <w:t xml:space="preserve">Paul A. </w:t>
      </w:r>
      <w:r>
        <w:rPr>
          <w:rStyle w:val="StyleStyleBold12pt"/>
        </w:rPr>
        <w:t>Passavant 7</w:t>
      </w:r>
      <w:r>
        <w:t>, Hobart and William Smith Colleges in New York, “The Contradictory State of Giorgio Agamben”, Political Theory Volume 35, Number 2, April, SAGE</w:t>
      </w:r>
    </w:p>
    <w:p w:rsidR="00851629" w:rsidRDefault="00851629" w:rsidP="00851629">
      <w:pPr>
        <w:rPr>
          <w:sz w:val="14"/>
        </w:rPr>
      </w:pPr>
      <w:r>
        <w:rPr>
          <w:sz w:val="14"/>
        </w:rPr>
        <w:t xml:space="preserve">Third, </w:t>
      </w:r>
      <w:r>
        <w:rPr>
          <w:rStyle w:val="StyleBoldUnderline"/>
        </w:rPr>
        <w:t xml:space="preserve">any </w:t>
      </w:r>
      <w:r>
        <w:rPr>
          <w:rStyle w:val="StyleBoldUnderline"/>
          <w:highlight w:val="yellow"/>
        </w:rPr>
        <w:t>social formation is constituted by</w:t>
      </w:r>
      <w:r>
        <w:rPr>
          <w:sz w:val="14"/>
        </w:rPr>
        <w:t xml:space="preserve"> elements of both </w:t>
      </w:r>
      <w:r>
        <w:rPr>
          <w:rStyle w:val="StyleBoldUnderline"/>
          <w:highlight w:val="yellow"/>
        </w:rPr>
        <w:t>contingency</w:t>
      </w:r>
      <w:r>
        <w:rPr>
          <w:rStyle w:val="StyleBoldUnderline"/>
        </w:rPr>
        <w:t xml:space="preserve"> and determination</w:t>
      </w:r>
      <w:r>
        <w:rPr>
          <w:rStyle w:val="Emphasis"/>
        </w:rPr>
        <w:t xml:space="preserve">. </w:t>
      </w:r>
      <w:r>
        <w:rPr>
          <w:rStyle w:val="Emphasis"/>
          <w:highlight w:val="yellow"/>
        </w:rPr>
        <w:t>By emphasizing pure potentiality, Agamben misses this</w:t>
      </w:r>
      <w:r>
        <w:rPr>
          <w:rStyle w:val="StyleBoldUnderline"/>
          <w:highlight w:val="yellow"/>
        </w:rPr>
        <w:t xml:space="preserve"> and</w:t>
      </w:r>
      <w:r>
        <w:rPr>
          <w:rStyle w:val="StyleBoldUnderline"/>
        </w:rPr>
        <w:t xml:space="preserve"> </w:t>
      </w:r>
      <w:r>
        <w:rPr>
          <w:sz w:val="14"/>
        </w:rPr>
        <w:t xml:space="preserve">either </w:t>
      </w:r>
      <w:r>
        <w:rPr>
          <w:rStyle w:val="StyleBoldUnderline"/>
          <w:highlight w:val="yellow"/>
        </w:rPr>
        <w:t>cherishes</w:t>
      </w:r>
      <w:r>
        <w:rPr>
          <w:sz w:val="14"/>
        </w:rPr>
        <w:t xml:space="preserve"> the excessive quality of </w:t>
      </w:r>
      <w:r>
        <w:rPr>
          <w:rStyle w:val="StyleBoldUnderline"/>
        </w:rPr>
        <w:t xml:space="preserve">pure potentiality to </w:t>
      </w:r>
      <w:r>
        <w:rPr>
          <w:rStyle w:val="StyleBoldUnderline"/>
          <w:highlight w:val="yellow"/>
        </w:rPr>
        <w:t>the neglect of the</w:t>
      </w:r>
      <w:r>
        <w:rPr>
          <w:sz w:val="14"/>
        </w:rPr>
        <w:t xml:space="preserve"> exigent needs of the </w:t>
      </w:r>
      <w:r>
        <w:rPr>
          <w:rStyle w:val="StyleBoldUnderline"/>
          <w:highlight w:val="yellow"/>
        </w:rPr>
        <w:t>present</w:t>
      </w:r>
      <w:r>
        <w:rPr>
          <w:sz w:val="14"/>
        </w:rPr>
        <w:t xml:space="preserve">, or neglects how the active political subjects he does defend are embedded within finite commitments that necessarily persevere through the foreclosure of other possibilities. Some contemporary political theorists concerned with injustice and the lack of democracy also emphasize contingency, excess, and potentiality over determination, finitude, and acts.49 These theorists correctly seek to disrupt oppressive patterns. </w:t>
      </w:r>
      <w:r>
        <w:rPr>
          <w:rStyle w:val="StyleBoldUnderline"/>
        </w:rPr>
        <w:t>Since politics-hence political change-would not be possible under conditions of absolute determination, emphasizing contingency or excess makes sense</w:t>
      </w:r>
      <w:r>
        <w:rPr>
          <w:sz w:val="14"/>
        </w:rPr>
        <w:t xml:space="preserve">. Yet reflection upon the retraction of certain state services from places like the Bronx during the late 1970s per mits us to see how neither justice nor democracy is served by excessive eco nomic duress or violence. Not only are these contingencies unjust, but also their incapacitating effects prevent democratic practices of government where the latter necessarily presupposes some collective capacity to direct and achieve collective purposes. </w:t>
      </w:r>
      <w:r>
        <w:rPr>
          <w:rStyle w:val="StyleBoldUnderline"/>
          <w:highlight w:val="yellow"/>
        </w:rPr>
        <w:t>State actions that mitigate chaos</w:t>
      </w:r>
      <w:r>
        <w:rPr>
          <w:rStyle w:val="StyleBoldUnderline"/>
        </w:rPr>
        <w:t xml:space="preserve">, economic inequality, </w:t>
      </w:r>
      <w:r>
        <w:rPr>
          <w:rStyle w:val="StyleBoldUnderline"/>
          <w:highlight w:val="yellow"/>
        </w:rPr>
        <w:t>and violence</w:t>
      </w:r>
      <w:r>
        <w:rPr>
          <w:rStyle w:val="StyleBoldUnderline"/>
        </w:rPr>
        <w:t>, then</w:t>
      </w:r>
      <w:r>
        <w:rPr>
          <w:sz w:val="14"/>
        </w:rPr>
        <w:t xml:space="preserve">, potentially </w:t>
      </w:r>
      <w:r>
        <w:rPr>
          <w:rStyle w:val="StyleBoldUnderline"/>
          <w:highlight w:val="yellow"/>
        </w:rPr>
        <w:t>contribute to</w:t>
      </w:r>
      <w:r>
        <w:rPr>
          <w:sz w:val="14"/>
        </w:rPr>
        <w:t xml:space="preserve"> the </w:t>
      </w:r>
      <w:r>
        <w:rPr>
          <w:rStyle w:val="StyleBoldUnderline"/>
          <w:highlight w:val="yellow"/>
        </w:rPr>
        <w:t>improved justice</w:t>
      </w:r>
      <w:r>
        <w:rPr>
          <w:rStyle w:val="StyleBoldUnderline"/>
        </w:rPr>
        <w:t xml:space="preserve"> of outcomes and democracy</w:t>
      </w:r>
      <w:r>
        <w:rPr>
          <w:sz w:val="14"/>
        </w:rPr>
        <w:t xml:space="preserve">. Political theorists must temper celebrating contingency with a simultaneous consideration of the complicated relation that determination has to democratic purposes.50 </w:t>
      </w:r>
      <w:r>
        <w:rPr>
          <w:sz w:val="12"/>
        </w:rPr>
        <w:t>¶</w:t>
      </w:r>
      <w:r>
        <w:rPr>
          <w:sz w:val="14"/>
        </w:rPr>
        <w:t xml:space="preserve"> Fourth, </w:t>
      </w:r>
      <w:r>
        <w:rPr>
          <w:rStyle w:val="Emphasis"/>
          <w:highlight w:val="yellow"/>
        </w:rPr>
        <w:t>the state's institutions are among the few with the capacity to respond to</w:t>
      </w:r>
      <w:r>
        <w:rPr>
          <w:sz w:val="14"/>
        </w:rPr>
        <w:t xml:space="preserve"> the exigency of </w:t>
      </w:r>
      <w:r>
        <w:rPr>
          <w:rStyle w:val="Emphasis"/>
          <w:highlight w:val="yellow"/>
        </w:rPr>
        <w:t>human needs</w:t>
      </w:r>
      <w:r>
        <w:rPr>
          <w:sz w:val="14"/>
        </w:rPr>
        <w:t xml:space="preserve"> identified by political theorists. </w:t>
      </w:r>
      <w:r>
        <w:rPr>
          <w:rStyle w:val="StyleBoldUnderline"/>
          <w:highlight w:val="yellow"/>
        </w:rPr>
        <w:t>These actions will necessarily be finite</w:t>
      </w:r>
      <w:r>
        <w:rPr>
          <w:rStyle w:val="StyleBoldUnderline"/>
        </w:rPr>
        <w:t xml:space="preserve"> and less than wholly adequate, </w:t>
      </w:r>
      <w:r>
        <w:rPr>
          <w:rStyle w:val="StyleBoldUnderline"/>
          <w:highlight w:val="yellow"/>
        </w:rPr>
        <w:t>but responsibility</w:t>
      </w:r>
      <w:r>
        <w:rPr>
          <w:rStyle w:val="StyleBoldUnderline"/>
        </w:rPr>
        <w:t xml:space="preserve"> may </w:t>
      </w:r>
      <w:r>
        <w:rPr>
          <w:rStyle w:val="StyleBoldUnderline"/>
          <w:highlight w:val="yellow"/>
        </w:rPr>
        <w:t>lie on the side of acknowledging</w:t>
      </w:r>
      <w:r>
        <w:rPr>
          <w:rStyle w:val="StyleBoldUnderline"/>
        </w:rPr>
        <w:t xml:space="preserve"> these </w:t>
      </w:r>
      <w:r>
        <w:rPr>
          <w:rStyle w:val="StyleBoldUnderline"/>
          <w:highlight w:val="yellow"/>
        </w:rPr>
        <w:t xml:space="preserve">limitations and seeking to </w:t>
      </w:r>
      <w:r>
        <w:rPr>
          <w:rStyle w:val="Emphasis"/>
          <w:highlight w:val="yellow"/>
        </w:rPr>
        <w:t>redress what is lacking</w:t>
      </w:r>
      <w:r>
        <w:rPr>
          <w:rStyle w:val="Emphasis"/>
        </w:rPr>
        <w:t xml:space="preserve"> in state action </w:t>
      </w:r>
      <w:r>
        <w:rPr>
          <w:rStyle w:val="Emphasis"/>
          <w:highlight w:val="yellow"/>
        </w:rPr>
        <w:t>rather than calling for</w:t>
      </w:r>
      <w:r>
        <w:rPr>
          <w:rStyle w:val="Emphasis"/>
        </w:rPr>
        <w:t xml:space="preserve"> pure potentiality and </w:t>
      </w:r>
      <w:r>
        <w:rPr>
          <w:rStyle w:val="Emphasis"/>
          <w:highlight w:val="yellow"/>
        </w:rPr>
        <w:t>an end to the state</w:t>
      </w:r>
      <w:r>
        <w:rPr>
          <w:rStyle w:val="StyleBoldUnderline"/>
        </w:rPr>
        <w:t>.</w:t>
      </w:r>
      <w:r>
        <w:rPr>
          <w:sz w:val="14"/>
        </w:rPr>
        <w:t xml:space="preserve"> We may conclude that claims to justice or democracy based on the wish to rid ourselves of the state once and for all are like George W. Bush claiming to be an environmentalist because he has proposed converting all of our cars so that they will run on hydrogen.5" Meanwhile, </w:t>
      </w:r>
      <w:r>
        <w:rPr>
          <w:rStyle w:val="StyleBoldUnderline"/>
        </w:rPr>
        <w:t>in the here and now, there are urgent claims that demand finite acts that by definition will be both divisive and less than what a situation demands</w:t>
      </w:r>
      <w:r>
        <w:rPr>
          <w:sz w:val="14"/>
        </w:rPr>
        <w:t xml:space="preserve">.52 </w:t>
      </w:r>
      <w:r>
        <w:rPr>
          <w:rStyle w:val="Emphasis"/>
          <w:highlight w:val="yellow"/>
        </w:rPr>
        <w:t>In the end, the state remains. Let us defend this state</w:t>
      </w:r>
      <w:r>
        <w:rPr>
          <w:sz w:val="14"/>
        </w:rPr>
        <w:t xml:space="preserve"> of due process and equal protection </w:t>
      </w:r>
      <w:r>
        <w:rPr>
          <w:rStyle w:val="StyleBoldUnderline"/>
        </w:rPr>
        <w:t>against its ruinous other</w:t>
      </w:r>
      <w:r>
        <w:rPr>
          <w:sz w:val="14"/>
        </w:rPr>
        <w:t>.</w:t>
      </w:r>
    </w:p>
    <w:p w:rsidR="00851629" w:rsidRDefault="00851629" w:rsidP="00851629">
      <w:pPr>
        <w:pStyle w:val="Heading4"/>
      </w:pPr>
      <w:r>
        <w:t>Agamben’s state of exception erases politics---destroys alt’s efficacy</w:t>
      </w:r>
    </w:p>
    <w:p w:rsidR="00851629" w:rsidRDefault="00851629" w:rsidP="00851629">
      <w:r>
        <w:t>Jef</w:t>
      </w:r>
      <w:r>
        <w:rPr>
          <w:rStyle w:val="StyleStyleBold12pt"/>
        </w:rPr>
        <w:t xml:space="preserve"> Huysmans 8</w:t>
      </w:r>
      <w:r>
        <w:t>, Professor of Security Studies at The Open University UK, "The Jargon of Exception—On Schmitt, Agamben and the Absence of Political Society", International Political Sociology (2008) 2, 165-183, bigo.zgeist.org/students/readings/huysmansjargonexceptionIPS.pdf</w:t>
      </w:r>
    </w:p>
    <w:p w:rsidR="00851629" w:rsidRPr="000E78CA" w:rsidRDefault="00851629" w:rsidP="00851629">
      <w:pPr>
        <w:rPr>
          <w:sz w:val="16"/>
        </w:rPr>
      </w:pPr>
      <w:r>
        <w:rPr>
          <w:rStyle w:val="StyleBoldUnderline"/>
        </w:rPr>
        <w:lastRenderedPageBreak/>
        <w:t xml:space="preserve">Deploying the jargon of exception and especially </w:t>
      </w:r>
      <w:r>
        <w:rPr>
          <w:rStyle w:val="StyleBoldUnderline"/>
          <w:highlight w:val="yellow"/>
        </w:rPr>
        <w:t>Agamben’s conception of the exception-being-the-rule</w:t>
      </w:r>
      <w:r>
        <w:rPr>
          <w:rStyle w:val="StyleBoldUnderline"/>
        </w:rPr>
        <w:t xml:space="preserve"> </w:t>
      </w:r>
      <w:r>
        <w:rPr>
          <w:sz w:val="16"/>
        </w:rPr>
        <w:t xml:space="preserve">for reconfiguring conceptions of politics in a biopolitical age </w:t>
      </w:r>
      <w:r>
        <w:rPr>
          <w:rStyle w:val="Emphasis"/>
          <w:highlight w:val="yellow"/>
        </w:rPr>
        <w:t>comes at a serious cost</w:t>
      </w:r>
      <w:r>
        <w:rPr>
          <w:sz w:val="16"/>
        </w:rPr>
        <w:t xml:space="preserve">, though. </w:t>
      </w:r>
      <w:r>
        <w:rPr>
          <w:rStyle w:val="StyleBoldUnderline"/>
          <w:highlight w:val="yellow"/>
        </w:rPr>
        <w:t>It inserts</w:t>
      </w:r>
      <w:r>
        <w:rPr>
          <w:rStyle w:val="StyleBoldUnderline"/>
        </w:rPr>
        <w:t xml:space="preserve"> both a diagnosis of our time and </w:t>
      </w:r>
      <w:r>
        <w:rPr>
          <w:rStyle w:val="StyleBoldUnderline"/>
          <w:highlight w:val="yellow"/>
        </w:rPr>
        <w:t>a conceptual apparatus for rethinking politics that has no place for</w:t>
      </w:r>
      <w:r>
        <w:rPr>
          <w:rStyle w:val="StyleBoldUnderline"/>
        </w:rPr>
        <w:t xml:space="preserve"> the category that has been central to</w:t>
      </w:r>
      <w:r>
        <w:rPr>
          <w:sz w:val="16"/>
        </w:rPr>
        <w:t xml:space="preserve"> the </w:t>
      </w:r>
      <w:r>
        <w:rPr>
          <w:rStyle w:val="StyleBoldUnderline"/>
        </w:rPr>
        <w:t>modern</w:t>
      </w:r>
      <w:r>
        <w:rPr>
          <w:sz w:val="16"/>
        </w:rPr>
        <w:t xml:space="preserve"> democratic </w:t>
      </w:r>
      <w:r>
        <w:rPr>
          <w:rStyle w:val="StyleBoldUnderline"/>
        </w:rPr>
        <w:t xml:space="preserve">tradition: the </w:t>
      </w:r>
      <w:r>
        <w:rPr>
          <w:rStyle w:val="StyleBoldUnderline"/>
          <w:highlight w:val="yellow"/>
        </w:rPr>
        <w:t>political significance of people</w:t>
      </w:r>
      <w:r>
        <w:rPr>
          <w:sz w:val="16"/>
        </w:rPr>
        <w:t xml:space="preserve"> as a multiplicity of social relations that condition politics and that are constituted by the mediations of various objectified forms and processes (for example, scientific knowledge, technologies, property relations, legal institutions...).</w:t>
      </w:r>
      <w:r>
        <w:rPr>
          <w:sz w:val="12"/>
        </w:rPr>
        <w:t>¶</w:t>
      </w:r>
      <w:r>
        <w:rPr>
          <w:sz w:val="16"/>
        </w:rPr>
        <w:t xml:space="preserve"> </w:t>
      </w:r>
      <w:r>
        <w:rPr>
          <w:rStyle w:val="StyleBoldUnderline"/>
          <w:highlight w:val="yellow"/>
        </w:rPr>
        <w:t>Even if one would argue that Agamben’s framing of</w:t>
      </w:r>
      <w:r>
        <w:rPr>
          <w:rStyle w:val="StyleBoldUnderline"/>
        </w:rPr>
        <w:t xml:space="preserve"> </w:t>
      </w:r>
      <w:r>
        <w:rPr>
          <w:sz w:val="16"/>
        </w:rPr>
        <w:t xml:space="preserve">the </w:t>
      </w:r>
      <w:r>
        <w:rPr>
          <w:rStyle w:val="StyleBoldUnderline"/>
        </w:rPr>
        <w:t xml:space="preserve">current </w:t>
      </w:r>
      <w:r>
        <w:rPr>
          <w:rStyle w:val="StyleBoldUnderline"/>
          <w:highlight w:val="yellow"/>
        </w:rPr>
        <w:t>political conditions are valuable</w:t>
      </w:r>
      <w:r>
        <w:rPr>
          <w:rStyle w:val="StyleBoldUnderline"/>
        </w:rPr>
        <w:t xml:space="preserve"> for understanding</w:t>
      </w:r>
      <w:r>
        <w:rPr>
          <w:sz w:val="16"/>
        </w:rPr>
        <w:t xml:space="preserve"> important </w:t>
      </w:r>
      <w:r>
        <w:rPr>
          <w:rStyle w:val="StyleBoldUnderline"/>
        </w:rPr>
        <w:t>changes</w:t>
      </w:r>
      <w:r>
        <w:rPr>
          <w:sz w:val="16"/>
        </w:rPr>
        <w:t xml:space="preserve"> that have taken place in the twentieth century and that are continuing in the twenty first, </w:t>
      </w:r>
      <w:r>
        <w:rPr>
          <w:rStyle w:val="StyleBoldUnderline"/>
          <w:highlight w:val="yellow"/>
        </w:rPr>
        <w:t>they</w:t>
      </w:r>
      <w:r>
        <w:rPr>
          <w:sz w:val="16"/>
        </w:rPr>
        <w:t xml:space="preserve"> also </w:t>
      </w:r>
      <w:r>
        <w:rPr>
          <w:rStyle w:val="StyleBoldUnderline"/>
          <w:highlight w:val="yellow"/>
        </w:rPr>
        <w:t>are</w:t>
      </w:r>
      <w:r>
        <w:rPr>
          <w:sz w:val="16"/>
        </w:rPr>
        <w:t xml:space="preserve"> to a considerable extent </w:t>
      </w:r>
      <w:r>
        <w:rPr>
          <w:rStyle w:val="Emphasis"/>
          <w:highlight w:val="yellow"/>
        </w:rPr>
        <w:t>depoliticizing</w:t>
      </w:r>
      <w:r>
        <w:rPr>
          <w:sz w:val="16"/>
        </w:rPr>
        <w:t xml:space="preserve">. </w:t>
      </w:r>
      <w:r>
        <w:rPr>
          <w:rStyle w:val="StyleBoldUnderline"/>
        </w:rPr>
        <w:t>Agamben’s</w:t>
      </w:r>
      <w:r>
        <w:rPr>
          <w:sz w:val="16"/>
        </w:rPr>
        <w:t xml:space="preserve"> work </w:t>
      </w:r>
      <w:r>
        <w:rPr>
          <w:rStyle w:val="StyleBoldUnderline"/>
        </w:rPr>
        <w:t>tends to guide</w:t>
      </w:r>
      <w:r>
        <w:rPr>
          <w:sz w:val="16"/>
        </w:rPr>
        <w:t xml:space="preserve"> the </w:t>
      </w:r>
      <w:r>
        <w:rPr>
          <w:rStyle w:val="StyleBoldUnderline"/>
        </w:rPr>
        <w:t>analysis to unmediated, factual life</w:t>
      </w:r>
      <w:r>
        <w:rPr>
          <w:sz w:val="16"/>
        </w:rPr>
        <w:t xml:space="preserv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w:t>
      </w:r>
      <w:r>
        <w:rPr>
          <w:rStyle w:val="StyleBoldUnderline"/>
        </w:rPr>
        <w:t xml:space="preserve">such </w:t>
      </w:r>
      <w:r>
        <w:rPr>
          <w:rStyle w:val="StyleBoldUnderline"/>
          <w:highlight w:val="yellow"/>
        </w:rPr>
        <w:t>a conception of</w:t>
      </w:r>
      <w:r>
        <w:rPr>
          <w:rStyle w:val="StyleBoldUnderline"/>
        </w:rPr>
        <w:t xml:space="preserve"> bodily, </w:t>
      </w:r>
      <w:r>
        <w:rPr>
          <w:rStyle w:val="StyleBoldUnderline"/>
          <w:highlight w:val="yellow"/>
        </w:rPr>
        <w:t>naked life is not political. It ignores how this life only</w:t>
      </w:r>
      <w:r>
        <w:rPr>
          <w:rStyle w:val="StyleBoldUnderline"/>
        </w:rPr>
        <w:t xml:space="preserve"> exists and </w:t>
      </w:r>
      <w:r>
        <w:rPr>
          <w:rStyle w:val="StyleBoldUnderline"/>
          <w:highlight w:val="yellow"/>
        </w:rPr>
        <w:t>takes</w:t>
      </w:r>
      <w:r>
        <w:rPr>
          <w:rStyle w:val="StyleBoldUnderline"/>
        </w:rPr>
        <w:t xml:space="preserve"> on political </w:t>
      </w:r>
      <w:r>
        <w:rPr>
          <w:rStyle w:val="StyleBoldUnderline"/>
          <w:highlight w:val="yellow"/>
        </w:rPr>
        <w:t>form through various socioeconomic</w:t>
      </w:r>
      <w:r>
        <w:rPr>
          <w:sz w:val="16"/>
        </w:rPr>
        <w:t xml:space="preserve">, technological, scientific, legal, </w:t>
      </w:r>
      <w:r>
        <w:rPr>
          <w:rStyle w:val="StyleBoldUnderline"/>
        </w:rPr>
        <w:t xml:space="preserve">and other </w:t>
      </w:r>
      <w:r>
        <w:rPr>
          <w:rStyle w:val="StyleBoldUnderline"/>
          <w:highlight w:val="yellow"/>
        </w:rPr>
        <w:t>mediations</w:t>
      </w:r>
      <w:r>
        <w:rPr>
          <w:rStyle w:val="StyleBoldUnderline"/>
        </w:rPr>
        <w:t>.</w:t>
      </w:r>
      <w:r>
        <w:rPr>
          <w:sz w:val="16"/>
        </w:rPr>
        <w:t xml:space="preserve"> For example, the images of the sewed-up eye- lids and lips of the individualized and biologized refugees have no political significance without being mediated by public media, intense mobilizations on refugee and asylum questions, contestations of human rights in the courts, etc. It is these mediations that are the object and structuring devices of political struggle. </w:t>
      </w:r>
      <w:r>
        <w:rPr>
          <w:rStyle w:val="StyleBoldUnderline"/>
          <w:highlight w:val="yellow"/>
        </w:rPr>
        <w:t>Reading the politics of exception as the central lens onto</w:t>
      </w:r>
      <w:r>
        <w:rPr>
          <w:sz w:val="16"/>
        </w:rPr>
        <w:t xml:space="preserve"> modern con- ceptions of </w:t>
      </w:r>
      <w:r>
        <w:rPr>
          <w:rStyle w:val="StyleBoldUnderline"/>
          <w:highlight w:val="yellow"/>
        </w:rPr>
        <w:t>politics</w:t>
      </w:r>
      <w:r>
        <w:rPr>
          <w:sz w:val="16"/>
        </w:rPr>
        <w:t xml:space="preserve">, as both Agamben and Schmitt do, </w:t>
      </w:r>
      <w:r>
        <w:rPr>
          <w:rStyle w:val="Emphasis"/>
          <w:highlight w:val="yellow"/>
        </w:rPr>
        <w:t>erases</w:t>
      </w:r>
      <w:r>
        <w:rPr>
          <w:sz w:val="16"/>
        </w:rPr>
        <w:t xml:space="preserve"> from the concept of politics </w:t>
      </w:r>
      <w:r>
        <w:rPr>
          <w:rStyle w:val="Emphasis"/>
          <w:highlight w:val="yellow"/>
        </w:rPr>
        <w:t>a rich</w:t>
      </w:r>
      <w:r>
        <w:rPr>
          <w:rStyle w:val="Emphasis"/>
        </w:rPr>
        <w:t xml:space="preserve"> and constitutive </w:t>
      </w:r>
      <w:r>
        <w:rPr>
          <w:rStyle w:val="Emphasis"/>
          <w:highlight w:val="yellow"/>
        </w:rPr>
        <w:t>history of</w:t>
      </w:r>
      <w:r>
        <w:rPr>
          <w:rStyle w:val="Emphasis"/>
        </w:rPr>
        <w:t xml:space="preserve"> sociopolitical </w:t>
      </w:r>
      <w:r>
        <w:rPr>
          <w:rStyle w:val="Emphasis"/>
          <w:highlight w:val="yellow"/>
        </w:rPr>
        <w:t>struggle</w:t>
      </w:r>
      <w:r>
        <w:rPr>
          <w:rStyle w:val="Emphasis"/>
        </w:rPr>
        <w:t>s</w:t>
      </w:r>
      <w:r>
        <w:rPr>
          <w:sz w:val="16"/>
        </w:rPr>
        <w:t xml:space="preserve">, traditions of thought linked to this history, </w:t>
      </w:r>
      <w:r>
        <w:rPr>
          <w:rStyle w:val="Emphasis"/>
        </w:rPr>
        <w:t xml:space="preserve">and key sites and temporalities of politics as well as the central processes </w:t>
      </w:r>
      <w:r>
        <w:rPr>
          <w:rStyle w:val="Emphasis"/>
          <w:highlight w:val="yellow"/>
        </w:rPr>
        <w:t>through which individualized</w:t>
      </w:r>
      <w:r>
        <w:rPr>
          <w:rStyle w:val="Emphasis"/>
        </w:rPr>
        <w:t xml:space="preserve"> bodily </w:t>
      </w:r>
      <w:r>
        <w:rPr>
          <w:rStyle w:val="Emphasis"/>
          <w:highlight w:val="yellow"/>
        </w:rPr>
        <w:t>resistances gain</w:t>
      </w:r>
      <w:r>
        <w:rPr>
          <w:sz w:val="16"/>
        </w:rPr>
        <w:t xml:space="preserve"> their sociopolitical </w:t>
      </w:r>
      <w:r>
        <w:rPr>
          <w:rStyle w:val="Emphasis"/>
          <w:highlight w:val="yellow"/>
        </w:rPr>
        <w:t>significance</w:t>
      </w:r>
      <w:r>
        <w:rPr>
          <w:sz w:val="16"/>
        </w:rPr>
        <w:t>.</w:t>
      </w:r>
    </w:p>
    <w:p w:rsidR="00851629" w:rsidRPr="006337DD" w:rsidRDefault="00851629" w:rsidP="00851629">
      <w:pPr>
        <w:pStyle w:val="Heading4"/>
      </w:pPr>
      <w:r>
        <w:t>No impact</w:t>
      </w:r>
    </w:p>
    <w:p w:rsidR="00851629" w:rsidRDefault="00851629" w:rsidP="00851629">
      <w:r>
        <w:t>Edward Ross</w:t>
      </w:r>
      <w:r>
        <w:rPr>
          <w:rStyle w:val="StyleStyleBold12pt"/>
        </w:rPr>
        <w:t xml:space="preserve"> Dickinson 4</w:t>
      </w:r>
      <w:r>
        <w:t>, Associate Professor, History Ph.D., U.C. Berkeley, Central European History, Vol. 37 No. 1, p. 34-36</w:t>
      </w:r>
    </w:p>
    <w:p w:rsidR="00851629" w:rsidRPr="009A0612" w:rsidRDefault="00851629" w:rsidP="00851629">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continuities between early twentieth-century biopolitical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because it obfuscates the profoundly different strategic and local dynamics of power in the two kinds of regimes</w:t>
      </w:r>
      <w:r>
        <w:rPr>
          <w:sz w:val="14"/>
        </w:rPr>
        <w:t xml:space="preserve">. Clearly </w:t>
      </w:r>
      <w:r>
        <w:rPr>
          <w:rStyle w:val="underline"/>
          <w:highlight w:val="yellow"/>
        </w:rPr>
        <w:t xml:space="preserve">the democratic welfare state </w:t>
      </w:r>
      <w:r>
        <w:rPr>
          <w:rStyle w:val="StyleBoldUnderline"/>
          <w:highlight w:val="yellow"/>
        </w:rPr>
        <w:t>is</w:t>
      </w:r>
      <w:r>
        <w:rPr>
          <w:rStyle w:val="StyleBoldUnderline"/>
        </w:rPr>
        <w:t xml:space="preserve"> not only formally but also </w:t>
      </w:r>
      <w:r>
        <w:rPr>
          <w:rStyle w:val="StyleBoldUnderline"/>
          <w:highlight w:val="yellow"/>
        </w:rPr>
        <w:t>substantively</w:t>
      </w:r>
      <w:r>
        <w:rPr>
          <w:rStyle w:val="StyleBoldUnderline"/>
        </w:rPr>
        <w:t xml:space="preserve"> quite </w:t>
      </w:r>
      <w:r>
        <w:rPr>
          <w:rStyle w:val="StyleBoldUnderline"/>
          <w:highlight w:val="yellow"/>
        </w:rPr>
        <w:t>different from totalitarianism</w:t>
      </w:r>
      <w:r>
        <w:rPr>
          <w:sz w:val="14"/>
        </w:rPr>
        <w:t xml:space="preserve">. Above all, again, </w:t>
      </w:r>
      <w:r>
        <w:rPr>
          <w:rStyle w:val="underline"/>
          <w:highlight w:val="yellow"/>
        </w:rPr>
        <w:t xml:space="preserve">it has nowhere developed the </w:t>
      </w:r>
      <w:r>
        <w:rPr>
          <w:rStyle w:val="underline"/>
        </w:rPr>
        <w:t xml:space="preserve">fateful, </w:t>
      </w:r>
      <w:r>
        <w:rPr>
          <w:rStyle w:val="underline"/>
          <w:highlight w:val="yellow"/>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Pr>
          <w:rStyle w:val="StyleBoldUnderline"/>
          <w:highlight w:val="yellow"/>
        </w:rPr>
        <w:t>there are political and policy potentials and constraints in such a structuring of biopolitics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Pr>
          <w:rStyle w:val="StyleBoldUnderline"/>
          <w:highlight w:val="yellow"/>
        </w:rPr>
        <w:t>Germany</w:t>
      </w:r>
      <w:r>
        <w:rPr>
          <w:rStyle w:val="Emphasis"/>
          <w:highlight w:val="yellow"/>
        </w:rPr>
        <w:t>. Democratic biopolitical regimes require</w:t>
      </w:r>
      <w:r>
        <w:rPr>
          <w:rStyle w:val="StyleBoldUnderline"/>
        </w:rPr>
        <w:t xml:space="preserve">, enable, and incite a degree of self-direction and </w:t>
      </w:r>
      <w:r>
        <w:rPr>
          <w:rStyle w:val="underline"/>
          <w:highlight w:val="yellow"/>
        </w:rPr>
        <w:t xml:space="preserve">participation that is functionally incompatible with </w:t>
      </w:r>
      <w:r>
        <w:rPr>
          <w:rStyle w:val="underline"/>
        </w:rPr>
        <w:t xml:space="preserve">authoritarian or </w:t>
      </w:r>
      <w:r>
        <w:rPr>
          <w:rStyle w:val="underline"/>
          <w:highlight w:val="yellow"/>
        </w:rPr>
        <w:t>totalitarian structures</w:t>
      </w:r>
      <w:r>
        <w:rPr>
          <w:rStyle w:val="underline"/>
        </w:rPr>
        <w:t xml:space="preserve">. </w:t>
      </w:r>
      <w:r>
        <w:rPr>
          <w:rStyle w:val="StyleBoldUnderline"/>
        </w:rPr>
        <w:t xml:space="preserve">And </w:t>
      </w:r>
      <w:r>
        <w:rPr>
          <w:rStyle w:val="StyleBoldUnderline"/>
          <w:highlight w:val="yellow"/>
        </w:rPr>
        <w:t>this pursuit of biopolitical ends through</w:t>
      </w:r>
      <w:r>
        <w:rPr>
          <w:rStyle w:val="StyleBoldUnderline"/>
        </w:rPr>
        <w:t xml:space="preserve"> a regime of democratic </w:t>
      </w:r>
      <w:r>
        <w:rPr>
          <w:rStyle w:val="StyleBoldUnderline"/>
          <w:highlight w:val="yellow"/>
        </w:rPr>
        <w:t xml:space="preserve">citizenship does appear, historically, to have imposed </w:t>
      </w:r>
      <w:r>
        <w:rPr>
          <w:rStyle w:val="StyleBoldUnderline"/>
        </w:rPr>
        <w:t xml:space="preserve">increasingly narrow </w:t>
      </w:r>
      <w:r>
        <w:rPr>
          <w:rStyle w:val="StyleBoldUnderline"/>
          <w:highlight w:val="yellow"/>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w:t>
      </w:r>
      <w:r>
        <w:rPr>
          <w:sz w:val="14"/>
        </w:rPr>
        <w:lastRenderedPageBreak/>
        <w:t xml:space="preserve">Peukertian) </w:t>
      </w:r>
      <w:r>
        <w:rPr>
          <w:rStyle w:val="StyleBoldUnderline"/>
        </w:rPr>
        <w:t>theory.</w:t>
      </w:r>
      <w:r>
        <w:rPr>
          <w:rStyle w:val="underline"/>
        </w:rPr>
        <w:t xml:space="preserve"> </w:t>
      </w:r>
      <w:r>
        <w:rPr>
          <w:rStyle w:val="underline"/>
          <w:highlight w:val="yellow"/>
        </w:rPr>
        <w:t>Democratic welfare states are regimes of power/knowledge</w:t>
      </w:r>
      <w:r>
        <w:rPr>
          <w:rStyle w:val="underline"/>
        </w:rPr>
        <w:t xml:space="preserve"> </w:t>
      </w:r>
      <w:r>
        <w:rPr>
          <w:rStyle w:val="underline"/>
          <w:highlight w:val="yellow"/>
        </w:rPr>
        <w:t>no less than</w:t>
      </w:r>
      <w:r>
        <w:rPr>
          <w:rStyle w:val="underline"/>
        </w:rPr>
        <w:t xml:space="preserve"> early twentieth-century </w:t>
      </w:r>
      <w:r>
        <w:rPr>
          <w:rStyle w:val="underline"/>
          <w:highlight w:val="yellow"/>
        </w:rPr>
        <w:t>totalitarian states</w:t>
      </w:r>
      <w:r>
        <w:rPr>
          <w:sz w:val="14"/>
        </w:rPr>
        <w:t xml:space="preserve">; these systems are not “opposites,” in the sense that they are two alternative ways of organizing the same thing. </w:t>
      </w:r>
      <w:r>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rsidR="00851629" w:rsidRDefault="00851629" w:rsidP="00851629">
      <w:pPr>
        <w:pStyle w:val="Heading3"/>
      </w:pPr>
      <w:r>
        <w:lastRenderedPageBreak/>
        <w:t>2AC Debt Ceiling DA</w:t>
      </w:r>
    </w:p>
    <w:p w:rsidR="00851629" w:rsidRDefault="00851629" w:rsidP="00851629">
      <w:pPr>
        <w:pStyle w:val="Heading4"/>
      </w:pPr>
      <w:r>
        <w:t xml:space="preserve">Neither side will blink---shutdown proves GOP will allow a default over delaying </w:t>
      </w:r>
      <w:r w:rsidRPr="00AE4749">
        <w:rPr>
          <w:u w:val="single"/>
        </w:rPr>
        <w:t>Obamacare</w:t>
      </w:r>
      <w:r>
        <w:t xml:space="preserve"> </w:t>
      </w:r>
    </w:p>
    <w:p w:rsidR="00851629" w:rsidRPr="00AE4749" w:rsidRDefault="00851629" w:rsidP="00851629">
      <w:r w:rsidRPr="00AE4749">
        <w:rPr>
          <w:rStyle w:val="StyleStyleBold12pt"/>
        </w:rPr>
        <w:t>NYT 10-2</w:t>
      </w:r>
      <w:r>
        <w:t xml:space="preserve"> – “Obama Says He Won’t Negotiate Until Government Reopens,” http://www.nytimes.com/news/fiscal-crisis/2013/10/02/obama-says-he-wont-negotiate-until-government-reopens/</w:t>
      </w:r>
    </w:p>
    <w:p w:rsidR="00851629" w:rsidRDefault="00851629" w:rsidP="00851629">
      <w:r>
        <w:t xml:space="preserve">In their first meeting since a budget impasse shuttered many federal operations, President </w:t>
      </w:r>
      <w:r w:rsidRPr="00AE4749">
        <w:rPr>
          <w:rStyle w:val="StyleBoldUnderline"/>
          <w:highlight w:val="yellow"/>
        </w:rPr>
        <w:t>Obama told Republican leaders</w:t>
      </w:r>
      <w:r>
        <w:t xml:space="preserve"> on Wednesday that </w:t>
      </w:r>
      <w:r w:rsidRPr="00AE4749">
        <w:rPr>
          <w:rStyle w:val="StyleBoldUnderline"/>
          <w:highlight w:val="yellow"/>
        </w:rPr>
        <w:t>he would negotiate</w:t>
      </w:r>
      <w:r w:rsidRPr="00AE4749">
        <w:rPr>
          <w:rStyle w:val="StyleBoldUnderline"/>
        </w:rPr>
        <w:t xml:space="preserve"> with them</w:t>
      </w:r>
      <w:r>
        <w:t xml:space="preserve"> </w:t>
      </w:r>
      <w:r w:rsidRPr="00AE4749">
        <w:rPr>
          <w:rStyle w:val="StyleBoldUnderline"/>
          <w:highlight w:val="yellow"/>
        </w:rPr>
        <w:t>only after they agreed to</w:t>
      </w:r>
      <w:r w:rsidRPr="00AE4749">
        <w:rPr>
          <w:rStyle w:val="StyleBoldUnderline"/>
        </w:rPr>
        <w:t xml:space="preserve"> the financing needed to </w:t>
      </w:r>
      <w:r w:rsidRPr="00AE4749">
        <w:rPr>
          <w:rStyle w:val="StyleBoldUnderline"/>
          <w:highlight w:val="yellow"/>
        </w:rPr>
        <w:t>reopen the gov</w:t>
      </w:r>
      <w:r w:rsidRPr="00AE4749">
        <w:rPr>
          <w:rStyle w:val="StyleBoldUnderline"/>
        </w:rPr>
        <w:t xml:space="preserve">ernment </w:t>
      </w:r>
      <w:r w:rsidRPr="00AE4749">
        <w:rPr>
          <w:rStyle w:val="StyleBoldUnderline"/>
          <w:highlight w:val="yellow"/>
        </w:rPr>
        <w:t>and</w:t>
      </w:r>
      <w:r>
        <w:t xml:space="preserve"> also </w:t>
      </w:r>
      <w:r w:rsidRPr="00AE4749">
        <w:rPr>
          <w:rStyle w:val="StyleBoldUnderline"/>
        </w:rPr>
        <w:t xml:space="preserve">to an essential </w:t>
      </w:r>
      <w:r w:rsidRPr="00AE4749">
        <w:rPr>
          <w:rStyle w:val="StyleBoldUnderline"/>
          <w:highlight w:val="yellow"/>
        </w:rPr>
        <w:t>increase</w:t>
      </w:r>
      <w:r w:rsidRPr="00AE4749">
        <w:rPr>
          <w:rStyle w:val="StyleBoldUnderline"/>
        </w:rPr>
        <w:t xml:space="preserve"> in </w:t>
      </w:r>
      <w:r w:rsidRPr="00AE4749">
        <w:rPr>
          <w:rStyle w:val="StyleBoldUnderline"/>
          <w:highlight w:val="yellow"/>
        </w:rPr>
        <w:t>the</w:t>
      </w:r>
      <w:r w:rsidRPr="00AE4749">
        <w:rPr>
          <w:rStyle w:val="StyleBoldUnderline"/>
        </w:rPr>
        <w:t xml:space="preserve"> nation’s </w:t>
      </w:r>
      <w:r w:rsidRPr="00AE4749">
        <w:rPr>
          <w:rStyle w:val="StyleBoldUnderline"/>
          <w:highlight w:val="yellow"/>
        </w:rPr>
        <w:t>debt limit, without add-ons</w:t>
      </w:r>
      <w:r>
        <w:t xml:space="preserve">. </w:t>
      </w:r>
      <w:r w:rsidRPr="00851629">
        <w:rPr>
          <w:sz w:val="12"/>
        </w:rPr>
        <w:t xml:space="preserve">¶ </w:t>
      </w:r>
      <w:r>
        <w:t xml:space="preserve">The president’s position reflected the White House view that the Republicans’ strategy is failing. </w:t>
      </w:r>
      <w:r w:rsidRPr="00851629">
        <w:rPr>
          <w:sz w:val="12"/>
        </w:rPr>
        <w:t xml:space="preserve">¶ </w:t>
      </w:r>
      <w:r>
        <w:t xml:space="preserve">The meeting at the White House, just over an hour long, ended without any resolution. As they left, Republican and Democratic leaders separately reiterated their contrary positions to waiting reporters. The House speaker, John A. Boehner, Republican of Ohio, said that Mr. Obama “will not negotiate,” while Senator Harry Reid, Democrat of Nevada and the Senate’s majority leader, said that Democrats would agree to spending at levels already passed by the House. “My friend John Boehner cannot take ‘yes’ for an answer,.” he said. </w:t>
      </w:r>
      <w:r w:rsidRPr="00851629">
        <w:rPr>
          <w:sz w:val="12"/>
        </w:rPr>
        <w:t xml:space="preserve">¶ </w:t>
      </w:r>
      <w:r w:rsidRPr="00AE4749">
        <w:rPr>
          <w:rStyle w:val="StyleBoldUnderline"/>
        </w:rPr>
        <w:t>The meeting was the first time that the president linked the two actions</w:t>
      </w:r>
      <w:r>
        <w:t xml:space="preserve"> that he and a divided Congress are fighting over this month: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r w:rsidRPr="00851629">
        <w:rPr>
          <w:sz w:val="12"/>
        </w:rPr>
        <w:t xml:space="preserve">¶ </w:t>
      </w:r>
      <w:r w:rsidRPr="00AE4749">
        <w:rPr>
          <w:rStyle w:val="StyleBoldUnderline"/>
        </w:rPr>
        <w:t>Only when those actions are taken</w:t>
      </w:r>
      <w:r>
        <w:t xml:space="preserve">, Mr. </w:t>
      </w:r>
      <w:r w:rsidRPr="00AE4749">
        <w:rPr>
          <w:rStyle w:val="StyleBoldUnderline"/>
        </w:rPr>
        <w:t>Obama said, would he agree to revive bipartisan talks toward a long-term budget deal</w:t>
      </w:r>
      <w:r>
        <w:t xml:space="preserve"> addressing the growing costs of Medicare and Medicaid and the inadequacy of federal tax revenues.</w:t>
      </w:r>
      <w:r w:rsidRPr="00851629">
        <w:rPr>
          <w:sz w:val="12"/>
        </w:rPr>
        <w:t xml:space="preserve">¶ </w:t>
      </w:r>
      <w:r>
        <w:t xml:space="preserve">While the lack of a budget forced the government shutdown this week, failure to raise the debt limit would have worse repercussions, threatening America’s credit rating with a globe-shaking default and risking an economic relapse at home. Yet </w:t>
      </w:r>
      <w:r w:rsidRPr="00AE4749">
        <w:rPr>
          <w:rStyle w:val="StyleBoldUnderline"/>
        </w:rPr>
        <w:t xml:space="preserve">the </w:t>
      </w:r>
      <w:r w:rsidRPr="00AE4749">
        <w:rPr>
          <w:rStyle w:val="StyleBoldUnderline"/>
          <w:highlight w:val="yellow"/>
        </w:rPr>
        <w:t>refusal of the</w:t>
      </w:r>
      <w:r w:rsidRPr="00AE4749">
        <w:rPr>
          <w:rStyle w:val="StyleBoldUnderline"/>
        </w:rPr>
        <w:t xml:space="preserve"> Republican-led </w:t>
      </w:r>
      <w:r w:rsidRPr="00AE4749">
        <w:rPr>
          <w:rStyle w:val="StyleBoldUnderline"/>
          <w:highlight w:val="yellow"/>
        </w:rPr>
        <w:t>House earlier this week to approve government funding until</w:t>
      </w:r>
      <w:r>
        <w:t xml:space="preserve"> Mr. </w:t>
      </w:r>
      <w:r w:rsidRPr="00AE4749">
        <w:rPr>
          <w:rStyle w:val="StyleBoldUnderline"/>
          <w:highlight w:val="yellow"/>
        </w:rPr>
        <w:t>Obama agrees to delay</w:t>
      </w:r>
      <w:r w:rsidRPr="00AE4749">
        <w:rPr>
          <w:rStyle w:val="StyleBoldUnderline"/>
        </w:rPr>
        <w:t xml:space="preserve"> his signature </w:t>
      </w:r>
      <w:r w:rsidRPr="00AE4749">
        <w:rPr>
          <w:rStyle w:val="StyleBoldUnderline"/>
          <w:highlight w:val="yellow"/>
        </w:rPr>
        <w:t>health-care</w:t>
      </w:r>
      <w:r w:rsidRPr="00AE4749">
        <w:rPr>
          <w:rStyle w:val="StyleBoldUnderline"/>
        </w:rPr>
        <w:t xml:space="preserve"> law</w:t>
      </w:r>
      <w:r>
        <w:t xml:space="preserve"> – </w:t>
      </w:r>
      <w:r w:rsidRPr="00AE4749">
        <w:rPr>
          <w:rStyle w:val="StyleBoldUnderline"/>
          <w:highlight w:val="yellow"/>
          <w:bdr w:val="single" w:sz="4" w:space="0" w:color="auto"/>
        </w:rPr>
        <w:t>a non-negotiable demand</w:t>
      </w:r>
      <w:r w:rsidRPr="00AE4749">
        <w:rPr>
          <w:rStyle w:val="StyleBoldUnderline"/>
          <w:bdr w:val="single" w:sz="4" w:space="0" w:color="auto"/>
        </w:rPr>
        <w:t>, he has said</w:t>
      </w:r>
      <w:r>
        <w:t xml:space="preserve"> – </w:t>
      </w:r>
      <w:r w:rsidRPr="00AE4749">
        <w:rPr>
          <w:rStyle w:val="StyleBoldUnderline"/>
          <w:highlight w:val="yellow"/>
        </w:rPr>
        <w:t>raised fears</w:t>
      </w:r>
      <w:r w:rsidRPr="00AE4749">
        <w:rPr>
          <w:rStyle w:val="StyleBoldUnderline"/>
        </w:rPr>
        <w:t xml:space="preserve"> from Washington to Wall Street that</w:t>
      </w:r>
      <w:r>
        <w:t xml:space="preserve"> </w:t>
      </w:r>
      <w:r w:rsidRPr="00AE4749">
        <w:rPr>
          <w:rStyle w:val="StyleBoldUnderline"/>
          <w:highlight w:val="yellow"/>
          <w:bdr w:val="single" w:sz="4" w:space="0" w:color="auto"/>
        </w:rPr>
        <w:t>Republicans likewise would carry out their threat to withhold</w:t>
      </w:r>
      <w:r w:rsidRPr="00AE4749">
        <w:rPr>
          <w:rStyle w:val="StyleBoldUnderline"/>
          <w:bdr w:val="single" w:sz="4" w:space="0" w:color="auto"/>
        </w:rPr>
        <w:t xml:space="preserve"> approval for </w:t>
      </w:r>
      <w:r w:rsidRPr="00AE4749">
        <w:rPr>
          <w:rStyle w:val="StyleBoldUnderline"/>
          <w:highlight w:val="yellow"/>
          <w:bdr w:val="single" w:sz="4" w:space="0" w:color="auto"/>
        </w:rPr>
        <w:t>an increase in the debt ceiling</w:t>
      </w:r>
      <w:r>
        <w:t>.</w:t>
      </w:r>
    </w:p>
    <w:p w:rsidR="00851629" w:rsidRDefault="00851629" w:rsidP="00851629">
      <w:pPr>
        <w:pStyle w:val="Heading4"/>
      </w:pPr>
      <w:r>
        <w:t xml:space="preserve">Obama will unilaterally resolve the crisis if Congress fails---game theory proves </w:t>
      </w:r>
    </w:p>
    <w:p w:rsidR="00851629" w:rsidRPr="00AE4749" w:rsidRDefault="00851629" w:rsidP="00851629">
      <w:r w:rsidRPr="00AE4749">
        <w:rPr>
          <w:rStyle w:val="StyleStyleBold12pt"/>
        </w:rPr>
        <w:t>IHT 10-4</w:t>
      </w:r>
      <w:r>
        <w:t xml:space="preserve"> – International Herald Tribune, 10/4/13 edition, “White House has options if impasse arises on debt ceiling,” p. lexis </w:t>
      </w:r>
    </w:p>
    <w:p w:rsidR="00851629" w:rsidRPr="00AE4749" w:rsidRDefault="00851629" w:rsidP="00851629">
      <w:pPr>
        <w:rPr>
          <w:sz w:val="16"/>
        </w:rPr>
      </w:pPr>
      <w:r w:rsidRPr="00AE4749">
        <w:rPr>
          <w:sz w:val="16"/>
        </w:rPr>
        <w:t xml:space="preserve">As a result, </w:t>
      </w:r>
      <w:r w:rsidRPr="00AE4749">
        <w:rPr>
          <w:rStyle w:val="StyleBoldUnderline"/>
        </w:rPr>
        <w:t xml:space="preserve">economists and </w:t>
      </w:r>
      <w:r w:rsidRPr="00AE4749">
        <w:rPr>
          <w:rStyle w:val="StyleBoldUnderline"/>
          <w:highlight w:val="yellow"/>
        </w:rPr>
        <w:t>investors</w:t>
      </w:r>
      <w:r w:rsidRPr="00AE4749">
        <w:rPr>
          <w:rStyle w:val="StyleBoldUnderline"/>
        </w:rPr>
        <w:t xml:space="preserve"> have</w:t>
      </w:r>
      <w:r w:rsidRPr="00AE4749">
        <w:rPr>
          <w:sz w:val="16"/>
        </w:rPr>
        <w:t xml:space="preserve"> quietly </w:t>
      </w:r>
      <w:r w:rsidRPr="00AE4749">
        <w:rPr>
          <w:rStyle w:val="StyleBoldUnderline"/>
          <w:highlight w:val="yellow"/>
        </w:rPr>
        <w:t>begun to explore</w:t>
      </w:r>
      <w:r w:rsidRPr="00AE4749">
        <w:rPr>
          <w:sz w:val="16"/>
        </w:rPr>
        <w:t xml:space="preserve"> the </w:t>
      </w:r>
      <w:r w:rsidRPr="00AE4749">
        <w:rPr>
          <w:rStyle w:val="StyleBoldUnderline"/>
          <w:highlight w:val="yellow"/>
        </w:rPr>
        <w:t>options</w:t>
      </w:r>
      <w:r w:rsidRPr="00AE4749">
        <w:rPr>
          <w:rStyle w:val="StyleBoldUnderline"/>
        </w:rPr>
        <w:t xml:space="preserve"> the White House might have </w:t>
      </w:r>
      <w:r w:rsidRPr="00AE4749">
        <w:rPr>
          <w:rStyle w:val="StyleBoldUnderline"/>
          <w:highlight w:val="yellow"/>
        </w:rPr>
        <w:t>in the event Congress fails</w:t>
      </w:r>
      <w:r w:rsidRPr="00AE4749">
        <w:rPr>
          <w:rStyle w:val="StyleBoldUnderline"/>
        </w:rPr>
        <w:t xml:space="preserve"> to act</w:t>
      </w:r>
      <w:r w:rsidRPr="00AE4749">
        <w:rPr>
          <w:sz w:val="16"/>
        </w:rPr>
        <w:t>.</w:t>
      </w:r>
      <w:r w:rsidRPr="00851629">
        <w:rPr>
          <w:sz w:val="12"/>
        </w:rPr>
        <w:t xml:space="preserve">¶ </w:t>
      </w:r>
      <w:r w:rsidRPr="00AE4749">
        <w:rPr>
          <w:rStyle w:val="StyleBoldUnderline"/>
          <w:highlight w:val="yellow"/>
        </w:rPr>
        <w:t>The</w:t>
      </w:r>
      <w:r w:rsidRPr="00AE4749">
        <w:rPr>
          <w:rStyle w:val="StyleBoldUnderline"/>
        </w:rPr>
        <w:t xml:space="preserve"> most widely discussed </w:t>
      </w:r>
      <w:r w:rsidRPr="00AE4749">
        <w:rPr>
          <w:rStyle w:val="StyleBoldUnderline"/>
          <w:highlight w:val="yellow"/>
        </w:rPr>
        <w:t>strategy would be</w:t>
      </w:r>
      <w:r w:rsidRPr="00AE4749">
        <w:rPr>
          <w:sz w:val="16"/>
        </w:rPr>
        <w:t xml:space="preserve"> for President Barack Obama </w:t>
      </w:r>
      <w:r w:rsidRPr="00AE4749">
        <w:rPr>
          <w:rStyle w:val="StyleBoldUnderline"/>
          <w:highlight w:val="yellow"/>
        </w:rPr>
        <w:t>to invoke</w:t>
      </w:r>
      <w:r w:rsidRPr="00AE4749">
        <w:rPr>
          <w:rStyle w:val="StyleBoldUnderline"/>
        </w:rPr>
        <w:t xml:space="preserve"> authority under </w:t>
      </w:r>
      <w:r w:rsidRPr="00AE4749">
        <w:rPr>
          <w:rStyle w:val="StyleBoldUnderline"/>
          <w:highlight w:val="yellow"/>
        </w:rPr>
        <w:t>the 14th</w:t>
      </w:r>
      <w:r w:rsidRPr="00AE4749">
        <w:rPr>
          <w:rStyle w:val="StyleBoldUnderline"/>
        </w:rPr>
        <w:t xml:space="preserve"> Amendment</w:t>
      </w:r>
      <w:r w:rsidRPr="00AE4749">
        <w:rPr>
          <w:sz w:val="16"/>
        </w:rPr>
        <w:t xml:space="preserve"> and essentially order the federal government to keep borrowing, an option that was endorsed by former President Bill Clinton during an earlier debt standoff in 2011.</w:t>
      </w:r>
      <w:r w:rsidRPr="00851629">
        <w:rPr>
          <w:sz w:val="12"/>
        </w:rPr>
        <w:t xml:space="preserve">¶ </w:t>
      </w:r>
      <w:r w:rsidRPr="00AE4749">
        <w:rPr>
          <w:sz w:val="16"/>
        </w:rPr>
        <w:t>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w:t>
      </w:r>
      <w:r w:rsidRPr="00851629">
        <w:rPr>
          <w:sz w:val="12"/>
        </w:rPr>
        <w:t xml:space="preserve">¶ </w:t>
      </w:r>
      <w:r w:rsidRPr="00AE4749">
        <w:rPr>
          <w:rStyle w:val="StyleBoldUnderline"/>
        </w:rPr>
        <w:t>Other</w:t>
      </w:r>
      <w:r w:rsidRPr="00AE4749">
        <w:rPr>
          <w:sz w:val="16"/>
        </w:rPr>
        <w:t xml:space="preserve"> potential </w:t>
      </w:r>
      <w:r w:rsidRPr="00AE4749">
        <w:rPr>
          <w:rStyle w:val="StyleBoldUnderline"/>
        </w:rPr>
        <w:t>October surprises range from</w:t>
      </w:r>
      <w:r w:rsidRPr="00AE4749">
        <w:rPr>
          <w:sz w:val="16"/>
        </w:rPr>
        <w:t xml:space="preserve"> the logistically forbidding, like </w:t>
      </w:r>
      <w:r w:rsidRPr="00AE4749">
        <w:rPr>
          <w:rStyle w:val="StyleBoldUnderline"/>
          <w:highlight w:val="yellow"/>
        </w:rPr>
        <w:t>prioritizing payments</w:t>
      </w:r>
      <w:r w:rsidRPr="00AE4749">
        <w:rPr>
          <w:rStyle w:val="StyleBoldUnderline"/>
        </w:rPr>
        <w:t xml:space="preserve">, issuing </w:t>
      </w:r>
      <w:r w:rsidRPr="00AE4749">
        <w:rPr>
          <w:rStyle w:val="StyleBoldUnderline"/>
          <w:highlight w:val="yellow"/>
        </w:rPr>
        <w:t>i.o.u.'s</w:t>
      </w:r>
      <w:r w:rsidRPr="00AE4749">
        <w:rPr>
          <w:rStyle w:val="StyleBoldUnderline"/>
        </w:rPr>
        <w:t xml:space="preserve"> or </w:t>
      </w:r>
      <w:r w:rsidRPr="00AE4749">
        <w:rPr>
          <w:rStyle w:val="StyleBoldUnderline"/>
          <w:highlight w:val="yellow"/>
        </w:rPr>
        <w:t>selling</w:t>
      </w:r>
      <w:r w:rsidRPr="00AE4749">
        <w:rPr>
          <w:rStyle w:val="StyleBoldUnderline"/>
        </w:rPr>
        <w:t xml:space="preserve"> off </w:t>
      </w:r>
      <w:r w:rsidRPr="00AE4749">
        <w:rPr>
          <w:rStyle w:val="StyleBoldUnderline"/>
          <w:highlight w:val="yellow"/>
        </w:rPr>
        <w:t>gold</w:t>
      </w:r>
      <w:r w:rsidRPr="00AE4749">
        <w:rPr>
          <w:sz w:val="16"/>
        </w:rPr>
        <w:t xml:space="preserve"> and other assets, </w:t>
      </w:r>
      <w:r w:rsidRPr="00AE4749">
        <w:rPr>
          <w:rStyle w:val="StyleBoldUnderline"/>
          <w:highlight w:val="yellow"/>
        </w:rPr>
        <w:t>to</w:t>
      </w:r>
      <w:r w:rsidRPr="00AE4749">
        <w:rPr>
          <w:sz w:val="16"/>
        </w:rPr>
        <w:t xml:space="preserve"> more fanciful ideas, like </w:t>
      </w:r>
      <w:r w:rsidRPr="00AE4749">
        <w:rPr>
          <w:rStyle w:val="StyleBoldUnderline"/>
        </w:rPr>
        <w:t xml:space="preserve">minting </w:t>
      </w:r>
      <w:r w:rsidRPr="00AE4749">
        <w:rPr>
          <w:rStyle w:val="StyleBoldUnderline"/>
          <w:highlight w:val="yellow"/>
        </w:rPr>
        <w:t>a</w:t>
      </w:r>
      <w:r w:rsidRPr="00AE4749">
        <w:rPr>
          <w:rStyle w:val="StyleBoldUnderline"/>
        </w:rPr>
        <w:t xml:space="preserve"> trillion-dollar </w:t>
      </w:r>
      <w:r w:rsidRPr="00AE4749">
        <w:rPr>
          <w:rStyle w:val="StyleBoldUnderline"/>
          <w:highlight w:val="yellow"/>
        </w:rPr>
        <w:t>platinum coin</w:t>
      </w:r>
      <w:r w:rsidRPr="00AE4749">
        <w:rPr>
          <w:sz w:val="16"/>
        </w:rPr>
        <w:t>.</w:t>
      </w:r>
      <w:r w:rsidRPr="00851629">
        <w:rPr>
          <w:sz w:val="12"/>
        </w:rPr>
        <w:t xml:space="preserve">¶ </w:t>
      </w:r>
      <w:r w:rsidRPr="00AE4749">
        <w:rPr>
          <w:sz w:val="16"/>
        </w:rPr>
        <w:t xml:space="preserve">So far, </w:t>
      </w:r>
      <w:r w:rsidRPr="00AE4749">
        <w:rPr>
          <w:rStyle w:val="StyleBoldUnderline"/>
          <w:highlight w:val="yellow"/>
          <w:bdr w:val="single" w:sz="4" w:space="0" w:color="auto"/>
        </w:rPr>
        <w:t>administration officials</w:t>
      </w:r>
      <w:r w:rsidRPr="00AE4749">
        <w:rPr>
          <w:sz w:val="16"/>
        </w:rPr>
        <w:t xml:space="preserve"> </w:t>
      </w:r>
      <w:r w:rsidRPr="00AE4749">
        <w:rPr>
          <w:rStyle w:val="StyleBoldUnderline"/>
        </w:rPr>
        <w:t xml:space="preserve">have continued to </w:t>
      </w:r>
      <w:r w:rsidRPr="00AE4749">
        <w:rPr>
          <w:rStyle w:val="StyleBoldUnderline"/>
          <w:highlight w:val="yellow"/>
        </w:rPr>
        <w:t>insist</w:t>
      </w:r>
      <w:r w:rsidRPr="00AE4749">
        <w:rPr>
          <w:rStyle w:val="StyleBoldUnderline"/>
        </w:rPr>
        <w:t xml:space="preserve"> that </w:t>
      </w:r>
      <w:r w:rsidRPr="00AE4749">
        <w:rPr>
          <w:rStyle w:val="StyleBoldUnderline"/>
          <w:highlight w:val="yellow"/>
        </w:rPr>
        <w:t>there is no plausible alternative to congress</w:t>
      </w:r>
      <w:r w:rsidRPr="00AE4749">
        <w:rPr>
          <w:rStyle w:val="StyleBoldUnderline"/>
        </w:rPr>
        <w:t>ional action</w:t>
      </w:r>
      <w:r w:rsidRPr="00AE4749">
        <w:rPr>
          <w:sz w:val="16"/>
        </w:rPr>
        <w:t xml:space="preserve"> on the debt limit.</w:t>
      </w:r>
      <w:r w:rsidRPr="00851629">
        <w:rPr>
          <w:sz w:val="12"/>
        </w:rPr>
        <w:t xml:space="preserve">¶ </w:t>
      </w:r>
      <w:r w:rsidRPr="00AE4749">
        <w:rPr>
          <w:sz w:val="16"/>
        </w:rPr>
        <w:t>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w:t>
      </w:r>
      <w:r w:rsidRPr="00851629">
        <w:rPr>
          <w:sz w:val="12"/>
        </w:rPr>
        <w:t xml:space="preserve">¶ </w:t>
      </w:r>
      <w:r w:rsidRPr="00AE4749">
        <w:rPr>
          <w:sz w:val="16"/>
        </w:rPr>
        <w:t xml:space="preserve">Still, some </w:t>
      </w:r>
      <w:r w:rsidRPr="00AE4749">
        <w:rPr>
          <w:rStyle w:val="StyleBoldUnderline"/>
        </w:rPr>
        <w:t>observers outside government</w:t>
      </w:r>
      <w:r w:rsidRPr="00AE4749">
        <w:rPr>
          <w:sz w:val="16"/>
        </w:rPr>
        <w:t xml:space="preserve"> in Washington and on Wall Street, </w:t>
      </w:r>
      <w:r w:rsidRPr="00AE4749">
        <w:rPr>
          <w:rStyle w:val="StyleBoldUnderline"/>
          <w:bdr w:val="single" w:sz="4" w:space="0" w:color="auto"/>
        </w:rPr>
        <w:t xml:space="preserve">citing an </w:t>
      </w:r>
      <w:r w:rsidRPr="00AE4749">
        <w:rPr>
          <w:rStyle w:val="StyleBoldUnderline"/>
          <w:bdr w:val="single" w:sz="4" w:space="0" w:color="auto"/>
        </w:rPr>
        <w:lastRenderedPageBreak/>
        <w:t xml:space="preserve">approach resembling </w:t>
      </w:r>
      <w:r w:rsidRPr="00AE4749">
        <w:rPr>
          <w:rStyle w:val="StyleBoldUnderline"/>
          <w:highlight w:val="yellow"/>
          <w:bdr w:val="single" w:sz="4" w:space="0" w:color="auto"/>
        </w:rPr>
        <w:t>game theory</w:t>
      </w:r>
      <w:r w:rsidRPr="00AE4749">
        <w:rPr>
          <w:sz w:val="16"/>
          <w:highlight w:val="yellow"/>
        </w:rPr>
        <w:t xml:space="preserve">, </w:t>
      </w:r>
      <w:r w:rsidRPr="00AE4749">
        <w:rPr>
          <w:rStyle w:val="StyleBoldUnderline"/>
          <w:highlight w:val="yellow"/>
        </w:rPr>
        <w:t>suggest</w:t>
      </w:r>
      <w:r w:rsidRPr="00AE4749">
        <w:rPr>
          <w:sz w:val="16"/>
        </w:rPr>
        <w:t xml:space="preserve"> that </w:t>
      </w:r>
      <w:r w:rsidRPr="00AE4749">
        <w:rPr>
          <w:rStyle w:val="StyleBoldUnderline"/>
          <w:highlight w:val="yellow"/>
        </w:rPr>
        <w:t>the president's position</w:t>
      </w:r>
      <w:r w:rsidRPr="00AE4749">
        <w:rPr>
          <w:sz w:val="16"/>
          <w:highlight w:val="yellow"/>
        </w:rPr>
        <w:t xml:space="preserve"> </w:t>
      </w:r>
      <w:r w:rsidRPr="00AE4749">
        <w:rPr>
          <w:rStyle w:val="StyleBoldUnderline"/>
          <w:highlight w:val="yellow"/>
        </w:rPr>
        <w:t>is</w:t>
      </w:r>
      <w:r w:rsidRPr="00AE4749">
        <w:rPr>
          <w:sz w:val="16"/>
          <w:highlight w:val="yellow"/>
        </w:rPr>
        <w:t xml:space="preserve"> </w:t>
      </w:r>
      <w:r w:rsidRPr="00AE4749">
        <w:rPr>
          <w:rStyle w:val="StyleBoldUnderline"/>
          <w:highlight w:val="yellow"/>
          <w:bdr w:val="single" w:sz="4" w:space="0" w:color="auto"/>
        </w:rPr>
        <w:t>more tactical than fundamental</w:t>
      </w:r>
      <w:r w:rsidRPr="00AE4749">
        <w:rPr>
          <w:sz w:val="16"/>
          <w:highlight w:val="yellow"/>
        </w:rPr>
        <w:t xml:space="preserve">, </w:t>
      </w:r>
      <w:r w:rsidRPr="00AE4749">
        <w:rPr>
          <w:rStyle w:val="StyleBoldUnderline"/>
          <w:highlight w:val="yellow"/>
        </w:rPr>
        <w:t>since raising</w:t>
      </w:r>
      <w:r w:rsidRPr="00AE4749">
        <w:rPr>
          <w:rStyle w:val="StyleBoldUnderline"/>
        </w:rPr>
        <w:t xml:space="preserve"> the possibility of </w:t>
      </w:r>
      <w:r w:rsidRPr="00AE4749">
        <w:rPr>
          <w:rStyle w:val="StyleBoldUnderline"/>
          <w:highlight w:val="yellow"/>
        </w:rPr>
        <w:t>a way out for the White House</w:t>
      </w:r>
      <w:r w:rsidRPr="00AE4749">
        <w:rPr>
          <w:sz w:val="16"/>
        </w:rPr>
        <w:t xml:space="preserve"> like the constitutional gambit </w:t>
      </w:r>
      <w:r w:rsidRPr="00AE4749">
        <w:rPr>
          <w:rStyle w:val="StyleBoldUnderline"/>
          <w:highlight w:val="yellow"/>
          <w:bdr w:val="single" w:sz="4" w:space="0" w:color="auto"/>
        </w:rPr>
        <w:t>would take the heat off Republicans</w:t>
      </w:r>
      <w:r w:rsidRPr="00AE4749">
        <w:rPr>
          <w:rStyle w:val="StyleBoldUnderline"/>
          <w:bdr w:val="single" w:sz="4" w:space="0" w:color="auto"/>
        </w:rPr>
        <w:t xml:space="preserve"> in Congress to act</w:t>
      </w:r>
      <w:r w:rsidRPr="00AE4749">
        <w:rPr>
          <w:sz w:val="16"/>
        </w:rPr>
        <w:t xml:space="preserve"> on their own before the Oct. 17 deadline.</w:t>
      </w:r>
      <w:r w:rsidRPr="00851629">
        <w:rPr>
          <w:sz w:val="12"/>
        </w:rPr>
        <w:t xml:space="preserve">¶ </w:t>
      </w:r>
      <w:r w:rsidRPr="00AE4749">
        <w:rPr>
          <w:rStyle w:val="StyleBoldUnderline"/>
          <w:highlight w:val="yellow"/>
        </w:rPr>
        <w:t>''If</w:t>
      </w:r>
      <w:r w:rsidRPr="00AE4749">
        <w:rPr>
          <w:rStyle w:val="StyleBoldUnderline"/>
        </w:rPr>
        <w:t xml:space="preserve"> a </w:t>
      </w:r>
      <w:r w:rsidRPr="00AE4749">
        <w:rPr>
          <w:rStyle w:val="StyleBoldUnderline"/>
          <w:highlight w:val="yellow"/>
        </w:rPr>
        <w:t>default is imminent</w:t>
      </w:r>
      <w:r w:rsidRPr="00AE4749">
        <w:rPr>
          <w:rStyle w:val="StyleBoldUnderline"/>
        </w:rPr>
        <w:t>,</w:t>
      </w:r>
      <w:r w:rsidRPr="00AE4749">
        <w:rPr>
          <w:sz w:val="16"/>
        </w:rPr>
        <w:t xml:space="preserve"> the option of </w:t>
      </w:r>
      <w:r w:rsidRPr="00AE4749">
        <w:rPr>
          <w:rStyle w:val="StyleBoldUnderline"/>
          <w:highlight w:val="yellow"/>
          <w:bdr w:val="single" w:sz="4" w:space="0" w:color="auto"/>
        </w:rPr>
        <w:t>raising the</w:t>
      </w:r>
      <w:r w:rsidRPr="00AE4749">
        <w:rPr>
          <w:rStyle w:val="StyleBoldUnderline"/>
          <w:bdr w:val="single" w:sz="4" w:space="0" w:color="auto"/>
        </w:rPr>
        <w:t xml:space="preserve"> debt </w:t>
      </w:r>
      <w:r w:rsidRPr="00AE4749">
        <w:rPr>
          <w:rStyle w:val="StyleBoldUnderline"/>
          <w:highlight w:val="yellow"/>
          <w:bdr w:val="single" w:sz="4" w:space="0" w:color="auto"/>
        </w:rPr>
        <w:t>limit by executive fiat has to be on the table</w:t>
      </w:r>
      <w:r w:rsidRPr="00AE4749">
        <w:rPr>
          <w:sz w:val="16"/>
        </w:rPr>
        <w:t>,'' said Greg Valliere, chief political strategist at Potomac Research. ''Desperate times require desperate measures.''</w:t>
      </w:r>
      <w:r w:rsidRPr="00851629">
        <w:rPr>
          <w:sz w:val="12"/>
        </w:rPr>
        <w:t xml:space="preserve">¶ </w:t>
      </w:r>
      <w:r w:rsidRPr="00AE4749">
        <w:rPr>
          <w:sz w:val="16"/>
        </w:rPr>
        <w:t xml:space="preserve">Some professional investors echoed </w:t>
      </w:r>
      <w:r w:rsidRPr="00AE4749">
        <w:rPr>
          <w:rStyle w:val="StyleBoldUnderline"/>
          <w:highlight w:val="yellow"/>
        </w:rPr>
        <w:t>his view</w:t>
      </w:r>
      <w:r w:rsidRPr="00AE4749">
        <w:rPr>
          <w:sz w:val="16"/>
        </w:rPr>
        <w:t xml:space="preserve">, which </w:t>
      </w:r>
      <w:r w:rsidRPr="00AE4749">
        <w:rPr>
          <w:rStyle w:val="StyleBoldUnderline"/>
          <w:highlight w:val="yellow"/>
          <w:bdr w:val="single" w:sz="4" w:space="0" w:color="auto"/>
        </w:rPr>
        <w:t>is a reason Wall Street remains hopeful</w:t>
      </w:r>
      <w:r w:rsidRPr="00AE4749">
        <w:rPr>
          <w:sz w:val="16"/>
        </w:rPr>
        <w:t xml:space="preserve"> that the economic and financial disaster a government default could usher in will be avoided.</w:t>
      </w:r>
      <w:r w:rsidRPr="00851629">
        <w:rPr>
          <w:sz w:val="12"/>
        </w:rPr>
        <w:t xml:space="preserve">¶ </w:t>
      </w:r>
      <w:r w:rsidRPr="00AE4749">
        <w:rPr>
          <w:sz w:val="16"/>
        </w:rPr>
        <w:t xml:space="preserve">''At the end of the day </w:t>
      </w:r>
      <w:r w:rsidRPr="00AE4749">
        <w:rPr>
          <w:rStyle w:val="StyleBoldUnderline"/>
          <w:highlight w:val="yellow"/>
        </w:rPr>
        <w:t>if there is no action and</w:t>
      </w:r>
      <w:r w:rsidRPr="00AE4749">
        <w:rPr>
          <w:rStyle w:val="StyleBoldUnderline"/>
        </w:rPr>
        <w:t xml:space="preserve"> the U</w:t>
      </w:r>
      <w:r w:rsidRPr="00AE4749">
        <w:rPr>
          <w:sz w:val="16"/>
        </w:rPr>
        <w:t xml:space="preserve">nited </w:t>
      </w:r>
      <w:r w:rsidRPr="00AE4749">
        <w:rPr>
          <w:rStyle w:val="StyleBoldUnderline"/>
        </w:rPr>
        <w:t>S</w:t>
      </w:r>
      <w:r w:rsidRPr="00AE4749">
        <w:rPr>
          <w:sz w:val="16"/>
        </w:rPr>
        <w:t xml:space="preserve">tates </w:t>
      </w:r>
      <w:r w:rsidRPr="00AE4749">
        <w:rPr>
          <w:rStyle w:val="StyleBoldUnderline"/>
        </w:rPr>
        <w:t xml:space="preserve">has a </w:t>
      </w:r>
      <w:r w:rsidRPr="00AE4749">
        <w:rPr>
          <w:rStyle w:val="StyleBoldUnderline"/>
          <w:highlight w:val="yellow"/>
        </w:rPr>
        <w:t>default looming</w:t>
      </w:r>
      <w:r w:rsidRPr="00AE4749">
        <w:rPr>
          <w:rStyle w:val="StyleBoldUnderline"/>
        </w:rPr>
        <w:t>,</w:t>
      </w:r>
      <w:r w:rsidRPr="00AE4749">
        <w:rPr>
          <w:sz w:val="16"/>
        </w:rPr>
        <w:t xml:space="preserve"> I think President </w:t>
      </w:r>
      <w:r w:rsidRPr="00AE4749">
        <w:rPr>
          <w:rStyle w:val="StyleBoldUnderline"/>
          <w:highlight w:val="yellow"/>
          <w:bdr w:val="single" w:sz="4" w:space="0" w:color="auto"/>
        </w:rPr>
        <w:t>Obama can issue an ex</w:t>
      </w:r>
      <w:r w:rsidRPr="00AE4749">
        <w:rPr>
          <w:rStyle w:val="StyleBoldUnderline"/>
          <w:bdr w:val="single" w:sz="4" w:space="0" w:color="auto"/>
        </w:rPr>
        <w:t xml:space="preserve">ecutive </w:t>
      </w:r>
      <w:r w:rsidRPr="00AE4749">
        <w:rPr>
          <w:rStyle w:val="StyleBoldUnderline"/>
          <w:highlight w:val="yellow"/>
          <w:bdr w:val="single" w:sz="4" w:space="0" w:color="auto"/>
        </w:rPr>
        <w:t>o</w:t>
      </w:r>
      <w:r w:rsidRPr="00AE4749">
        <w:rPr>
          <w:rStyle w:val="StyleBoldUnderline"/>
          <w:bdr w:val="single" w:sz="4" w:space="0" w:color="auto"/>
        </w:rPr>
        <w:t>rder authorizing the Treasury secretary to make payments</w:t>
      </w:r>
      <w:r w:rsidRPr="00AE4749">
        <w:rPr>
          <w:sz w:val="16"/>
        </w:rPr>
        <w:t xml:space="preserve">,'' said David Kotok, chief investment officer of Cumberland Advisors in Sarasota, Florida, which has just over $2 billion under management. </w:t>
      </w:r>
      <w:r w:rsidRPr="00AE4749">
        <w:rPr>
          <w:rStyle w:val="StyleBoldUnderline"/>
          <w:highlight w:val="yellow"/>
        </w:rPr>
        <w:t>''There's always been</w:t>
      </w:r>
      <w:r w:rsidRPr="00AE4749">
        <w:rPr>
          <w:sz w:val="16"/>
          <w:highlight w:val="yellow"/>
        </w:rPr>
        <w:t xml:space="preserve"> </w:t>
      </w:r>
      <w:r w:rsidRPr="00AE4749">
        <w:rPr>
          <w:rStyle w:val="StyleBoldUnderline"/>
          <w:highlight w:val="yellow"/>
          <w:bdr w:val="single" w:sz="4" w:space="0" w:color="auto"/>
        </w:rPr>
        <w:t>more flexibility in</w:t>
      </w:r>
      <w:r w:rsidRPr="00AE4749">
        <w:rPr>
          <w:rStyle w:val="StyleBoldUnderline"/>
          <w:bdr w:val="single" w:sz="4" w:space="0" w:color="auto"/>
        </w:rPr>
        <w:t xml:space="preserve"> the hands of </w:t>
      </w:r>
      <w:r w:rsidRPr="00AE4749">
        <w:rPr>
          <w:rStyle w:val="StyleBoldUnderline"/>
          <w:highlight w:val="yellow"/>
          <w:bdr w:val="single" w:sz="4" w:space="0" w:color="auto"/>
        </w:rPr>
        <w:t>Treasury than</w:t>
      </w:r>
      <w:r w:rsidRPr="00AE4749">
        <w:rPr>
          <w:rStyle w:val="StyleBoldUnderline"/>
          <w:bdr w:val="single" w:sz="4" w:space="0" w:color="auto"/>
        </w:rPr>
        <w:t xml:space="preserve"> they've </w:t>
      </w:r>
      <w:r w:rsidRPr="00AE4749">
        <w:rPr>
          <w:rStyle w:val="StyleBoldUnderline"/>
          <w:highlight w:val="yellow"/>
          <w:bdr w:val="single" w:sz="4" w:space="0" w:color="auto"/>
        </w:rPr>
        <w:t>acknowledged</w:t>
      </w:r>
      <w:r w:rsidRPr="00AE4749">
        <w:rPr>
          <w:sz w:val="16"/>
        </w:rPr>
        <w:t>.''</w:t>
      </w:r>
      <w:r w:rsidRPr="00851629">
        <w:rPr>
          <w:sz w:val="12"/>
        </w:rPr>
        <w:t xml:space="preserve">¶ </w:t>
      </w:r>
      <w:r w:rsidRPr="00AE4749">
        <w:rPr>
          <w:sz w:val="16"/>
        </w:rPr>
        <w:t xml:space="preserve">According to some legal theorists, </w:t>
      </w:r>
      <w:r w:rsidRPr="00AE4749">
        <w:rPr>
          <w:rStyle w:val="StyleBoldUnderline"/>
        </w:rPr>
        <w:t>the president could essentially ignore the debt limit imposed by Congress</w:t>
      </w:r>
      <w:r w:rsidRPr="00AE4749">
        <w:rPr>
          <w:sz w:val="16"/>
        </w:rPr>
        <w:t>, because the 14th Amendment states that the ''validity of the public debt of the United States, authorized by law,'' including debts like pensions and bounties to suppress insurrections, ''shall not be questioned.''</w:t>
      </w:r>
    </w:p>
    <w:p w:rsidR="00851629" w:rsidRPr="00106884" w:rsidRDefault="00851629" w:rsidP="00851629">
      <w:pPr>
        <w:pStyle w:val="Heading4"/>
      </w:pPr>
      <w:r>
        <w:t>PC fails</w:t>
      </w:r>
    </w:p>
    <w:p w:rsidR="00851629" w:rsidRPr="007E0E20" w:rsidRDefault="00851629" w:rsidP="00851629">
      <w:r w:rsidRPr="007E0E20">
        <w:t xml:space="preserve">Evan </w:t>
      </w:r>
      <w:r w:rsidRPr="007E0E20">
        <w:rPr>
          <w:rStyle w:val="StyleStyleBold12pt"/>
        </w:rPr>
        <w:t>Soltas 13</w:t>
      </w:r>
      <w:r w:rsidRPr="007E0E20">
        <w:t>, Washington Post, 4/17/13, Wonkbook: Obama isn’t leading on immigration, and that’s a good thing, www.washingtonpost.com/blogs/wonkblog/wp/2013/04/17/wonkbook-obama-isnt-leading-on-immigration-and-thats-a-good-thing/</w:t>
      </w:r>
    </w:p>
    <w:p w:rsidR="00851629" w:rsidRPr="007E0E20" w:rsidRDefault="00851629" w:rsidP="00851629">
      <w:pPr>
        <w:rPr>
          <w:sz w:val="16"/>
        </w:rPr>
      </w:pPr>
      <w:r w:rsidRPr="007E0E20">
        <w:rPr>
          <w:rStyle w:val="IntenseEmphasis"/>
          <w:highlight w:val="yellow"/>
        </w:rPr>
        <w:t>A common trope</w:t>
      </w:r>
      <w:r w:rsidRPr="007E0E20">
        <w:rPr>
          <w:sz w:val="16"/>
        </w:rPr>
        <w:t xml:space="preserve"> in Washington </w:t>
      </w:r>
      <w:r w:rsidRPr="007E0E20">
        <w:rPr>
          <w:rStyle w:val="IntenseEmphasis"/>
          <w:highlight w:val="yellow"/>
        </w:rPr>
        <w:t>is that</w:t>
      </w:r>
      <w:r w:rsidRPr="007E0E20">
        <w:rPr>
          <w:rStyle w:val="IntenseEmphasis"/>
        </w:rPr>
        <w:t xml:space="preserve"> to achieve any particular end, </w:t>
      </w:r>
      <w:r w:rsidRPr="007E0E20">
        <w:rPr>
          <w:rStyle w:val="IntenseEmphasis"/>
          <w:highlight w:val="yellow"/>
        </w:rPr>
        <w:t>the president must “lead</w:t>
      </w:r>
      <w:r w:rsidRPr="007E0E20">
        <w:rPr>
          <w:sz w:val="16"/>
        </w:rPr>
        <w:t xml:space="preserve">.” </w:t>
      </w:r>
      <w:r w:rsidRPr="007E0E20">
        <w:rPr>
          <w:rStyle w:val="IntenseEmphasis"/>
        </w:rPr>
        <w:t>If the end in question is not being achieved</w:t>
      </w:r>
      <w:r w:rsidRPr="007E0E20">
        <w:rPr>
          <w:sz w:val="16"/>
        </w:rPr>
        <w:t xml:space="preserve">, then it is because </w:t>
      </w:r>
      <w:r w:rsidRPr="007E0E20">
        <w:rPr>
          <w:rStyle w:val="IntenseEmphasis"/>
        </w:rPr>
        <w:t>the president is not doing enough leading.</w:t>
      </w:r>
      <w:r w:rsidRPr="007E0E20">
        <w:rPr>
          <w:sz w:val="12"/>
        </w:rPr>
        <w:t>¶</w:t>
      </w:r>
      <w:r w:rsidRPr="007E0E20">
        <w:rPr>
          <w:sz w:val="16"/>
        </w:rPr>
        <w:t xml:space="preserve"> At the outset, immigration was also considered a simple question of presidential leadership.”On an issue this big, the president has to lead,” said House Speaker John Boehner.</w:t>
      </w:r>
      <w:r w:rsidRPr="007E0E20">
        <w:rPr>
          <w:sz w:val="12"/>
        </w:rPr>
        <w:t>¶</w:t>
      </w:r>
      <w:r w:rsidRPr="007E0E20">
        <w:rPr>
          <w:sz w:val="16"/>
        </w:rPr>
        <w:t xml:space="preserve"> The president hasn’t been leading. Or, if he’s been leading, he’s been leading from behind, permitting Sens. Chuck Schumer and John McCain and Marco Rubio to spearhead the effort. And it’s been the exact right move.</w:t>
      </w:r>
      <w:r w:rsidRPr="007E0E20">
        <w:rPr>
          <w:sz w:val="12"/>
        </w:rPr>
        <w:t>¶</w:t>
      </w:r>
      <w:r w:rsidRPr="007E0E20">
        <w:rPr>
          <w:sz w:val="16"/>
        </w:rPr>
        <w:t xml:space="preserve"> </w:t>
      </w:r>
      <w:r w:rsidRPr="007E0E20">
        <w:rPr>
          <w:rStyle w:val="Emphasis"/>
          <w:highlight w:val="yellow"/>
        </w:rPr>
        <w:t>Presidential leadership is a polarizing force</w:t>
      </w:r>
      <w:r w:rsidRPr="007E0E20">
        <w:rPr>
          <w:sz w:val="16"/>
        </w:rPr>
        <w:t xml:space="preserve">. Political scientist Frances Lee has shown that </w:t>
      </w:r>
      <w:r w:rsidRPr="007E0E20">
        <w:rPr>
          <w:rStyle w:val="IntenseEmphasis"/>
          <w:highlight w:val="yellow"/>
        </w:rPr>
        <w:t>when presidents take public positions</w:t>
      </w:r>
      <w:r w:rsidRPr="007E0E20">
        <w:rPr>
          <w:sz w:val="16"/>
        </w:rPr>
        <w:t xml:space="preserve"> on even non-controversial subjects, </w:t>
      </w:r>
      <w:r w:rsidRPr="007E0E20">
        <w:rPr>
          <w:rStyle w:val="IntenseEmphasis"/>
          <w:highlight w:val="yellow"/>
        </w:rPr>
        <w:t>the chances of a party-line vote skyrocket</w:t>
      </w:r>
      <w:r w:rsidRPr="007E0E20">
        <w:rPr>
          <w:rStyle w:val="IntenseEmphasis"/>
        </w:rPr>
        <w:t>.</w:t>
      </w:r>
      <w:r w:rsidRPr="007E0E20">
        <w:rPr>
          <w:sz w:val="16"/>
        </w:rPr>
        <w:t xml:space="preserve"> By campaigning for an idea, </w:t>
      </w:r>
      <w:r w:rsidRPr="007E0E20">
        <w:rPr>
          <w:rStyle w:val="IntenseEmphasis"/>
        </w:rPr>
        <w:t>the president associates its success with his success. Because the president’s success</w:t>
      </w:r>
      <w:r w:rsidRPr="007E0E20">
        <w:rPr>
          <w:sz w:val="16"/>
        </w:rPr>
        <w:t xml:space="preserve"> typically </w:t>
      </w:r>
      <w:r w:rsidRPr="007E0E20">
        <w:rPr>
          <w:rStyle w:val="IntenseEmphasis"/>
        </w:rPr>
        <w:t>decides his party’s success</w:t>
      </w:r>
      <w:r w:rsidRPr="007E0E20">
        <w:rPr>
          <w:sz w:val="16"/>
        </w:rPr>
        <w:t xml:space="preserve"> in the next election, </w:t>
      </w:r>
      <w:r w:rsidRPr="007E0E20">
        <w:rPr>
          <w:rStyle w:val="IntenseEmphasis"/>
        </w:rPr>
        <w:t>his success is the other party’s failure</w:t>
      </w:r>
      <w:r w:rsidRPr="007E0E20">
        <w:rPr>
          <w:sz w:val="16"/>
        </w:rPr>
        <w:t xml:space="preserve">. And </w:t>
      </w:r>
      <w:r w:rsidRPr="007E0E20">
        <w:rPr>
          <w:rStyle w:val="IntenseEmphasis"/>
        </w:rPr>
        <w:t xml:space="preserve">so </w:t>
      </w:r>
      <w:r w:rsidRPr="007E0E20">
        <w:rPr>
          <w:rStyle w:val="IntenseEmphasis"/>
          <w:highlight w:val="yellow"/>
        </w:rPr>
        <w:t>the minority party</w:t>
      </w:r>
      <w:r w:rsidRPr="007E0E20">
        <w:rPr>
          <w:sz w:val="16"/>
        </w:rPr>
        <w:t xml:space="preserve">, which understandably does not want to fail, </w:t>
      </w:r>
      <w:r w:rsidRPr="007E0E20">
        <w:rPr>
          <w:rStyle w:val="IntenseEmphasis"/>
          <w:highlight w:val="yellow"/>
        </w:rPr>
        <w:t xml:space="preserve">has little reason to </w:t>
      </w:r>
      <w:r w:rsidRPr="000C7712">
        <w:rPr>
          <w:rStyle w:val="IntenseEmphasis"/>
          <w:highlight w:val="yellow"/>
        </w:rPr>
        <w:t>cooperate</w:t>
      </w:r>
      <w:r w:rsidRPr="000C7712">
        <w:rPr>
          <w:sz w:val="16"/>
          <w:highlight w:val="yellow"/>
        </w:rPr>
        <w:t>.</w:t>
      </w:r>
      <w:r w:rsidRPr="000C7712">
        <w:rPr>
          <w:sz w:val="12"/>
          <w:highlight w:val="yellow"/>
        </w:rPr>
        <w:t>¶</w:t>
      </w:r>
      <w:r w:rsidRPr="000C7712">
        <w:rPr>
          <w:sz w:val="16"/>
          <w:highlight w:val="yellow"/>
        </w:rPr>
        <w:t xml:space="preserve"> </w:t>
      </w:r>
      <w:r w:rsidRPr="000C7712">
        <w:rPr>
          <w:rStyle w:val="IntenseEmphasis"/>
          <w:highlight w:val="yellow"/>
        </w:rPr>
        <w:t xml:space="preserve">This creates </w:t>
      </w:r>
      <w:r w:rsidRPr="007E0E20">
        <w:rPr>
          <w:rStyle w:val="IntenseEmphasis"/>
          <w:highlight w:val="yellow"/>
        </w:rPr>
        <w:t>a</w:t>
      </w:r>
      <w:r w:rsidRPr="007E0E20">
        <w:rPr>
          <w:sz w:val="16"/>
        </w:rPr>
        <w:t xml:space="preserve">n almost comically </w:t>
      </w:r>
      <w:r w:rsidRPr="007E0E20">
        <w:rPr>
          <w:rStyle w:val="IntenseEmphasis"/>
          <w:highlight w:val="yellow"/>
        </w:rPr>
        <w:t>vicious cycle</w:t>
      </w:r>
      <w:r w:rsidRPr="007E0E20">
        <w:rPr>
          <w:rStyle w:val="IntenseEmphasis"/>
        </w:rPr>
        <w:t xml:space="preserve"> wherein presidential leadership pushes the minority party away from a bill, the minority party’s opposition throws the bill’s prospects into doubt, and so</w:t>
      </w:r>
      <w:r w:rsidRPr="007E0E20">
        <w:rPr>
          <w:sz w:val="16"/>
        </w:rPr>
        <w:t xml:space="preserve"> the </w:t>
      </w:r>
      <w:r w:rsidRPr="007E0E20">
        <w:rPr>
          <w:rStyle w:val="IntenseEmphasis"/>
        </w:rPr>
        <w:t>commentariat</w:t>
      </w:r>
      <w:r w:rsidRPr="007E0E20">
        <w:rPr>
          <w:sz w:val="16"/>
        </w:rPr>
        <w:t xml:space="preserve"> fills with more </w:t>
      </w:r>
      <w:r w:rsidRPr="007E0E20">
        <w:rPr>
          <w:rStyle w:val="IntenseEmphasis"/>
        </w:rPr>
        <w:t xml:space="preserve">calls for the </w:t>
      </w:r>
      <w:r w:rsidRPr="007E0E20">
        <w:rPr>
          <w:rStyle w:val="IntenseEmphasis"/>
          <w:highlight w:val="yellow"/>
        </w:rPr>
        <w:t>president</w:t>
      </w:r>
      <w:r w:rsidRPr="007E0E20">
        <w:rPr>
          <w:rStyle w:val="IntenseEmphasis"/>
        </w:rPr>
        <w:t xml:space="preserve"> to </w:t>
      </w:r>
      <w:r w:rsidRPr="007E0E20">
        <w:rPr>
          <w:rStyle w:val="IntenseEmphasis"/>
          <w:highlight w:val="yellow"/>
        </w:rPr>
        <w:t>lead harder</w:t>
      </w:r>
      <w:r w:rsidRPr="007E0E20">
        <w:rPr>
          <w:rStyle w:val="IntenseEmphasis"/>
        </w:rPr>
        <w:t xml:space="preserve"> and more aggressively — </w:t>
      </w:r>
      <w:r w:rsidRPr="007E0E20">
        <w:rPr>
          <w:rStyle w:val="IntenseEmphasis"/>
          <w:highlight w:val="yellow"/>
        </w:rPr>
        <w:t>which only adds</w:t>
      </w:r>
      <w:r w:rsidRPr="007E0E20">
        <w:rPr>
          <w:rStyle w:val="IntenseEmphasis"/>
        </w:rPr>
        <w:t xml:space="preserve"> further </w:t>
      </w:r>
      <w:r w:rsidRPr="007E0E20">
        <w:rPr>
          <w:rStyle w:val="IntenseEmphasis"/>
          <w:highlight w:val="yellow"/>
        </w:rPr>
        <w:t>fuel</w:t>
      </w:r>
      <w:r w:rsidRPr="007E0E20">
        <w:rPr>
          <w:rStyle w:val="IntenseEmphasis"/>
        </w:rPr>
        <w:t xml:space="preserve"> to the process of presidential polarization</w:t>
      </w:r>
      <w:r w:rsidRPr="007E0E20">
        <w:rPr>
          <w:sz w:val="16"/>
        </w:rPr>
        <w:t>.</w:t>
      </w:r>
      <w:r w:rsidRPr="007E0E20">
        <w:rPr>
          <w:sz w:val="12"/>
        </w:rPr>
        <w:t>¶</w:t>
      </w:r>
      <w:r w:rsidRPr="007E0E20">
        <w:rPr>
          <w:sz w:val="16"/>
        </w:rPr>
        <w:t xml:space="preserve"> President Obama has correctly scrambled these incentives on immigration. Today, the success of immigration reform is considered the success of the Gang of Eight, not of Obama. The potential presidential candidate with the most to gain is Sen. Marco Rubio, a Republican. The immigration bill came out of Sen. Chuck Schumer’s office, not the White House.</w:t>
      </w:r>
      <w:r w:rsidRPr="007E0E20">
        <w:rPr>
          <w:sz w:val="12"/>
        </w:rPr>
        <w:t>¶</w:t>
      </w:r>
      <w:r w:rsidRPr="007E0E20">
        <w:rPr>
          <w:sz w:val="16"/>
        </w:rPr>
        <w:t xml:space="preserve"> This will be even more important if and when immigration reaches the House. Speaker John Boehner and his members might see real political upside in helping Sen. Marco Rubio secure a massive achievement and proving that the Republican Party is not opposed to a humane immigration system. </w:t>
      </w:r>
      <w:r w:rsidRPr="007E0E20">
        <w:rPr>
          <w:rStyle w:val="IntenseEmphasis"/>
        </w:rPr>
        <w:t>They would not see much political upside in helping</w:t>
      </w:r>
      <w:r w:rsidRPr="007E0E20">
        <w:rPr>
          <w:sz w:val="16"/>
        </w:rPr>
        <w:t xml:space="preserve"> President </w:t>
      </w:r>
      <w:r w:rsidRPr="007E0E20">
        <w:rPr>
          <w:rStyle w:val="IntenseEmphasis"/>
        </w:rPr>
        <w:t>Obama fulfill a campaign promise and</w:t>
      </w:r>
      <w:r w:rsidRPr="007E0E20">
        <w:rPr>
          <w:sz w:val="16"/>
        </w:rPr>
        <w:t xml:space="preserve"> prove that if you want to get immigration reform done, vote for a Democratic president.</w:t>
      </w:r>
      <w:r w:rsidRPr="007E0E20">
        <w:rPr>
          <w:sz w:val="12"/>
        </w:rPr>
        <w:t>¶</w:t>
      </w:r>
      <w:r w:rsidRPr="007E0E20">
        <w:rPr>
          <w:sz w:val="16"/>
        </w:rPr>
        <w:t xml:space="preserve"> Sometimes, </w:t>
      </w:r>
      <w:r w:rsidRPr="007E0E20">
        <w:rPr>
          <w:rStyle w:val="IntenseEmphasis"/>
          <w:highlight w:val="yellow"/>
        </w:rPr>
        <w:t>the most effective form of presidential leadership is for the president to let someone else take the lead</w:t>
      </w:r>
      <w:r w:rsidRPr="007E0E20">
        <w:rPr>
          <w:sz w:val="16"/>
        </w:rPr>
        <w:t>.</w:t>
      </w:r>
    </w:p>
    <w:p w:rsidR="00851629" w:rsidRDefault="00851629" w:rsidP="00851629">
      <w:pPr>
        <w:pStyle w:val="Heading4"/>
      </w:pPr>
      <w:r>
        <w:t>Plan’s bipartisan---previous proposals prove support</w:t>
      </w:r>
    </w:p>
    <w:p w:rsidR="00851629" w:rsidRDefault="00851629" w:rsidP="00851629">
      <w:r>
        <w:t xml:space="preserve">Nick </w:t>
      </w:r>
      <w:r w:rsidRPr="001E32BA">
        <w:rPr>
          <w:rStyle w:val="StyleStyleBold12pt"/>
        </w:rPr>
        <w:t>Sibilla 12</w:t>
      </w:r>
      <w:r>
        <w:t>, "Bipartisan effort to ban indefinite detention, amend the NDAA", May 18, www.constitutioncampaign.org/blog/?p=7479#.UjHhXz8uhuk</w:t>
      </w:r>
    </w:p>
    <w:p w:rsidR="00851629" w:rsidRDefault="00851629" w:rsidP="00851629">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 xml:space="preserve">amend Section </w:t>
      </w:r>
      <w:r w:rsidRPr="008552D2">
        <w:rPr>
          <w:rStyle w:val="Emphasis"/>
          <w:highlight w:val="yellow"/>
        </w:rPr>
        <w:lastRenderedPageBreak/>
        <w:t>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rsidR="00851629" w:rsidRDefault="00851629" w:rsidP="00851629">
      <w:pPr>
        <w:pStyle w:val="Heading4"/>
      </w:pPr>
      <w:r>
        <w:t xml:space="preserve">Obamacare’s an </w:t>
      </w:r>
      <w:r>
        <w:rPr>
          <w:u w:val="single"/>
        </w:rPr>
        <w:t>existential</w:t>
      </w:r>
      <w:r>
        <w:t xml:space="preserve"> issue for the GOP---they’ll </w:t>
      </w:r>
      <w:r>
        <w:rPr>
          <w:u w:val="single"/>
        </w:rPr>
        <w:t>blow up the economy</w:t>
      </w:r>
      <w:r>
        <w:t xml:space="preserve"> to get rid of it </w:t>
      </w:r>
    </w:p>
    <w:p w:rsidR="00851629" w:rsidRPr="00AE4749" w:rsidRDefault="00851629" w:rsidP="00851629">
      <w:r w:rsidRPr="00AE4749">
        <w:rPr>
          <w:rStyle w:val="StyleStyleBold12pt"/>
        </w:rPr>
        <w:t>NYT 10-3</w:t>
      </w:r>
      <w:r>
        <w:t xml:space="preserve"> – New York Times, 10/3/13, “Boehner Tells Republicans He Won’t Let the Nation Default,” http://www.nytimes.com/2013/10/04/us/politics/debt-limit-impasse.html?partner=rss&amp;emc=rss&amp;_r=0</w:t>
      </w:r>
    </w:p>
    <w:p w:rsidR="00851629" w:rsidRDefault="00851629" w:rsidP="00851629">
      <w:r>
        <w:t xml:space="preserve">Right now, </w:t>
      </w:r>
      <w:r w:rsidRPr="00AE4749">
        <w:rPr>
          <w:rStyle w:val="StyleBoldUnderline"/>
          <w:highlight w:val="yellow"/>
        </w:rPr>
        <w:t>Dem</w:t>
      </w:r>
      <w:r w:rsidRPr="00AE4749">
        <w:rPr>
          <w:rStyle w:val="StyleBoldUnderline"/>
        </w:rPr>
        <w:t>ocrat</w:t>
      </w:r>
      <w:r w:rsidRPr="00AE4749">
        <w:rPr>
          <w:rStyle w:val="StyleBoldUnderline"/>
          <w:highlight w:val="yellow"/>
        </w:rPr>
        <w:t>s and Rep</w:t>
      </w:r>
      <w:r w:rsidRPr="00AE4749">
        <w:rPr>
          <w:rStyle w:val="StyleBoldUnderline"/>
        </w:rPr>
        <w:t>ublican</w:t>
      </w:r>
      <w:r w:rsidRPr="00AE4749">
        <w:rPr>
          <w:rStyle w:val="StyleBoldUnderline"/>
          <w:highlight w:val="yellow"/>
        </w:rPr>
        <w:t>s remain at loggerheads over financing the</w:t>
      </w:r>
      <w:r w:rsidRPr="00AE4749">
        <w:rPr>
          <w:rStyle w:val="StyleBoldUnderline"/>
        </w:rPr>
        <w:t xml:space="preserve"> federal </w:t>
      </w:r>
      <w:r w:rsidRPr="00AE4749">
        <w:rPr>
          <w:rStyle w:val="StyleBoldUnderline"/>
          <w:highlight w:val="yellow"/>
        </w:rPr>
        <w:t>gov</w:t>
      </w:r>
      <w:r w:rsidRPr="00AE4749">
        <w:rPr>
          <w:rStyle w:val="StyleBoldUnderline"/>
        </w:rPr>
        <w:t>ernment</w:t>
      </w:r>
      <w:r>
        <w:t xml:space="preserve">. Some </w:t>
      </w:r>
      <w:r w:rsidRPr="00AE4749">
        <w:rPr>
          <w:rStyle w:val="StyleBoldUnderline"/>
          <w:highlight w:val="yellow"/>
        </w:rPr>
        <w:t>Republicans</w:t>
      </w:r>
      <w:r w:rsidRPr="00AE4749">
        <w:rPr>
          <w:rStyle w:val="StyleBoldUnderline"/>
        </w:rPr>
        <w:t xml:space="preserve"> have </w:t>
      </w:r>
      <w:r w:rsidRPr="00AE4749">
        <w:rPr>
          <w:rStyle w:val="StyleBoldUnderline"/>
          <w:highlight w:val="yellow"/>
        </w:rPr>
        <w:t>suggested</w:t>
      </w:r>
      <w:r>
        <w:t xml:space="preserve"> that </w:t>
      </w:r>
      <w:r w:rsidRPr="00AE4749">
        <w:rPr>
          <w:rStyle w:val="StyleBoldUnderline"/>
          <w:highlight w:val="yellow"/>
        </w:rPr>
        <w:t>a broader bargain</w:t>
      </w:r>
      <w:r>
        <w:t xml:space="preserve">, including changes to entitlement programs, </w:t>
      </w:r>
      <w:r w:rsidRPr="00AE4749">
        <w:rPr>
          <w:rStyle w:val="StyleBoldUnderline"/>
        </w:rPr>
        <w:t>might be one path forward</w:t>
      </w:r>
      <w:r>
        <w:t xml:space="preserve">. But </w:t>
      </w:r>
      <w:r w:rsidRPr="00AE4749">
        <w:rPr>
          <w:rStyle w:val="StyleBoldUnderline"/>
          <w:highlight w:val="yellow"/>
        </w:rPr>
        <w:t>the White House</w:t>
      </w:r>
      <w:r w:rsidRPr="00AE4749">
        <w:rPr>
          <w:rStyle w:val="StyleBoldUnderline"/>
        </w:rPr>
        <w:t xml:space="preserve"> has </w:t>
      </w:r>
      <w:r w:rsidRPr="00AE4749">
        <w:rPr>
          <w:rStyle w:val="StyleBoldUnderline"/>
          <w:highlight w:val="yellow"/>
        </w:rPr>
        <w:t>insisted</w:t>
      </w:r>
      <w:r w:rsidRPr="00AE4749">
        <w:rPr>
          <w:rStyle w:val="StyleBoldUnderline"/>
        </w:rPr>
        <w:t xml:space="preserve"> that </w:t>
      </w:r>
      <w:r w:rsidRPr="00AE4749">
        <w:rPr>
          <w:rStyle w:val="StyleBoldUnderline"/>
          <w:highlight w:val="yellow"/>
        </w:rPr>
        <w:t>Republicans not include the debt ceiling in</w:t>
      </w:r>
      <w:r w:rsidRPr="00AE4749">
        <w:rPr>
          <w:rStyle w:val="StyleBoldUnderline"/>
        </w:rPr>
        <w:t xml:space="preserve"> any </w:t>
      </w:r>
      <w:r w:rsidRPr="00AE4749">
        <w:rPr>
          <w:rStyle w:val="StyleBoldUnderline"/>
          <w:highlight w:val="yellow"/>
        </w:rPr>
        <w:t>negotiations</w:t>
      </w:r>
      <w:r>
        <w:t xml:space="preserve">. </w:t>
      </w:r>
      <w:r w:rsidRPr="00851629">
        <w:rPr>
          <w:sz w:val="12"/>
        </w:rPr>
        <w:t xml:space="preserve">¶ </w:t>
      </w:r>
      <w:r>
        <w:t xml:space="preserve">Nearly 190 Democrats, including all members of the party’s House leadership team, have signed a letter circulated by Representative Peter Welch of Vermont supporting a “clean” debt-ceiling extension. </w:t>
      </w:r>
      <w:r w:rsidRPr="00851629">
        <w:rPr>
          <w:sz w:val="12"/>
        </w:rPr>
        <w:t xml:space="preserve">¶ </w:t>
      </w:r>
      <w:r w:rsidRPr="00AE4749">
        <w:rPr>
          <w:rStyle w:val="StyleBoldUnderline"/>
          <w:highlight w:val="yellow"/>
        </w:rPr>
        <w:t>Republicans “view</w:t>
      </w:r>
      <w:r w:rsidRPr="00AE4749">
        <w:rPr>
          <w:rStyle w:val="StyleBoldUnderline"/>
        </w:rPr>
        <w:t xml:space="preserve"> the </w:t>
      </w:r>
      <w:r w:rsidRPr="00AE4749">
        <w:rPr>
          <w:rStyle w:val="StyleBoldUnderline"/>
          <w:highlight w:val="yellow"/>
        </w:rPr>
        <w:t>health care</w:t>
      </w:r>
      <w:r w:rsidRPr="00AE4749">
        <w:rPr>
          <w:rStyle w:val="StyleBoldUnderline"/>
        </w:rPr>
        <w:t xml:space="preserve"> bill </w:t>
      </w:r>
      <w:r w:rsidRPr="00AE4749">
        <w:rPr>
          <w:rStyle w:val="StyleBoldUnderline"/>
          <w:highlight w:val="yellow"/>
        </w:rPr>
        <w:t>as an</w:t>
      </w:r>
      <w:r w:rsidRPr="00AE4749">
        <w:rPr>
          <w:highlight w:val="yellow"/>
        </w:rPr>
        <w:t xml:space="preserve"> </w:t>
      </w:r>
      <w:r w:rsidRPr="00AE4749">
        <w:rPr>
          <w:rStyle w:val="StyleBoldUnderline"/>
          <w:highlight w:val="yellow"/>
          <w:bdr w:val="single" w:sz="4" w:space="0" w:color="auto"/>
        </w:rPr>
        <w:t>existential threat to the country</w:t>
      </w:r>
      <w:r w:rsidRPr="00AE4749">
        <w:rPr>
          <w:highlight w:val="yellow"/>
        </w:rPr>
        <w:t>,</w:t>
      </w:r>
      <w:r>
        <w:t xml:space="preserve"> </w:t>
      </w:r>
      <w:r w:rsidRPr="00AE4749">
        <w:rPr>
          <w:rStyle w:val="StyleBoldUnderline"/>
        </w:rPr>
        <w:t xml:space="preserve">and </w:t>
      </w:r>
      <w:r w:rsidRPr="00AE4749">
        <w:rPr>
          <w:rStyle w:val="StyleBoldUnderline"/>
          <w:highlight w:val="yellow"/>
        </w:rPr>
        <w:t>they are</w:t>
      </w:r>
      <w:r w:rsidRPr="00AE4749">
        <w:rPr>
          <w:highlight w:val="yellow"/>
        </w:rPr>
        <w:t xml:space="preserve"> </w:t>
      </w:r>
      <w:r w:rsidRPr="00AE4749">
        <w:rPr>
          <w:rStyle w:val="StyleBoldUnderline"/>
          <w:highlight w:val="yellow"/>
          <w:bdr w:val="single" w:sz="4" w:space="0" w:color="auto"/>
        </w:rPr>
        <w:t>willing to use all tactics, including blowing up the economy, to get rid of Obamacare</w:t>
      </w:r>
      <w:r>
        <w:t>,” Mr. Welch said in an interview. “</w:t>
      </w:r>
      <w:r w:rsidRPr="00AE4749">
        <w:rPr>
          <w:rStyle w:val="StyleBoldUnderline"/>
        </w:rPr>
        <w:t>If</w:t>
      </w:r>
      <w:r>
        <w:t xml:space="preserve"> shutdown and </w:t>
      </w:r>
      <w:r w:rsidRPr="00AE4749">
        <w:rPr>
          <w:rStyle w:val="StyleBoldUnderline"/>
        </w:rPr>
        <w:t>default become legitimate tactics</w:t>
      </w:r>
      <w:r>
        <w:t xml:space="preserve">, </w:t>
      </w:r>
      <w:r w:rsidRPr="00AE4749">
        <w:rPr>
          <w:rStyle w:val="StyleBoldUnderline"/>
        </w:rPr>
        <w:t>any Congress in the future could use those tactics to get their way</w:t>
      </w:r>
      <w:r>
        <w:t>.”</w:t>
      </w:r>
    </w:p>
    <w:p w:rsidR="00851629" w:rsidRPr="007E0E20" w:rsidRDefault="00851629" w:rsidP="00851629">
      <w:pPr>
        <w:pStyle w:val="Heading4"/>
      </w:pPr>
      <w:r w:rsidRPr="007E0E20">
        <w:t>Credit ratings have no effect on economy or investment</w:t>
      </w:r>
    </w:p>
    <w:p w:rsidR="00851629" w:rsidRPr="007E0E20" w:rsidRDefault="00851629" w:rsidP="00851629">
      <w:r w:rsidRPr="007E0E20">
        <w:t xml:space="preserve">Neil </w:t>
      </w:r>
      <w:r w:rsidRPr="007E0E20">
        <w:rPr>
          <w:rStyle w:val="StyleStyleBold12pt"/>
        </w:rPr>
        <w:t>Irwin 13</w:t>
      </w:r>
      <w:r w:rsidRPr="007E0E20">
        <w:t xml:space="preserve">, is a Washington Post columnist and economics editor, June 10th, 2013, "S&amp;P upgrades U.S. credit, proves continuing irrelevance," </w:t>
      </w:r>
      <w:hyperlink r:id="rId12" w:history="1">
        <w:r w:rsidRPr="007E0E20">
          <w:rPr>
            <w:rStyle w:val="Hyperlink"/>
          </w:rPr>
          <w:t>www.washingtonpost.com/blogs/wonkblog/wp/2013/06/10/sp-upgrades-u-s-credit-rating-proves-continuing-irrelevance/</w:t>
        </w:r>
      </w:hyperlink>
    </w:p>
    <w:p w:rsidR="00851629" w:rsidRPr="00A15CEC" w:rsidRDefault="00851629" w:rsidP="00851629">
      <w:pPr>
        <w:rPr>
          <w:sz w:val="16"/>
        </w:rPr>
      </w:pPr>
      <w:r w:rsidRPr="007E0E20">
        <w:rPr>
          <w:rStyle w:val="StyleBoldUnderline"/>
        </w:rPr>
        <w:t>In</w:t>
      </w:r>
      <w:r w:rsidRPr="007E0E20">
        <w:rPr>
          <w:sz w:val="16"/>
        </w:rPr>
        <w:t xml:space="preserve"> the summer of </w:t>
      </w:r>
      <w:r w:rsidRPr="007E0E20">
        <w:rPr>
          <w:rStyle w:val="StyleBoldUnderline"/>
        </w:rPr>
        <w:t>2011, after a debt ceiling showdown</w:t>
      </w:r>
      <w:r w:rsidRPr="007E0E20">
        <w:rPr>
          <w:sz w:val="16"/>
        </w:rPr>
        <w:t xml:space="preserve"> in which some Congressional Republicans threatened to allow the government to default, the credit rating firm </w:t>
      </w:r>
      <w:r w:rsidRPr="007E0E20">
        <w:rPr>
          <w:rStyle w:val="Emphasis"/>
        </w:rPr>
        <w:t>S</w:t>
      </w:r>
      <w:r w:rsidRPr="007E0E20">
        <w:rPr>
          <w:sz w:val="16"/>
        </w:rPr>
        <w:t xml:space="preserve">tandard </w:t>
      </w:r>
      <w:r w:rsidRPr="007E0E20">
        <w:rPr>
          <w:rStyle w:val="Emphasis"/>
        </w:rPr>
        <w:t>&amp; P</w:t>
      </w:r>
      <w:r w:rsidRPr="007E0E20">
        <w:rPr>
          <w:sz w:val="16"/>
        </w:rPr>
        <w:t xml:space="preserve">oor's </w:t>
      </w:r>
      <w:r w:rsidRPr="007E0E20">
        <w:rPr>
          <w:rStyle w:val="StyleBoldUnderline"/>
        </w:rPr>
        <w:t>roiled world markets</w:t>
      </w:r>
      <w:r w:rsidRPr="007E0E20">
        <w:rPr>
          <w:sz w:val="16"/>
        </w:rPr>
        <w:t xml:space="preserve"> further </w:t>
      </w:r>
      <w:r w:rsidRPr="007E0E20">
        <w:rPr>
          <w:rStyle w:val="StyleBoldUnderline"/>
        </w:rPr>
        <w:t>by downgrading the U.S. government's credit</w:t>
      </w:r>
      <w:r w:rsidRPr="007E0E20">
        <w:rPr>
          <w:sz w:val="16"/>
        </w:rPr>
        <w:t>. S&amp;P concluded that the debts of the United States did not in fact warrant a AAA rating but rather a mere AA+. The firm said its outlook for U.S. government debt was negative, seeing risk of further downgrades.</w:t>
      </w:r>
      <w:r w:rsidRPr="007E0E20">
        <w:rPr>
          <w:sz w:val="12"/>
        </w:rPr>
        <w:t>¶</w:t>
      </w:r>
      <w:r w:rsidRPr="007E0E20">
        <w:rPr>
          <w:sz w:val="16"/>
        </w:rPr>
        <w:t xml:space="preserve"> Well, good news, America! </w:t>
      </w:r>
      <w:r w:rsidRPr="007E0E20">
        <w:rPr>
          <w:rStyle w:val="StyleBoldUnderline"/>
        </w:rPr>
        <w:t>S&amp;P</w:t>
      </w:r>
      <w:r w:rsidRPr="007E0E20">
        <w:rPr>
          <w:sz w:val="16"/>
        </w:rPr>
        <w:t xml:space="preserve"> on Monday </w:t>
      </w:r>
      <w:r w:rsidRPr="007E0E20">
        <w:rPr>
          <w:rStyle w:val="StyleBoldUnderline"/>
        </w:rPr>
        <w:t>revised its outlook to "stable" instead of "negative."</w:t>
      </w:r>
      <w:r w:rsidRPr="007E0E20">
        <w:rPr>
          <w:sz w:val="16"/>
        </w:rPr>
        <w:t xml:space="preserve"> So you're still not AAA in their book, but at least things don't appear set to get worse.</w:t>
      </w:r>
      <w:r w:rsidRPr="007E0E20">
        <w:rPr>
          <w:sz w:val="12"/>
        </w:rPr>
        <w:t>¶</w:t>
      </w:r>
      <w:r w:rsidRPr="007E0E20">
        <w:rPr>
          <w:sz w:val="16"/>
        </w:rPr>
        <w:t xml:space="preserve"> There is some logic behind the change; in the past two years, </w:t>
      </w:r>
      <w:r w:rsidRPr="007E0E20">
        <w:rPr>
          <w:rStyle w:val="StyleBoldUnderline"/>
        </w:rPr>
        <w:t>the U.S. budget deficit has come down quite a bit,</w:t>
      </w:r>
      <w:r w:rsidRPr="007E0E20">
        <w:rPr>
          <w:sz w:val="16"/>
        </w:rPr>
        <w:t xml:space="preserve"> and, importantly, House Republicans have backed away from the practice of threatening default over the debt ceiling to get their way.</w:t>
      </w:r>
      <w:r w:rsidRPr="007E0E20">
        <w:rPr>
          <w:sz w:val="12"/>
        </w:rPr>
        <w:t>¶</w:t>
      </w:r>
      <w:r w:rsidRPr="007E0E20">
        <w:rPr>
          <w:sz w:val="16"/>
        </w:rPr>
        <w:t xml:space="preserve"> At the same time, </w:t>
      </w:r>
      <w:r w:rsidRPr="007E0E20">
        <w:rPr>
          <w:rStyle w:val="StyleBoldUnderline"/>
          <w:highlight w:val="yellow"/>
        </w:rPr>
        <w:t xml:space="preserve">the shift shows the </w:t>
      </w:r>
      <w:r w:rsidRPr="007E0E20">
        <w:rPr>
          <w:rStyle w:val="Emphasis"/>
          <w:highlight w:val="yellow"/>
        </w:rPr>
        <w:t>absurdity of</w:t>
      </w:r>
      <w:r w:rsidRPr="007E0E20">
        <w:rPr>
          <w:rStyle w:val="Emphasis"/>
        </w:rPr>
        <w:t xml:space="preserve"> sovereign </w:t>
      </w:r>
      <w:r w:rsidRPr="007E0E20">
        <w:rPr>
          <w:rStyle w:val="Emphasis"/>
          <w:highlight w:val="yellow"/>
        </w:rPr>
        <w:t>credit ratings</w:t>
      </w:r>
      <w:r w:rsidRPr="007E0E20">
        <w:rPr>
          <w:sz w:val="16"/>
        </w:rPr>
        <w:t>.</w:t>
      </w:r>
      <w:r w:rsidRPr="007E0E20">
        <w:rPr>
          <w:sz w:val="12"/>
        </w:rPr>
        <w:t>¶</w:t>
      </w:r>
      <w:r w:rsidRPr="007E0E20">
        <w:rPr>
          <w:sz w:val="16"/>
        </w:rPr>
        <w:t xml:space="preserve"> Think of it this way: </w:t>
      </w:r>
      <w:r w:rsidRPr="007E0E20">
        <w:rPr>
          <w:rStyle w:val="StyleBoldUnderline"/>
        </w:rPr>
        <w:t>When S&amp;P</w:t>
      </w:r>
      <w:r w:rsidRPr="007E0E20">
        <w:rPr>
          <w:sz w:val="16"/>
        </w:rPr>
        <w:t xml:space="preserve"> (or its competitors, Moody's or Fitch) </w:t>
      </w:r>
      <w:r w:rsidRPr="007E0E20">
        <w:rPr>
          <w:rStyle w:val="StyleBoldUnderline"/>
        </w:rPr>
        <w:t>rates a corporate bond, it is providing useful info</w:t>
      </w:r>
      <w:r w:rsidRPr="007E0E20">
        <w:rPr>
          <w:sz w:val="16"/>
        </w:rPr>
        <w:t xml:space="preserve">rmation about the probability that the company will default on its debt. It can kick the tires, examine the quality of the company's balance sheet, the integrity of its managers, the stability of its revenues. </w:t>
      </w:r>
      <w:r w:rsidRPr="007E0E20">
        <w:rPr>
          <w:rStyle w:val="StyleBoldUnderline"/>
        </w:rPr>
        <w:t>Life is</w:t>
      </w:r>
      <w:r w:rsidRPr="007E0E20">
        <w:rPr>
          <w:sz w:val="16"/>
        </w:rPr>
        <w:t xml:space="preserve"> then </w:t>
      </w:r>
      <w:r w:rsidRPr="007E0E20">
        <w:rPr>
          <w:rStyle w:val="StyleBoldUnderline"/>
        </w:rPr>
        <w:t>simpler for investors buying corporate bonds</w:t>
      </w:r>
      <w:r w:rsidRPr="007E0E20">
        <w:rPr>
          <w:sz w:val="16"/>
        </w:rPr>
        <w:t>.</w:t>
      </w:r>
      <w:r w:rsidRPr="007E0E20">
        <w:rPr>
          <w:sz w:val="12"/>
        </w:rPr>
        <w:t>¶</w:t>
      </w:r>
      <w:r w:rsidRPr="007E0E20">
        <w:rPr>
          <w:sz w:val="16"/>
        </w:rPr>
        <w:t xml:space="preserve"> But </w:t>
      </w:r>
      <w:r w:rsidRPr="007E0E20">
        <w:rPr>
          <w:rStyle w:val="Emphasis"/>
          <w:highlight w:val="yellow"/>
        </w:rPr>
        <w:t>sovereign debt is different</w:t>
      </w:r>
      <w:r w:rsidRPr="007E0E20">
        <w:rPr>
          <w:rStyle w:val="StyleBoldUnderline"/>
          <w:highlight w:val="yellow"/>
        </w:rPr>
        <w:t>. It forms the bedrock</w:t>
      </w:r>
      <w:r w:rsidRPr="007E0E20">
        <w:rPr>
          <w:rStyle w:val="StyleBoldUnderline"/>
        </w:rPr>
        <w:t xml:space="preserve"> of the financial system. </w:t>
      </w:r>
      <w:r w:rsidRPr="007E0E20">
        <w:rPr>
          <w:rStyle w:val="StyleBoldUnderline"/>
          <w:highlight w:val="yellow"/>
        </w:rPr>
        <w:t>It is backed</w:t>
      </w:r>
      <w:r w:rsidRPr="007E0E20">
        <w:rPr>
          <w:rStyle w:val="StyleBoldUnderline"/>
        </w:rPr>
        <w:t xml:space="preserve"> not by a company that can easily fail and go bankrupt but </w:t>
      </w:r>
      <w:r w:rsidRPr="007E0E20">
        <w:rPr>
          <w:rStyle w:val="StyleBoldUnderline"/>
          <w:highlight w:val="yellow"/>
        </w:rPr>
        <w:t>by the</w:t>
      </w:r>
      <w:r w:rsidRPr="007E0E20">
        <w:rPr>
          <w:rStyle w:val="StyleBoldUnderline"/>
        </w:rPr>
        <w:t xml:space="preserve"> </w:t>
      </w:r>
      <w:r w:rsidRPr="007E0E20">
        <w:rPr>
          <w:sz w:val="16"/>
        </w:rPr>
        <w:t xml:space="preserve">full faith and credit of the </w:t>
      </w:r>
      <w:r w:rsidRPr="007E0E20">
        <w:rPr>
          <w:rStyle w:val="Emphasis"/>
          <w:highlight w:val="yellow"/>
        </w:rPr>
        <w:t>gov</w:t>
      </w:r>
      <w:r w:rsidRPr="007E0E20">
        <w:rPr>
          <w:sz w:val="16"/>
        </w:rPr>
        <w:t xml:space="preserve">ernment, </w:t>
      </w:r>
      <w:r w:rsidRPr="007E0E20">
        <w:rPr>
          <w:rStyle w:val="StyleBoldUnderline"/>
        </w:rPr>
        <w:t xml:space="preserve">with a central bank capable of printing </w:t>
      </w:r>
      <w:r w:rsidRPr="007E0E20">
        <w:rPr>
          <w:rStyle w:val="StyleBoldUnderline"/>
        </w:rPr>
        <w:lastRenderedPageBreak/>
        <w:t>money if there is a short-term liquidity squeeze.</w:t>
      </w:r>
      <w:r w:rsidRPr="007E0E20">
        <w:rPr>
          <w:sz w:val="16"/>
        </w:rPr>
        <w:t xml:space="preserve"> And the </w:t>
      </w:r>
      <w:r w:rsidRPr="007E0E20">
        <w:rPr>
          <w:rStyle w:val="Emphasis"/>
          <w:highlight w:val="yellow"/>
        </w:rPr>
        <w:t>ratings</w:t>
      </w:r>
      <w:r w:rsidRPr="007E0E20">
        <w:rPr>
          <w:rStyle w:val="Emphasis"/>
        </w:rPr>
        <w:t xml:space="preserve"> firms </w:t>
      </w:r>
      <w:r w:rsidRPr="007E0E20">
        <w:rPr>
          <w:rStyle w:val="Emphasis"/>
          <w:highlight w:val="yellow"/>
        </w:rPr>
        <w:t>don't bring any special analytical capability</w:t>
      </w:r>
      <w:r w:rsidRPr="007E0E20">
        <w:rPr>
          <w:rStyle w:val="StyleBoldUnderline"/>
        </w:rPr>
        <w:t xml:space="preserve"> to the party; </w:t>
      </w:r>
      <w:r w:rsidRPr="007E0E20">
        <w:rPr>
          <w:rStyle w:val="StyleBoldUnderline"/>
          <w:highlight w:val="yellow"/>
        </w:rPr>
        <w:t>everything you</w:t>
      </w:r>
      <w:r w:rsidRPr="007E0E20">
        <w:rPr>
          <w:sz w:val="16"/>
        </w:rPr>
        <w:t xml:space="preserve"> might </w:t>
      </w:r>
      <w:r w:rsidRPr="007E0E20">
        <w:rPr>
          <w:rStyle w:val="StyleBoldUnderline"/>
          <w:highlight w:val="yellow"/>
        </w:rPr>
        <w:t>want to know</w:t>
      </w:r>
      <w:r w:rsidRPr="007E0E20">
        <w:rPr>
          <w:rStyle w:val="StyleBoldUnderline"/>
        </w:rPr>
        <w:t xml:space="preserve"> about the creditworthiness of the U.S. gov</w:t>
      </w:r>
      <w:r w:rsidRPr="007E0E20">
        <w:rPr>
          <w:sz w:val="16"/>
        </w:rPr>
        <w:t xml:space="preserve">ernment </w:t>
      </w:r>
      <w:r w:rsidRPr="007E0E20">
        <w:rPr>
          <w:rStyle w:val="StyleBoldUnderline"/>
          <w:highlight w:val="yellow"/>
        </w:rPr>
        <w:t>is in plain sight</w:t>
      </w:r>
      <w:r w:rsidRPr="007E0E20">
        <w:rPr>
          <w:sz w:val="16"/>
        </w:rPr>
        <w:t>, from the future path of Federal Reserve policy to the relative dysfunction of Congress to the nation's economic prospects. S&amp;P and Moody's and Fitch might have useful analysis to offer on how creditworthy a manufacturing firm might be, but on U.S. government debt they're just one more group of guys with opinions.</w:t>
      </w:r>
      <w:r w:rsidRPr="007E0E20">
        <w:rPr>
          <w:sz w:val="12"/>
        </w:rPr>
        <w:t>¶</w:t>
      </w:r>
      <w:r w:rsidRPr="007E0E20">
        <w:rPr>
          <w:sz w:val="16"/>
        </w:rPr>
        <w:t xml:space="preserve"> </w:t>
      </w:r>
      <w:r w:rsidRPr="007E0E20">
        <w:rPr>
          <w:rStyle w:val="StyleBoldUnderline"/>
        </w:rPr>
        <w:t xml:space="preserve">Don't believe me? </w:t>
      </w:r>
      <w:r w:rsidRPr="007E0E20">
        <w:rPr>
          <w:rStyle w:val="Emphasis"/>
          <w:highlight w:val="yellow"/>
        </w:rPr>
        <w:t>Believe the markets</w:t>
      </w:r>
      <w:r w:rsidRPr="007E0E20">
        <w:rPr>
          <w:rStyle w:val="StyleBoldUnderline"/>
        </w:rPr>
        <w:t xml:space="preserve">. It's true that </w:t>
      </w:r>
      <w:r w:rsidRPr="007E0E20">
        <w:rPr>
          <w:rStyle w:val="StyleBoldUnderline"/>
          <w:highlight w:val="yellow"/>
        </w:rPr>
        <w:t>the downgrade of</w:t>
      </w:r>
      <w:r w:rsidRPr="007E0E20">
        <w:rPr>
          <w:rStyle w:val="StyleBoldUnderline"/>
        </w:rPr>
        <w:t xml:space="preserve"> the </w:t>
      </w:r>
      <w:r w:rsidRPr="007E0E20">
        <w:rPr>
          <w:rStyle w:val="StyleBoldUnderline"/>
          <w:highlight w:val="yellow"/>
        </w:rPr>
        <w:t>U.S. credit</w:t>
      </w:r>
      <w:r w:rsidRPr="007E0E20">
        <w:rPr>
          <w:rStyle w:val="StyleBoldUnderline"/>
        </w:rPr>
        <w:t xml:space="preserve"> rating in August 2011 </w:t>
      </w:r>
      <w:r w:rsidRPr="007E0E20">
        <w:rPr>
          <w:rStyle w:val="StyleBoldUnderline"/>
          <w:highlight w:val="yellow"/>
        </w:rPr>
        <w:t>caused palpitations</w:t>
      </w:r>
      <w:r w:rsidRPr="007E0E20">
        <w:rPr>
          <w:rStyle w:val="StyleBoldUnderline"/>
        </w:rPr>
        <w:t xml:space="preserve"> on the exchanges -- </w:t>
      </w:r>
      <w:r w:rsidRPr="007E0E20">
        <w:rPr>
          <w:rStyle w:val="StyleBoldUnderline"/>
          <w:highlight w:val="yellow"/>
        </w:rPr>
        <w:t>but that</w:t>
      </w:r>
      <w:r w:rsidRPr="007E0E20">
        <w:rPr>
          <w:rStyle w:val="StyleBoldUnderline"/>
        </w:rPr>
        <w:t xml:space="preserve"> </w:t>
      </w:r>
      <w:r w:rsidRPr="007E0E20">
        <w:rPr>
          <w:rStyle w:val="Emphasis"/>
        </w:rPr>
        <w:t xml:space="preserve">greater uncertainty </w:t>
      </w:r>
      <w:r w:rsidRPr="007E0E20">
        <w:rPr>
          <w:rStyle w:val="Emphasis"/>
          <w:highlight w:val="yellow"/>
        </w:rPr>
        <w:t>stirred investors to plow money into Treasury bonds</w:t>
      </w:r>
      <w:r w:rsidRPr="007E0E20">
        <w:rPr>
          <w:sz w:val="16"/>
          <w:highlight w:val="yellow"/>
        </w:rPr>
        <w:t xml:space="preserve">, </w:t>
      </w:r>
      <w:r w:rsidRPr="007E0E20">
        <w:rPr>
          <w:rStyle w:val="Emphasis"/>
          <w:highlight w:val="yellow"/>
        </w:rPr>
        <w:t>the very securities that had been downgraded</w:t>
      </w:r>
      <w:r w:rsidRPr="007E0E20">
        <w:rPr>
          <w:sz w:val="16"/>
        </w:rPr>
        <w:t>. And today, with news of the upgrade in S&amp;P's outlook for U.S. government debt, Treasury bond yields actually climbed as bond prices fell a bit, fitting the tenor of the better economic news over the last few months.</w:t>
      </w:r>
      <w:r w:rsidRPr="007E0E20">
        <w:rPr>
          <w:sz w:val="12"/>
        </w:rPr>
        <w:t>¶</w:t>
      </w:r>
      <w:r w:rsidRPr="007E0E20">
        <w:rPr>
          <w:sz w:val="16"/>
        </w:rPr>
        <w:t xml:space="preserve"> If you assign credit ratings, and the issuer's bonds rise in value after a downgrade and fall in value after an upgrade, you might start to ask yourself whether your ratings are actually telling people anything very useful.</w:t>
      </w:r>
    </w:p>
    <w:p w:rsidR="00851629" w:rsidRPr="00A97CA6" w:rsidRDefault="00851629" w:rsidP="00851629">
      <w:pPr>
        <w:pStyle w:val="Heading4"/>
      </w:pPr>
      <w:r>
        <w:t>No econ decline war---best and most recent data</w:t>
      </w:r>
    </w:p>
    <w:p w:rsidR="00851629" w:rsidRDefault="00851629" w:rsidP="00851629">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3" w:history="1">
        <w:r w:rsidRPr="00E01901">
          <w:rPr>
            <w:rStyle w:val="Hyperlink"/>
          </w:rPr>
          <w:t>http://www.globaleconomicgovernance.org/wp-content/uploads/IR-Colloquium-MT12-Week-5_The-Irony-of-Global-Economic-Governance.pdf</w:t>
        </w:r>
      </w:hyperlink>
    </w:p>
    <w:p w:rsidR="00851629" w:rsidRPr="009E244C" w:rsidRDefault="00851629" w:rsidP="00851629">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A97CA6">
        <w:rPr>
          <w:rStyle w:val="Emphasis"/>
          <w:highlight w:val="yellow"/>
        </w:rPr>
        <w:t>07</w:t>
      </w:r>
      <w:r w:rsidRPr="000045CF">
        <w:rPr>
          <w:sz w:val="16"/>
        </w:rPr>
        <w:t xml:space="preserve">.”38 </w:t>
      </w:r>
      <w:r w:rsidRPr="00A97CA6">
        <w:rPr>
          <w:rStyle w:val="StyleBoldUnderline"/>
        </w:rPr>
        <w:t xml:space="preserve">Interstate </w:t>
      </w:r>
      <w:r w:rsidRPr="00116FFC">
        <w:rPr>
          <w:rStyle w:val="StyleBoldUnderline"/>
          <w:highlight w:val="yellow"/>
        </w:rPr>
        <w:t>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A97CA6">
        <w:rPr>
          <w:rStyle w:val="Emphasis"/>
          <w:highlight w:val="yellow"/>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97CA6">
        <w:rPr>
          <w:rStyle w:val="Emphasis"/>
          <w:highlight w:val="yellow"/>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A97CA6">
        <w:rPr>
          <w:rStyle w:val="Emphasis"/>
          <w:highlight w:val="yellow"/>
        </w:rPr>
        <w:t>not triggered any increase in</w:t>
      </w:r>
      <w:r w:rsidRPr="00A97CA6">
        <w:rPr>
          <w:rStyle w:val="Emphasis"/>
        </w:rPr>
        <w:t xml:space="preserve"> violent </w:t>
      </w:r>
      <w:r w:rsidRPr="00A97CA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851629" w:rsidRPr="007E0E20" w:rsidRDefault="00851629" w:rsidP="00851629">
      <w:pPr>
        <w:pStyle w:val="Heading4"/>
      </w:pPr>
      <w:r w:rsidRPr="007E0E20">
        <w:t>Global economy’s resilient</w:t>
      </w:r>
    </w:p>
    <w:p w:rsidR="00851629" w:rsidRPr="007E0E20" w:rsidRDefault="00851629" w:rsidP="00851629">
      <w:r w:rsidRPr="007E0E20">
        <w:t xml:space="preserve">Daniel W. </w:t>
      </w:r>
      <w:r w:rsidRPr="007E0E20">
        <w:rPr>
          <w:rStyle w:val="StyleStyleBold12pt"/>
        </w:rPr>
        <w:t>Drezner 12</w:t>
      </w:r>
      <w:r w:rsidRPr="007E0E20">
        <w:t xml:space="preserve">, Professor, The Fletcher School of Law and Diplomacy, Tufts University, October 2012, “The Irony of Global Economic Governance: The System Worked,” </w:t>
      </w:r>
      <w:hyperlink r:id="rId14" w:history="1">
        <w:r w:rsidRPr="007E0E20">
          <w:rPr>
            <w:rStyle w:val="Hyperlink"/>
          </w:rPr>
          <w:t>http://www.globaleconomicgovernance.org/wp-content/uploads/IR-Colloquium-MT12-Week-5_The-Irony-of-Global-Economic-Governance.pdf</w:t>
        </w:r>
      </w:hyperlink>
    </w:p>
    <w:p w:rsidR="00851629" w:rsidRDefault="00851629" w:rsidP="00851629">
      <w:pPr>
        <w:rPr>
          <w:sz w:val="16"/>
        </w:rPr>
      </w:pPr>
      <w:r w:rsidRPr="007E0E20">
        <w:rPr>
          <w:rStyle w:val="StyleBoldUnderline"/>
        </w:rPr>
        <w:lastRenderedPageBreak/>
        <w:t>It is equally possible</w:t>
      </w:r>
      <w:r w:rsidRPr="007E0E20">
        <w:rPr>
          <w:sz w:val="16"/>
        </w:rPr>
        <w:t xml:space="preserve">, however, </w:t>
      </w:r>
      <w:r w:rsidRPr="007E0E20">
        <w:rPr>
          <w:rStyle w:val="StyleBoldUnderline"/>
        </w:rPr>
        <w:t xml:space="preserve">that </w:t>
      </w:r>
      <w:r w:rsidRPr="007E0E20">
        <w:rPr>
          <w:rStyle w:val="StyleBoldUnderline"/>
          <w:highlight w:val="yellow"/>
        </w:rPr>
        <w:t>a</w:t>
      </w:r>
      <w:r w:rsidRPr="007E0E20">
        <w:rPr>
          <w:sz w:val="16"/>
          <w:highlight w:val="yellow"/>
        </w:rPr>
        <w:t xml:space="preserve"> </w:t>
      </w:r>
      <w:r w:rsidRPr="007E0E20">
        <w:rPr>
          <w:rStyle w:val="Emphasis"/>
          <w:highlight w:val="yellow"/>
        </w:rPr>
        <w:t>renewed crisis</w:t>
      </w:r>
      <w:r w:rsidRPr="007E0E20">
        <w:rPr>
          <w:sz w:val="16"/>
          <w:highlight w:val="yellow"/>
        </w:rPr>
        <w:t xml:space="preserve"> </w:t>
      </w:r>
      <w:r w:rsidRPr="007E0E20">
        <w:rPr>
          <w:rStyle w:val="StyleBoldUnderline"/>
          <w:highlight w:val="yellow"/>
        </w:rPr>
        <w:t>would trigger a</w:t>
      </w:r>
      <w:r w:rsidRPr="007E0E20">
        <w:rPr>
          <w:sz w:val="16"/>
          <w:highlight w:val="yellow"/>
        </w:rPr>
        <w:t xml:space="preserve"> </w:t>
      </w:r>
      <w:r w:rsidRPr="007E0E20">
        <w:rPr>
          <w:rStyle w:val="Emphasis"/>
          <w:highlight w:val="yellow"/>
        </w:rPr>
        <w:t>renewed surge in policy coordination</w:t>
      </w:r>
      <w:r w:rsidRPr="007E0E20">
        <w:rPr>
          <w:sz w:val="16"/>
        </w:rPr>
        <w:t xml:space="preserve">. As John Ikenberry has observed, “the </w:t>
      </w:r>
      <w:r w:rsidRPr="007E0E20">
        <w:rPr>
          <w:rStyle w:val="StyleBoldUnderline"/>
        </w:rPr>
        <w:t xml:space="preserve">complex </w:t>
      </w:r>
      <w:r w:rsidRPr="007E0E20">
        <w:rPr>
          <w:rStyle w:val="StyleBoldUnderline"/>
          <w:highlight w:val="yellow"/>
        </w:rPr>
        <w:t>interdependence</w:t>
      </w:r>
      <w:r w:rsidRPr="007E0E20">
        <w:rPr>
          <w:sz w:val="16"/>
        </w:rPr>
        <w:t xml:space="preserve"> that is unleashed </w:t>
      </w:r>
      <w:r w:rsidRPr="007E0E20">
        <w:rPr>
          <w:rStyle w:val="StyleBoldUnderline"/>
        </w:rPr>
        <w:t xml:space="preserve">in an open and loosely rule-based order </w:t>
      </w:r>
      <w:r w:rsidRPr="007E0E20">
        <w:rPr>
          <w:rStyle w:val="StyleBoldUnderline"/>
          <w:highlight w:val="yellow"/>
        </w:rPr>
        <w:t>generates</w:t>
      </w:r>
      <w:r w:rsidRPr="007E0E20">
        <w:rPr>
          <w:sz w:val="16"/>
        </w:rPr>
        <w:t xml:space="preserve"> some </w:t>
      </w:r>
      <w:r w:rsidRPr="007E0E20">
        <w:rPr>
          <w:rStyle w:val="StyleBoldUnderline"/>
        </w:rPr>
        <w:t xml:space="preserve">expanding realms of exchange and investment that result in </w:t>
      </w:r>
      <w:r w:rsidRPr="007E0E20">
        <w:rPr>
          <w:rStyle w:val="StyleBoldUnderline"/>
          <w:highlight w:val="yellow"/>
        </w:rPr>
        <w:t>a growing array of</w:t>
      </w:r>
      <w:r w:rsidRPr="007E0E20">
        <w:rPr>
          <w:rStyle w:val="StyleBoldUnderline"/>
        </w:rPr>
        <w:t xml:space="preserve"> </w:t>
      </w:r>
      <w:r w:rsidRPr="007E0E20">
        <w:rPr>
          <w:sz w:val="16"/>
        </w:rPr>
        <w:t xml:space="preserve">firms, interest groups and other sorts of political </w:t>
      </w:r>
      <w:r w:rsidRPr="007E0E20">
        <w:rPr>
          <w:rStyle w:val="StyleBoldUnderline"/>
          <w:highlight w:val="yellow"/>
        </w:rPr>
        <w:t xml:space="preserve">stakeholders </w:t>
      </w:r>
      <w:r w:rsidRPr="007E0E20">
        <w:rPr>
          <w:rStyle w:val="StyleBoldUnderline"/>
        </w:rPr>
        <w:t>who</w:t>
      </w:r>
      <w:r w:rsidRPr="007E0E20">
        <w:rPr>
          <w:sz w:val="16"/>
        </w:rPr>
        <w:t xml:space="preserve"> </w:t>
      </w:r>
      <w:r w:rsidRPr="007E0E20">
        <w:rPr>
          <w:rStyle w:val="StyleBoldUnderline"/>
        </w:rPr>
        <w:t xml:space="preserve">seek </w:t>
      </w:r>
      <w:r w:rsidRPr="007E0E20">
        <w:rPr>
          <w:rStyle w:val="StyleBoldUnderline"/>
          <w:highlight w:val="yellow"/>
        </w:rPr>
        <w:t>to</w:t>
      </w:r>
      <w:r w:rsidRPr="007E0E20">
        <w:rPr>
          <w:sz w:val="16"/>
          <w:highlight w:val="yellow"/>
        </w:rPr>
        <w:t xml:space="preserve"> </w:t>
      </w:r>
      <w:r w:rsidRPr="007E0E20">
        <w:rPr>
          <w:rStyle w:val="StyleBoldUnderline"/>
          <w:highlight w:val="yellow"/>
        </w:rPr>
        <w:t xml:space="preserve">preserve </w:t>
      </w:r>
      <w:r w:rsidRPr="007E0E20">
        <w:rPr>
          <w:rStyle w:val="StyleBoldUnderline"/>
        </w:rPr>
        <w:t xml:space="preserve">the </w:t>
      </w:r>
      <w:r w:rsidRPr="007E0E20">
        <w:rPr>
          <w:rStyle w:val="StyleBoldUnderline"/>
          <w:highlight w:val="yellow"/>
        </w:rPr>
        <w:t>stability and openness</w:t>
      </w:r>
      <w:r w:rsidRPr="007E0E20">
        <w:rPr>
          <w:rStyle w:val="StyleBoldUnderline"/>
        </w:rPr>
        <w:t xml:space="preserve"> of the system.”</w:t>
      </w:r>
      <w:r w:rsidRPr="007E0E20">
        <w:rPr>
          <w:sz w:val="16"/>
        </w:rPr>
        <w:t xml:space="preserve">103 </w:t>
      </w:r>
      <w:r w:rsidRPr="007E0E20">
        <w:rPr>
          <w:rStyle w:val="Emphasis"/>
          <w:highlight w:val="yellow"/>
        </w:rPr>
        <w:t>The post</w:t>
      </w:r>
      <w:r w:rsidRPr="007E0E20">
        <w:rPr>
          <w:sz w:val="16"/>
          <w:szCs w:val="16"/>
        </w:rPr>
        <w:t>-</w:t>
      </w:r>
      <w:r w:rsidRPr="007E0E20">
        <w:rPr>
          <w:rStyle w:val="Emphasis"/>
        </w:rPr>
        <w:t>20</w:t>
      </w:r>
      <w:r w:rsidRPr="007E0E20">
        <w:rPr>
          <w:rStyle w:val="Emphasis"/>
          <w:highlight w:val="yellow"/>
        </w:rPr>
        <w:t xml:space="preserve">08 economic order has remained open, entrenching these interests even more </w:t>
      </w:r>
      <w:r w:rsidRPr="007E0E20">
        <w:rPr>
          <w:rStyle w:val="StyleBoldUnderline"/>
        </w:rPr>
        <w:t>across the globe</w:t>
      </w:r>
      <w:r w:rsidRPr="007E0E20">
        <w:rPr>
          <w:sz w:val="16"/>
        </w:rPr>
        <w:t xml:space="preserve">. Despite uncertain times, </w:t>
      </w:r>
      <w:r w:rsidRPr="007E0E20">
        <w:rPr>
          <w:rStyle w:val="StyleBoldUnderline"/>
          <w:highlight w:val="yellow"/>
        </w:rPr>
        <w:t>the</w:t>
      </w:r>
      <w:r w:rsidRPr="007E0E20">
        <w:rPr>
          <w:rStyle w:val="StyleBoldUnderline"/>
        </w:rPr>
        <w:t xml:space="preserve"> open economic </w:t>
      </w:r>
      <w:r w:rsidRPr="007E0E20">
        <w:rPr>
          <w:rStyle w:val="StyleBoldUnderline"/>
          <w:highlight w:val="yellow"/>
        </w:rPr>
        <w:t>system</w:t>
      </w:r>
      <w:r w:rsidRPr="007E0E20">
        <w:rPr>
          <w:sz w:val="16"/>
        </w:rPr>
        <w:t xml:space="preserve"> that has been in operation since 1945 </w:t>
      </w:r>
      <w:r w:rsidRPr="007E0E20">
        <w:rPr>
          <w:rStyle w:val="Emphasis"/>
          <w:highlight w:val="yellow"/>
        </w:rPr>
        <w:t>does not appear to be closing anytime soon</w:t>
      </w:r>
      <w:r w:rsidRPr="007E0E20">
        <w:rPr>
          <w:sz w:val="16"/>
          <w:highlight w:val="yellow"/>
        </w:rPr>
        <w:t>.</w:t>
      </w:r>
    </w:p>
    <w:p w:rsidR="00851629" w:rsidRDefault="00851629" w:rsidP="00851629">
      <w:pPr>
        <w:pStyle w:val="Heading2"/>
      </w:pPr>
      <w:r>
        <w:lastRenderedPageBreak/>
        <w:t>1AR</w:t>
      </w:r>
    </w:p>
    <w:p w:rsidR="00851629" w:rsidRDefault="00851629" w:rsidP="00851629">
      <w:pPr>
        <w:pStyle w:val="Heading3"/>
      </w:pPr>
      <w:r>
        <w:lastRenderedPageBreak/>
        <w:t>Intel da</w:t>
      </w:r>
    </w:p>
    <w:p w:rsidR="00851629" w:rsidRPr="002577FE" w:rsidRDefault="00851629" w:rsidP="00851629"/>
    <w:p w:rsidR="00851629" w:rsidRPr="00EC4C84" w:rsidRDefault="00851629" w:rsidP="00851629">
      <w:pPr>
        <w:pStyle w:val="Heading4"/>
      </w:pPr>
      <w:r>
        <w:t>CIPA causes intel cooperation from foreign agencies</w:t>
      </w:r>
    </w:p>
    <w:p w:rsidR="00851629" w:rsidRDefault="00851629" w:rsidP="00851629">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851629" w:rsidRPr="004572CB" w:rsidRDefault="00851629" w:rsidP="00851629">
      <w:pPr>
        <w:rPr>
          <w:sz w:val="16"/>
        </w:rPr>
      </w:pPr>
      <w:r w:rsidRPr="00E00F54">
        <w:rPr>
          <w:rStyle w:val="StyleBoldUnderline"/>
          <w:highlight w:val="yellow"/>
        </w:rPr>
        <w:t>As a result of CIPA’s effectiveness, the government has been able to use info</w:t>
      </w:r>
      <w:r w:rsidRPr="00D816CD">
        <w:rPr>
          <w:rStyle w:val="StyleBoldUnderline"/>
        </w:rPr>
        <w:t xml:space="preserve">rmation obtained </w:t>
      </w:r>
      <w:r w:rsidRPr="00E00F54">
        <w:rPr>
          <w:rStyle w:val="StyleBoldUnderline"/>
          <w:highlight w:val="yellow"/>
        </w:rPr>
        <w:t>from foreign</w:t>
      </w:r>
      <w:r w:rsidRPr="00D816CD">
        <w:rPr>
          <w:rStyle w:val="StyleBoldUnderline"/>
        </w:rPr>
        <w:t xml:space="preserve"> law- enforcement and </w:t>
      </w:r>
      <w:r w:rsidRPr="00E00F54">
        <w:rPr>
          <w:rStyle w:val="StyleBoldUnderline"/>
          <w:highlight w:val="yellow"/>
        </w:rPr>
        <w:t>intelligence</w:t>
      </w:r>
      <w:r w:rsidRPr="00D816CD">
        <w:rPr>
          <w:rStyle w:val="StyleBoldUnderline"/>
        </w:rPr>
        <w:t xml:space="preserve"> sources </w:t>
      </w:r>
      <w:r w:rsidRPr="00E00F54">
        <w:rPr>
          <w:rStyle w:val="StyleBoldUnderline"/>
          <w:highlight w:val="yellow"/>
        </w:rPr>
        <w:t>without compromising the integrity of those sources</w:t>
      </w:r>
      <w:r w:rsidRPr="004572CB">
        <w:rPr>
          <w:sz w:val="16"/>
        </w:rPr>
        <w:t xml:space="preserve">. For example, in the Embassy Bombings case, the government offered the testimony of L’Houssaine Kherchtou, a former al Qaeda member. See Turner &amp; Schulhofer, The Secrecy Problem in Terrorism Trials , at 24. Prior to Kherchtou becoming a cooperating witness, he had been questioned by a foreign intelligence service for five days concerning his knowledge of al Qaeda. That questioning was taped, provided to the United States, and contained information relevant to the case, but the foreign intelligence service insisted that its involv ement not be disclosed. “CIPA effectively resolved the issue: in discovery, a transcript of the debriefing was provided to defense counsel with references to the foreign intelligence service blacked out; at trial, defense counsel’s questioning of Kherchtou on the witness stand was monitored to ensure that the foreign intelligence service was not identified.” Id. It is our understanding that </w:t>
      </w:r>
      <w:r w:rsidRPr="00E00F54">
        <w:rPr>
          <w:rStyle w:val="Emphasis"/>
          <w:highlight w:val="yellow"/>
        </w:rPr>
        <w:t>foreign intelligence agencies have become more willing to share information</w:t>
      </w:r>
      <w:r w:rsidRPr="00D816CD">
        <w:rPr>
          <w:rStyle w:val="StyleBoldUnderline"/>
        </w:rPr>
        <w:t xml:space="preserve"> with the U</w:t>
      </w:r>
      <w:r w:rsidRPr="004572CB">
        <w:rPr>
          <w:sz w:val="16"/>
        </w:rPr>
        <w:t xml:space="preserve">nited </w:t>
      </w:r>
      <w:r w:rsidRPr="00D816CD">
        <w:rPr>
          <w:rStyle w:val="StyleBoldUnderline"/>
        </w:rPr>
        <w:t>S</w:t>
      </w:r>
      <w:r w:rsidRPr="004572CB">
        <w:rPr>
          <w:sz w:val="16"/>
        </w:rPr>
        <w:t xml:space="preserve">tates </w:t>
      </w:r>
      <w:r w:rsidRPr="00D816CD">
        <w:rPr>
          <w:rStyle w:val="StyleBoldUnderline"/>
        </w:rPr>
        <w:t xml:space="preserve">over time, </w:t>
      </w:r>
      <w:r w:rsidRPr="00E00F54">
        <w:rPr>
          <w:rStyle w:val="StyleBoldUnderline"/>
          <w:highlight w:val="yellow"/>
        </w:rPr>
        <w:t>as CIPA has proved to be effective</w:t>
      </w:r>
      <w:r w:rsidRPr="00D816CD">
        <w:rPr>
          <w:rStyle w:val="StyleBoldUnderline"/>
        </w:rPr>
        <w:t xml:space="preserve"> in a number of cases</w:t>
      </w:r>
      <w:r w:rsidRPr="004572CB">
        <w:rPr>
          <w:sz w:val="16"/>
        </w:rPr>
        <w:t xml:space="preserve">. </w:t>
      </w:r>
      <w:r w:rsidRPr="00D816CD">
        <w:rPr>
          <w:rStyle w:val="StyleBoldUnderline"/>
        </w:rPr>
        <w:t>Even in cases where CIPA’s procedures have not been involved, Courts have permitted the government to maintain the secrecy of sensitive law-enforcement information</w:t>
      </w:r>
      <w:r w:rsidRPr="004572CB">
        <w:rPr>
          <w:sz w:val="16"/>
        </w:rPr>
        <w:t>. For example, in United States v. al-Moayad , Judge Sterling Johnson granted motions in limine to preclude defense cross-examination of German law- enforcement witnesses on sensitive, technical aspects of electronic surveillance that had been employed in Germany. See Motion in Limine, United States v. al-Moayad , No. 03-cr- 01322 (E.D.N.Y. Dec. 22, 2004) (Dkt. No. 100); Interview with Kelly Anne Moore, former Assistant U.S. Att’y in the E.D.N.Y. (Oct. 8, 2007).</w:t>
      </w:r>
      <w:r w:rsidRPr="004572CB">
        <w:rPr>
          <w:sz w:val="12"/>
        </w:rPr>
        <w:t>¶</w:t>
      </w:r>
      <w:r w:rsidRPr="004572CB">
        <w:rPr>
          <w:sz w:val="16"/>
        </w:rPr>
        <w:t xml:space="preserve"> As those who have worked with it can attest, however, CIPA is not particularly efficient. “Crafting substitutions that are both fair and effective can be a time-consuming, labor-intensive process, as can be the task of monitoring trial proceedings to ensure that classified information is not released through witness testimony.” Turner &amp; Schulhofer, The Secrecy Problem in Terrorism Trials, at 25. According to a former CIA general counsel, “CIPA is awkward and cumbersome, but it works.” Id. (citing Consultation with Jeffrey Smith (Sept. 21, 2004)). Nevertheless, </w:t>
      </w:r>
      <w:r w:rsidRPr="00E00F54">
        <w:rPr>
          <w:rStyle w:val="StyleBoldUnderline"/>
          <w:highlight w:val="yellow"/>
        </w:rPr>
        <w:t>courts and counsel have repeatedly exhibited the patience and care</w:t>
      </w:r>
      <w:r w:rsidRPr="00D816CD">
        <w:rPr>
          <w:rStyle w:val="StyleBoldUnderline"/>
        </w:rPr>
        <w:t xml:space="preserve"> that is </w:t>
      </w:r>
      <w:r w:rsidRPr="00E00F54">
        <w:rPr>
          <w:rStyle w:val="StyleBoldUnderline"/>
          <w:highlight w:val="yellow"/>
        </w:rPr>
        <w:t>necessary to use</w:t>
      </w:r>
      <w:r w:rsidRPr="00D816CD">
        <w:rPr>
          <w:rStyle w:val="StyleBoldUnderline"/>
        </w:rPr>
        <w:t xml:space="preserve"> the </w:t>
      </w:r>
      <w:r w:rsidRPr="00E00F54">
        <w:rPr>
          <w:rStyle w:val="StyleBoldUnderline"/>
          <w:highlight w:val="yellow"/>
        </w:rPr>
        <w:t>CIPA</w:t>
      </w:r>
      <w:r w:rsidRPr="00D816CD">
        <w:rPr>
          <w:rStyle w:val="StyleBoldUnderline"/>
        </w:rPr>
        <w:t xml:space="preserve"> procedures </w:t>
      </w:r>
      <w:r w:rsidRPr="00E00F54">
        <w:rPr>
          <w:rStyle w:val="StyleBoldUnderline"/>
          <w:highlight w:val="yellow"/>
        </w:rPr>
        <w:t>effectively</w:t>
      </w:r>
      <w:r w:rsidRPr="004572CB">
        <w:rPr>
          <w:sz w:val="16"/>
        </w:rPr>
        <w:t xml:space="preserve">. </w:t>
      </w:r>
    </w:p>
    <w:p w:rsidR="00851629" w:rsidRDefault="00851629" w:rsidP="00851629">
      <w:pPr>
        <w:pStyle w:val="Heading4"/>
      </w:pPr>
      <w:r>
        <w:t>Long sentences incentivize cooperation from suspects---causes effective intelligence gathering</w:t>
      </w:r>
    </w:p>
    <w:p w:rsidR="00851629" w:rsidRDefault="00851629" w:rsidP="00851629">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Deputy U.S. Attorney for the Southern District of New York AND partner in the New York office of Akin Gump Strause Hauer &amp; Feld LLP, May, "In Pursuit of Justice: Prosecuting Terrorism Cases in the Federal Courts," Human Rights First, https://www.humanrightsfirst.org/wp-content/uploads/pdf/080521-USLS-pursuit-justice.pdf</w:t>
      </w:r>
    </w:p>
    <w:p w:rsidR="00851629" w:rsidRDefault="00851629" w:rsidP="00851629">
      <w:pPr>
        <w:rPr>
          <w:sz w:val="16"/>
        </w:rPr>
      </w:pPr>
      <w:r w:rsidRPr="000F6A40">
        <w:rPr>
          <w:rStyle w:val="StyleBoldUnderline"/>
        </w:rPr>
        <w:t>In all federal criminal cases, defendants who plead guilty prior to trial may be granted limited leniency</w:t>
      </w:r>
      <w:r w:rsidRPr="00A54E8B">
        <w:rPr>
          <w:sz w:val="16"/>
        </w:rPr>
        <w:t xml:space="preserve"> under the Guidelines, </w:t>
      </w:r>
      <w:r w:rsidRPr="000F6A40">
        <w:rPr>
          <w:rStyle w:val="StyleBoldUnderline"/>
        </w:rPr>
        <w:t>and the harsh penalties meted out by federal courts following conviction on terrorism-related charges provide additional incentive for defendants to choose to plead guilty</w:t>
      </w:r>
      <w:r w:rsidRPr="00A54E8B">
        <w:rPr>
          <w:sz w:val="16"/>
        </w:rPr>
        <w:t xml:space="preserve">. Defendants who plead guilty in advance of trial are granted a two to three level reduction in their offense level guidelines in recognition of their acceptance of responsibility. See U.S.S.G. §3E1.1. In addition, </w:t>
      </w:r>
      <w:r w:rsidRPr="00A54E8B">
        <w:rPr>
          <w:rStyle w:val="StyleBoldUnderline"/>
        </w:rPr>
        <w:t xml:space="preserve">the </w:t>
      </w:r>
      <w:r w:rsidRPr="00584ABD">
        <w:rPr>
          <w:rStyle w:val="StyleBoldUnderline"/>
          <w:highlight w:val="yellow"/>
        </w:rPr>
        <w:t>Guidelines</w:t>
      </w:r>
      <w:r w:rsidRPr="00A54E8B">
        <w:rPr>
          <w:rStyle w:val="StyleBoldUnderline"/>
        </w:rPr>
        <w:t xml:space="preserve"> </w:t>
      </w:r>
      <w:r w:rsidRPr="00584ABD">
        <w:rPr>
          <w:rStyle w:val="StyleBoldUnderline"/>
          <w:highlight w:val="yellow"/>
        </w:rPr>
        <w:t>provide a</w:t>
      </w:r>
      <w:r w:rsidRPr="00A54E8B">
        <w:rPr>
          <w:rStyle w:val="StyleBoldUnderline"/>
        </w:rPr>
        <w:t xml:space="preserve">n even </w:t>
      </w:r>
      <w:r w:rsidRPr="00584ABD">
        <w:rPr>
          <w:rStyle w:val="StyleBoldUnderline"/>
          <w:highlight w:val="yellow"/>
        </w:rPr>
        <w:t>great</w:t>
      </w:r>
      <w:r w:rsidRPr="00A54E8B">
        <w:rPr>
          <w:rStyle w:val="StyleBoldUnderline"/>
        </w:rPr>
        <w:t xml:space="preserve">er </w:t>
      </w:r>
      <w:r w:rsidRPr="00584ABD">
        <w:rPr>
          <w:rStyle w:val="StyleBoldUnderline"/>
          <w:highlight w:val="yellow"/>
        </w:rPr>
        <w:t>incentive for defendants who agree to</w:t>
      </w:r>
      <w:r w:rsidRPr="00A54E8B">
        <w:rPr>
          <w:rStyle w:val="StyleBoldUnderline"/>
        </w:rPr>
        <w:t xml:space="preserve"> forego trial and </w:t>
      </w:r>
      <w:r w:rsidRPr="00584ABD">
        <w:rPr>
          <w:rStyle w:val="StyleBoldUnderline"/>
          <w:highlight w:val="yellow"/>
        </w:rPr>
        <w:t>cooperate</w:t>
      </w:r>
      <w:r w:rsidRPr="00A54E8B">
        <w:rPr>
          <w:rStyle w:val="StyleBoldUnderline"/>
        </w:rPr>
        <w:t xml:space="preserve"> with the government </w:t>
      </w:r>
      <w:r w:rsidRPr="00584ABD">
        <w:rPr>
          <w:rStyle w:val="StyleBoldUnderline"/>
          <w:highlight w:val="yellow"/>
        </w:rPr>
        <w:t>by providing</w:t>
      </w:r>
      <w:r w:rsidRPr="00A54E8B">
        <w:rPr>
          <w:rStyle w:val="StyleBoldUnderline"/>
        </w:rPr>
        <w:t xml:space="preserve"> information and </w:t>
      </w:r>
      <w:r w:rsidRPr="00584ABD">
        <w:rPr>
          <w:rStyle w:val="StyleBoldUnderline"/>
          <w:highlight w:val="yellow"/>
        </w:rPr>
        <w:t>intelligence</w:t>
      </w:r>
      <w:r w:rsidRPr="00A54E8B">
        <w:rPr>
          <w:rStyle w:val="StyleBoldUnderline"/>
        </w:rPr>
        <w:t xml:space="preserve"> to law enforcement</w:t>
      </w:r>
      <w:r w:rsidRPr="00A54E8B">
        <w:rPr>
          <w:sz w:val="16"/>
        </w:rPr>
        <w:t xml:space="preserve">. Under the Guidelines, </w:t>
      </w:r>
      <w:r w:rsidRPr="00A54E8B">
        <w:rPr>
          <w:rStyle w:val="StyleBoldUnderline"/>
        </w:rPr>
        <w:t>the court may</w:t>
      </w:r>
      <w:r w:rsidRPr="00A54E8B">
        <w:rPr>
          <w:sz w:val="16"/>
        </w:rPr>
        <w:t xml:space="preserve">, on the motion of the government, </w:t>
      </w:r>
      <w:r w:rsidRPr="00A54E8B">
        <w:rPr>
          <w:rStyle w:val="StyleBoldUnderline"/>
        </w:rPr>
        <w:t>depart from the Guidelines range for a defendant who has “provided substantial assistance in the investigation of another person who has committed an offense.”</w:t>
      </w:r>
      <w:r w:rsidRPr="00A54E8B">
        <w:rPr>
          <w:sz w:val="16"/>
        </w:rPr>
        <w:t xml:space="preserve"> U.S.S.G. §5K1.1. 323 Moreover, </w:t>
      </w:r>
      <w:r w:rsidRPr="00A54E8B">
        <w:rPr>
          <w:rStyle w:val="StyleBoldUnderline"/>
        </w:rPr>
        <w:t>a cooperating defendant may also avoid mandatory minimum sentences imposed by statute</w:t>
      </w:r>
      <w:r w:rsidRPr="00A54E8B">
        <w:rPr>
          <w:sz w:val="16"/>
        </w:rPr>
        <w:t xml:space="preserve">. See id. ; 18 U.S.C. § 3553(e). </w:t>
      </w:r>
      <w:r w:rsidRPr="00584ABD">
        <w:rPr>
          <w:rStyle w:val="StyleBoldUnderline"/>
          <w:highlight w:val="yellow"/>
        </w:rPr>
        <w:t>The prospect of</w:t>
      </w:r>
      <w:r w:rsidRPr="00A54E8B">
        <w:rPr>
          <w:rStyle w:val="StyleBoldUnderline"/>
        </w:rPr>
        <w:t xml:space="preserve"> </w:t>
      </w:r>
      <w:r w:rsidRPr="00584ABD">
        <w:rPr>
          <w:rStyle w:val="StyleBoldUnderline"/>
          <w:highlight w:val="yellow"/>
        </w:rPr>
        <w:t>lengthy sentences</w:t>
      </w:r>
      <w:r w:rsidRPr="00A54E8B">
        <w:rPr>
          <w:rStyle w:val="StyleBoldUnderline"/>
        </w:rPr>
        <w:t xml:space="preserve"> of incarceration often </w:t>
      </w:r>
      <w:r w:rsidRPr="00584ABD">
        <w:rPr>
          <w:rStyle w:val="StyleBoldUnderline"/>
          <w:highlight w:val="yellow"/>
        </w:rPr>
        <w:t>motivates defendants with valuable info</w:t>
      </w:r>
      <w:r w:rsidRPr="00A54E8B">
        <w:rPr>
          <w:rStyle w:val="StyleBoldUnderline"/>
        </w:rPr>
        <w:t xml:space="preserve">rmation about criminal conduct </w:t>
      </w:r>
      <w:r w:rsidRPr="00584ABD">
        <w:rPr>
          <w:rStyle w:val="StyleBoldUnderline"/>
          <w:highlight w:val="yellow"/>
        </w:rPr>
        <w:t xml:space="preserve">to </w:t>
      </w:r>
      <w:r w:rsidRPr="00584ABD">
        <w:rPr>
          <w:rStyle w:val="StyleBoldUnderline"/>
          <w:highlight w:val="yellow"/>
        </w:rPr>
        <w:lastRenderedPageBreak/>
        <w:t>cooperate with the government</w:t>
      </w:r>
      <w:r w:rsidRPr="00A54E8B">
        <w:rPr>
          <w:rStyle w:val="StyleBoldUnderline"/>
        </w:rPr>
        <w:t xml:space="preserve"> in hopes of leniency</w:t>
      </w:r>
      <w:r w:rsidRPr="00A54E8B">
        <w:rPr>
          <w:sz w:val="16"/>
        </w:rPr>
        <w:t>.</w:t>
      </w:r>
      <w:r w:rsidRPr="00A54E8B">
        <w:rPr>
          <w:sz w:val="12"/>
        </w:rPr>
        <w:t>¶</w:t>
      </w:r>
      <w:r w:rsidRPr="00A54E8B">
        <w:rPr>
          <w:sz w:val="16"/>
        </w:rPr>
        <w:t xml:space="preserve"> In practice, </w:t>
      </w:r>
      <w:r w:rsidRPr="00584ABD">
        <w:rPr>
          <w:rStyle w:val="StyleBoldUnderline"/>
          <w:highlight w:val="yellow"/>
        </w:rPr>
        <w:t>the government wields considerable control over the cooperation process</w:t>
      </w:r>
      <w:r w:rsidRPr="00A54E8B">
        <w:rPr>
          <w:sz w:val="16"/>
        </w:rPr>
        <w:t xml:space="preserve">. A defendant commences the cooperation process by meeting with the government in private—accompanied, of course, by his counsel. In this session, known as a “proffer,” the defendant typically must confess first to his own criminal conduct and provide the government with information about the criminal conduct of others. The government typically takes the information provided by the defendant in these proffer sessions and attempts through its own investigation to verify the defendant’s truthfulness and the utility of the information provided. </w:t>
      </w:r>
      <w:r w:rsidRPr="00A54E8B">
        <w:rPr>
          <w:sz w:val="12"/>
        </w:rPr>
        <w:t>¶</w:t>
      </w:r>
      <w:r w:rsidRPr="00A54E8B">
        <w:rPr>
          <w:sz w:val="16"/>
        </w:rPr>
        <w:t xml:space="preserve"> Usually </w:t>
      </w:r>
      <w:r w:rsidRPr="00A54E8B">
        <w:rPr>
          <w:rStyle w:val="StyleBoldUnderline"/>
        </w:rPr>
        <w:t>after multiple proffers, if the government is satisfied with the defendant’s truthfulness</w:t>
      </w:r>
      <w:r w:rsidRPr="00A54E8B">
        <w:rPr>
          <w:sz w:val="16"/>
        </w:rPr>
        <w:t xml:space="preserve"> regarding his own criminal conduct and the conduct of others, </w:t>
      </w:r>
      <w:r w:rsidRPr="00A54E8B">
        <w:rPr>
          <w:rStyle w:val="StyleBoldUnderline"/>
        </w:rPr>
        <w:t>the government enters into a written cooperation agreement with the defendant</w:t>
      </w:r>
      <w:r w:rsidRPr="00A54E8B">
        <w:rPr>
          <w:sz w:val="16"/>
        </w:rPr>
        <w:t xml:space="preserve">. The government requires the defendant to forego his right to trial and plead guilty to many or all of the crimes that he admitted during his proffer sessions. 324 </w:t>
      </w:r>
      <w:r w:rsidRPr="00A54E8B">
        <w:rPr>
          <w:rStyle w:val="StyleBoldUnderline"/>
        </w:rPr>
        <w:t>The defendant is required as a part of this cooperation agreement to continue to cooperate with the government, truthfully respond to its inquiries and, if asked, testify truthfully in court against other defendants</w:t>
      </w:r>
      <w:r w:rsidRPr="00A54E8B">
        <w:rPr>
          <w:sz w:val="16"/>
        </w:rPr>
        <w:t xml:space="preserve">. In exchange, </w:t>
      </w:r>
      <w:r w:rsidRPr="00A54E8B">
        <w:rPr>
          <w:rStyle w:val="StyleBoldUnderline"/>
        </w:rPr>
        <w:t>the government agrees to make a motion</w:t>
      </w:r>
      <w:r w:rsidRPr="00A54E8B">
        <w:rPr>
          <w:sz w:val="16"/>
        </w:rPr>
        <w:t xml:space="preserve"> under Guidelines § 5K1.1 </w:t>
      </w:r>
      <w:r w:rsidRPr="00A54E8B">
        <w:rPr>
          <w:rStyle w:val="StyleBoldUnderline"/>
        </w:rPr>
        <w:t>to inform the court of the defendant’s cooperation</w:t>
      </w:r>
      <w:r w:rsidRPr="00A54E8B">
        <w:rPr>
          <w:sz w:val="16"/>
        </w:rPr>
        <w:t xml:space="preserve"> at sentencing, a motion </w:t>
      </w:r>
      <w:r w:rsidRPr="00A54E8B">
        <w:rPr>
          <w:rStyle w:val="StyleBoldUnderline"/>
        </w:rPr>
        <w:t>that permits the court under the Guidelines to reduce the defendant’s sentence</w:t>
      </w:r>
      <w:r w:rsidRPr="00A54E8B">
        <w:rPr>
          <w:sz w:val="16"/>
        </w:rPr>
        <w:t>. 325 This letter is commonly known in criminal justice circles as a “5K1 Letter,” after the Guidelines section upon which it is based. 326 Armed with the 5K1 letter, the judge has absolute discretion to grant the defendant a sentence reduction if the judge deems it appropriate after measuring the defendant’s cooperation, irrespective of the Guidelines range normally applicable to the defendant’s criminal culpability.</w:t>
      </w:r>
      <w:r w:rsidRPr="00A54E8B">
        <w:rPr>
          <w:sz w:val="12"/>
        </w:rPr>
        <w:t>¶</w:t>
      </w:r>
      <w:r w:rsidRPr="00A54E8B">
        <w:rPr>
          <w:sz w:val="16"/>
        </w:rPr>
        <w:t xml:space="preserve"> </w:t>
      </w:r>
      <w:r w:rsidRPr="00584ABD">
        <w:rPr>
          <w:rStyle w:val="StyleBoldUnderline"/>
          <w:highlight w:val="yellow"/>
        </w:rPr>
        <w:t>The cooperation process has proven</w:t>
      </w:r>
      <w:r w:rsidRPr="00584ABD">
        <w:rPr>
          <w:rStyle w:val="StyleBoldUnderline"/>
        </w:rPr>
        <w:t xml:space="preserve"> historically </w:t>
      </w:r>
      <w:r w:rsidRPr="00584ABD">
        <w:rPr>
          <w:rStyle w:val="StyleBoldUnderline"/>
          <w:highlight w:val="yellow"/>
        </w:rPr>
        <w:t xml:space="preserve">to be one of the government’s </w:t>
      </w:r>
      <w:r w:rsidRPr="00584ABD">
        <w:rPr>
          <w:rStyle w:val="Emphasis"/>
          <w:highlight w:val="yellow"/>
        </w:rPr>
        <w:t>most powerful tools in gathering intelligence</w:t>
      </w:r>
      <w:r w:rsidRPr="00A54E8B">
        <w:rPr>
          <w:sz w:val="16"/>
        </w:rPr>
        <w:t xml:space="preserve">. </w:t>
      </w:r>
      <w:r w:rsidRPr="00A54E8B">
        <w:rPr>
          <w:rStyle w:val="StyleBoldUnderline"/>
        </w:rPr>
        <w:t>In many instances, it is only through the narrative of a cooperating defendant</w:t>
      </w:r>
      <w:r w:rsidRPr="00A54E8B">
        <w:rPr>
          <w:sz w:val="16"/>
        </w:rPr>
        <w:t>—a true insider speaking with first-hand knowledge—</w:t>
      </w:r>
      <w:r w:rsidRPr="00A54E8B">
        <w:rPr>
          <w:rStyle w:val="StyleBoldUnderline"/>
        </w:rPr>
        <w:t>that law enforcement can fully decode criminal conspiracies and effectively prosecute other wrongdoers</w:t>
      </w:r>
      <w:r w:rsidRPr="00A54E8B">
        <w:rPr>
          <w:sz w:val="16"/>
        </w:rPr>
        <w:t xml:space="preserve">. Indeed, </w:t>
      </w:r>
      <w:r w:rsidRPr="00A54E8B">
        <w:rPr>
          <w:rStyle w:val="StyleBoldUnderline"/>
        </w:rPr>
        <w:t xml:space="preserve">the government recognizes that </w:t>
      </w:r>
      <w:r w:rsidRPr="00584ABD">
        <w:rPr>
          <w:rStyle w:val="StyleBoldUnderline"/>
          <w:highlight w:val="yellow"/>
        </w:rPr>
        <w:t>cultivating cooperation pleas is an effective</w:t>
      </w:r>
      <w:r w:rsidRPr="00A54E8B">
        <w:rPr>
          <w:rStyle w:val="StyleBoldUnderline"/>
        </w:rPr>
        <w:t xml:space="preserve"> </w:t>
      </w:r>
      <w:r w:rsidRPr="00584ABD">
        <w:rPr>
          <w:rStyle w:val="StyleBoldUnderline"/>
          <w:highlight w:val="yellow"/>
        </w:rPr>
        <w:t>intelligence gathering tool for</w:t>
      </w:r>
      <w:r w:rsidRPr="00A54E8B">
        <w:rPr>
          <w:sz w:val="16"/>
        </w:rPr>
        <w:t xml:space="preserve"> all types of criminal investigations, including </w:t>
      </w:r>
      <w:r w:rsidRPr="00584ABD">
        <w:rPr>
          <w:sz w:val="16"/>
        </w:rPr>
        <w:t xml:space="preserve">significant </w:t>
      </w:r>
      <w:r w:rsidRPr="00584ABD">
        <w:rPr>
          <w:rStyle w:val="StyleBoldUnderline"/>
          <w:highlight w:val="yellow"/>
        </w:rPr>
        <w:t>terrorist cases</w:t>
      </w:r>
      <w:r w:rsidRPr="00A54E8B">
        <w:rPr>
          <w:sz w:val="16"/>
        </w:rPr>
        <w:t xml:space="preserve">. In a webpage devoted to “Waging the War on Terror,” the Department of Justice touts that it is “gathering information by leveraging criminal charges and long prison sentences.” Website, U.S. Dept’t of Justice, Waging the War on Terror. 327 According to the site, </w:t>
      </w:r>
      <w:r w:rsidRPr="00584ABD">
        <w:rPr>
          <w:rStyle w:val="StyleBoldUnderline"/>
          <w:highlight w:val="yellow"/>
        </w:rPr>
        <w:t>individuals pleading guilty</w:t>
      </w:r>
      <w:r w:rsidRPr="00A54E8B">
        <w:rPr>
          <w:rStyle w:val="StyleBoldUnderline"/>
        </w:rPr>
        <w:t xml:space="preserve"> in exchange for shorter sentences “</w:t>
      </w:r>
      <w:r w:rsidRPr="00584ABD">
        <w:rPr>
          <w:rStyle w:val="StyleBoldUnderline"/>
          <w:highlight w:val="yellow"/>
        </w:rPr>
        <w:t>have provided critical intelligence about</w:t>
      </w:r>
      <w:r w:rsidRPr="00A54E8B">
        <w:rPr>
          <w:rStyle w:val="StyleBoldUnderline"/>
        </w:rPr>
        <w:t xml:space="preserve"> al-Qaida and other </w:t>
      </w:r>
      <w:r w:rsidRPr="00584ABD">
        <w:rPr>
          <w:rStyle w:val="StyleBoldUnderline"/>
          <w:highlight w:val="yellow"/>
        </w:rPr>
        <w:t>terrorist groups, safehouses, training camps, recruitment, and tactics in the U</w:t>
      </w:r>
      <w:r w:rsidRPr="00A54E8B">
        <w:rPr>
          <w:rStyle w:val="StyleBoldUnderline"/>
        </w:rPr>
        <w:t xml:space="preserve">nited </w:t>
      </w:r>
      <w:r w:rsidRPr="00584ABD">
        <w:rPr>
          <w:rStyle w:val="StyleBoldUnderline"/>
          <w:highlight w:val="yellow"/>
        </w:rPr>
        <w:t>S</w:t>
      </w:r>
      <w:r w:rsidRPr="00A54E8B">
        <w:rPr>
          <w:rStyle w:val="StyleBoldUnderline"/>
        </w:rPr>
        <w:t xml:space="preserve">tates, </w:t>
      </w:r>
      <w:r w:rsidRPr="00584ABD">
        <w:rPr>
          <w:rStyle w:val="StyleBoldUnderline"/>
          <w:highlight w:val="yellow"/>
        </w:rPr>
        <w:t>and the operations of</w:t>
      </w:r>
      <w:r w:rsidRPr="00A54E8B">
        <w:rPr>
          <w:rStyle w:val="StyleBoldUnderline"/>
        </w:rPr>
        <w:t xml:space="preserve"> those </w:t>
      </w:r>
      <w:r w:rsidRPr="00584ABD">
        <w:rPr>
          <w:rStyle w:val="StyleBoldUnderline"/>
          <w:highlight w:val="yellow"/>
        </w:rPr>
        <w:t>terrorists</w:t>
      </w:r>
      <w:r w:rsidRPr="00A54E8B">
        <w:rPr>
          <w:rStyle w:val="StyleBoldUnderline"/>
        </w:rPr>
        <w:t xml:space="preserve"> who mean to do Americans harm.”</w:t>
      </w:r>
      <w:r w:rsidRPr="00A54E8B">
        <w:rPr>
          <w:sz w:val="16"/>
        </w:rPr>
        <w:t xml:space="preserve"> Id.</w:t>
      </w:r>
      <w:r w:rsidRPr="00A54E8B">
        <w:rPr>
          <w:sz w:val="12"/>
        </w:rPr>
        <w:t>¶</w:t>
      </w:r>
      <w:r w:rsidRPr="00A54E8B">
        <w:rPr>
          <w:sz w:val="16"/>
        </w:rPr>
        <w:t xml:space="preserve"> Although opinions differ, some </w:t>
      </w:r>
      <w:r w:rsidRPr="00A54E8B">
        <w:rPr>
          <w:rStyle w:val="StyleBoldUnderline"/>
        </w:rPr>
        <w:t xml:space="preserve">experienced lawyers believe that </w:t>
      </w:r>
      <w:r w:rsidRPr="00584ABD">
        <w:rPr>
          <w:rStyle w:val="Emphasis"/>
          <w:highlight w:val="yellow"/>
        </w:rPr>
        <w:t>defendants in terrorism cases are no less likely to cooperate</w:t>
      </w:r>
      <w:r w:rsidRPr="00A54E8B">
        <w:rPr>
          <w:rStyle w:val="StyleBoldUnderline"/>
        </w:rPr>
        <w:t xml:space="preserve"> than other defendants charged with serious offenses</w:t>
      </w:r>
      <w:r w:rsidRPr="00A54E8B">
        <w:rPr>
          <w:sz w:val="16"/>
        </w:rPr>
        <w:t>. One widely publicized example is Yahya Goba, one of six defendants indicted in the Lackawanna Six case. Goba pled guilty in March 2003 to providing material support to al Qaeda, in violation of 18 U.S. C. § 2339B, in connection with his attendance at an al Qaeda training camp in Afghanistan. See Plea Agreement, United States v. Goba , No. 02-00214 (W.D.N.Y. Mar. 25, 2003) (Dkt . No. 113); Change of Plea, Goba (W.D.N.Y. Mar. 25, 2003) (Dkt. No. 116); Press Release, U.S. Dep’t of Justice, Defendant Yahya Goba Pleads Guilty to Providing Material Support to Al Qaeda (March 25, 2003). 328 As part of the plea agreement, Goba pled to conduct, and agreed to a Guidelines calculation, that would have resulted in a sentence under the Guidelines of 188 to 235 months. See Plea Agreement at 6-8, Goba (W.D.N.Y. Mar. 25, 2003) (Dkt. No. 113). After pleading guilty to a violation of 18 U.S.C. § 2339B , Goba was sentenced to 120 months in prison. See id. at 1-2; Judgment as to Yahya Goba, Goba (W.D.N.Y. Dec. 22, 2003) (Dkt. No. 224). 329</w:t>
      </w:r>
    </w:p>
    <w:p w:rsidR="00851629" w:rsidRDefault="00851629" w:rsidP="00851629">
      <w:pPr>
        <w:pStyle w:val="Heading4"/>
      </w:pPr>
      <w:r>
        <w:t>Intelligence cooperation inevitable</w:t>
      </w:r>
    </w:p>
    <w:p w:rsidR="00851629" w:rsidRPr="00997287" w:rsidRDefault="00851629" w:rsidP="00851629">
      <w:r>
        <w:t xml:space="preserve">Nick </w:t>
      </w:r>
      <w:r w:rsidRPr="00D81777">
        <w:rPr>
          <w:rStyle w:val="StyleStyleBold12pt"/>
        </w:rPr>
        <w:t>Perry 7/16</w:t>
      </w:r>
      <w:r>
        <w:t xml:space="preserve">/13, AP Correspondent for New Zealand and the South Pacific, and Paisley Dodds, London Bureau Chief for AP, </w:t>
      </w:r>
    </w:p>
    <w:p w:rsidR="00851629" w:rsidRPr="0054707F" w:rsidRDefault="00851629" w:rsidP="00851629">
      <w:r>
        <w:t>http://www.military.com/daily-news/2013/07/16/experts-say-us-spy-alliance-will-survive-snowden.html</w:t>
      </w:r>
    </w:p>
    <w:p w:rsidR="00851629" w:rsidRDefault="00851629" w:rsidP="00851629">
      <w:pPr>
        <w:rPr>
          <w:sz w:val="12"/>
        </w:rPr>
      </w:pPr>
      <w:r w:rsidRPr="00997287">
        <w:rPr>
          <w:sz w:val="12"/>
        </w:rPr>
        <w:t xml:space="preserve">WELLINGTON, New Zealand - </w:t>
      </w:r>
      <w:r w:rsidRPr="00997287">
        <w:rPr>
          <w:rStyle w:val="StyleBoldUnderline"/>
          <w:highlight w:val="yellow"/>
        </w:rPr>
        <w:t>Britain needed U.S</w:t>
      </w:r>
      <w:r w:rsidRPr="0054707F">
        <w:rPr>
          <w:rStyle w:val="StyleBoldUnderline"/>
        </w:rPr>
        <w:t xml:space="preserve">. </w:t>
      </w:r>
      <w:r w:rsidRPr="00997287">
        <w:rPr>
          <w:rStyle w:val="StyleBoldUnderline"/>
          <w:highlight w:val="yellow"/>
        </w:rPr>
        <w:t>intel</w:t>
      </w:r>
      <w:r w:rsidRPr="0054707F">
        <w:rPr>
          <w:rStyle w:val="StyleBoldUnderline"/>
        </w:rPr>
        <w:t xml:space="preserve">ligence </w:t>
      </w:r>
      <w:r w:rsidRPr="00997287">
        <w:rPr>
          <w:rStyle w:val="StyleBoldUnderline"/>
          <w:highlight w:val="yellow"/>
        </w:rPr>
        <w:t>to</w:t>
      </w:r>
      <w:r w:rsidRPr="00997287">
        <w:rPr>
          <w:sz w:val="12"/>
        </w:rPr>
        <w:t xml:space="preserve"> help </w:t>
      </w:r>
      <w:r w:rsidRPr="00997287">
        <w:rPr>
          <w:rStyle w:val="StyleBoldUnderline"/>
          <w:highlight w:val="yellow"/>
        </w:rPr>
        <w:t>thwart a</w:t>
      </w:r>
      <w:r w:rsidRPr="0054707F">
        <w:rPr>
          <w:rStyle w:val="StyleBoldUnderline"/>
        </w:rPr>
        <w:t xml:space="preserve"> major </w:t>
      </w:r>
      <w:r w:rsidRPr="00997287">
        <w:rPr>
          <w:rStyle w:val="StyleBoldUnderline"/>
          <w:highlight w:val="yellow"/>
        </w:rPr>
        <w:t>terror attack. New Zealand</w:t>
      </w:r>
      <w:r w:rsidRPr="0054707F">
        <w:rPr>
          <w:rStyle w:val="StyleBoldUnderline"/>
        </w:rPr>
        <w:t xml:space="preserve"> relied on it </w:t>
      </w:r>
      <w:r w:rsidRPr="00997287">
        <w:rPr>
          <w:rStyle w:val="StyleBoldUnderline"/>
          <w:highlight w:val="yellow"/>
        </w:rPr>
        <w:t>to send troops to Afghanistan. And Australia</w:t>
      </w:r>
      <w:r w:rsidRPr="0054707F">
        <w:rPr>
          <w:rStyle w:val="StyleBoldUnderline"/>
        </w:rPr>
        <w:t xml:space="preserve"> used it </w:t>
      </w:r>
      <w:r w:rsidRPr="00997287">
        <w:rPr>
          <w:rStyle w:val="StyleBoldUnderline"/>
          <w:highlight w:val="yellow"/>
        </w:rPr>
        <w:t>to</w:t>
      </w:r>
      <w:r w:rsidRPr="0054707F">
        <w:rPr>
          <w:rStyle w:val="StyleBoldUnderline"/>
        </w:rPr>
        <w:t xml:space="preserve"> help </w:t>
      </w:r>
      <w:r w:rsidRPr="00997287">
        <w:rPr>
          <w:rStyle w:val="StyleBoldUnderline"/>
          <w:highlight w:val="yellow"/>
        </w:rPr>
        <w:t xml:space="preserve">convict a </w:t>
      </w:r>
      <w:r w:rsidRPr="007E3C05">
        <w:rPr>
          <w:rStyle w:val="StyleBoldUnderline"/>
        </w:rPr>
        <w:t xml:space="preserve">would-be </w:t>
      </w:r>
      <w:r w:rsidRPr="00997287">
        <w:rPr>
          <w:rStyle w:val="StyleBoldUnderline"/>
          <w:highlight w:val="yellow"/>
        </w:rPr>
        <w:t>bomber</w:t>
      </w:r>
      <w:r w:rsidRPr="0054707F">
        <w:rPr>
          <w:rStyle w:val="StyleBoldUnderline"/>
        </w:rPr>
        <w:t>.</w:t>
      </w:r>
      <w:r w:rsidRPr="00997287">
        <w:rPr>
          <w:rStyle w:val="StyleBoldUnderline"/>
          <w:sz w:val="12"/>
          <w:u w:val="none"/>
        </w:rPr>
        <w:t>¶</w:t>
      </w:r>
      <w:r w:rsidRPr="00997287">
        <w:rPr>
          <w:rStyle w:val="StyleBoldUnderline"/>
          <w:sz w:val="12"/>
        </w:rPr>
        <w:t xml:space="preserve"> </w:t>
      </w:r>
      <w:r w:rsidRPr="00997287">
        <w:rPr>
          <w:sz w:val="12"/>
        </w:rPr>
        <w:t xml:space="preserve">All feats were the result of a spying alliance known as Five Eyes that groups together five English-speaking democracies, and they point to a vital lesson: </w:t>
      </w:r>
      <w:r w:rsidRPr="00997287">
        <w:rPr>
          <w:rStyle w:val="StyleBoldUnderline"/>
          <w:highlight w:val="yellow"/>
        </w:rPr>
        <w:t>American info</w:t>
      </w:r>
      <w:r w:rsidRPr="007E3C05">
        <w:t xml:space="preserve">rmation </w:t>
      </w:r>
      <w:r w:rsidRPr="00997287">
        <w:rPr>
          <w:rStyle w:val="StyleBoldUnderline"/>
          <w:highlight w:val="yellow"/>
        </w:rPr>
        <w:t xml:space="preserve">is </w:t>
      </w:r>
      <w:r w:rsidRPr="00997287">
        <w:rPr>
          <w:rStyle w:val="Emphasis"/>
          <w:highlight w:val="yellow"/>
        </w:rPr>
        <w:t>so valuable</w:t>
      </w:r>
      <w:r w:rsidRPr="00997287">
        <w:rPr>
          <w:rStyle w:val="StyleBoldUnderline"/>
          <w:highlight w:val="yellow"/>
        </w:rPr>
        <w:t>, experts say</w:t>
      </w:r>
      <w:r w:rsidRPr="007E3C05">
        <w:t>, that</w:t>
      </w:r>
      <w:r w:rsidRPr="00997287">
        <w:rPr>
          <w:rStyle w:val="StyleBoldUnderline"/>
          <w:highlight w:val="yellow"/>
        </w:rPr>
        <w:t xml:space="preserve"> </w:t>
      </w:r>
      <w:r w:rsidRPr="00997287">
        <w:rPr>
          <w:rStyle w:val="Emphasis"/>
          <w:highlight w:val="yellow"/>
        </w:rPr>
        <w:t>no amount of global outrage</w:t>
      </w:r>
      <w:r w:rsidRPr="00997287">
        <w:rPr>
          <w:sz w:val="12"/>
        </w:rPr>
        <w:t xml:space="preserve"> over secret U.S. surveillance powers </w:t>
      </w:r>
      <w:r w:rsidRPr="00997287">
        <w:rPr>
          <w:rStyle w:val="StyleBoldUnderline"/>
          <w:highlight w:val="yellow"/>
        </w:rPr>
        <w:t>would cause Britain, Canada, Australia and New Zealand to ditch the</w:t>
      </w:r>
      <w:r w:rsidRPr="00997287">
        <w:rPr>
          <w:sz w:val="12"/>
        </w:rPr>
        <w:t xml:space="preserve"> Five Eyes </w:t>
      </w:r>
      <w:r w:rsidRPr="00997287">
        <w:rPr>
          <w:rStyle w:val="StyleBoldUnderline"/>
          <w:highlight w:val="yellow"/>
        </w:rPr>
        <w:t>relationship</w:t>
      </w:r>
      <w:r w:rsidRPr="00997287">
        <w:rPr>
          <w:sz w:val="12"/>
        </w:rPr>
        <w:t xml:space="preserve">.¶ The broader message is that the revelations from NSA leaker Edward Snowden are unlikely to stop or even slow the global growth of secret-hunting - an increasingly critical factor in the security and prosperity of nations.¶ "Information is like gold," Bruce Ferguson, the former head of New Zealand's foreign spy agency, the Government Communications Security Bureau, told The Associated Press. "If you don't have it, you don't survive."¶ The Five Eyes arrangement underscores the value of this information - as well as the limitations of the information sharing.¶ The collaboration began during World War II when the allies were trying to crack German and Japanese naval codes and has endured for more than 70 years. The alliance helps avoid duplication in some instances and allows for greater penetration in others. The five nations have agreed not to spy on each other, and in many outposts around the world, Five Eyes agencies work side by side, allowing for information to be shared quickly.¶ But Richard Aldrich, who spent a decade researching a book on British surveillance, said some Five Eyes nations have spied on each other, violating their own rules.¶ The five countries "generally know what's in each other's underwear drawers so you don't need to spy, but occasionally there will be issues when they don't agree" - and when that happens they </w:t>
      </w:r>
      <w:r w:rsidRPr="00997287">
        <w:rPr>
          <w:sz w:val="12"/>
        </w:rPr>
        <w:lastRenderedPageBreak/>
        <w:t xml:space="preserve">snoop, Aldrich said.¶ In Five Eyes, </w:t>
      </w:r>
      <w:r w:rsidRPr="0054707F">
        <w:rPr>
          <w:rStyle w:val="StyleBoldUnderline"/>
        </w:rPr>
        <w:t>the U.S. boasts the most advanced technical abilities and the biggest budget</w:t>
      </w:r>
      <w:r w:rsidRPr="00997287">
        <w:rPr>
          <w:sz w:val="12"/>
        </w:rPr>
        <w:t>. Britain is a leader in traditional spying, thanks in part to its reach into countries that were once part of the British Empire. Australia has excelled in gathering regional signals and intelligence, providing a window into the growing might of Asia. Canadians, Australians and New Zealanders can sometimes prove useful spies because they don't come under the same scrutiny as their British and American counterparts.¶ "</w:t>
      </w:r>
      <w:r w:rsidRPr="00997287">
        <w:rPr>
          <w:rStyle w:val="StyleBoldUnderline"/>
          <w:highlight w:val="yellow"/>
        </w:rPr>
        <w:t>The</w:t>
      </w:r>
      <w:r w:rsidRPr="0054707F">
        <w:rPr>
          <w:rStyle w:val="StyleBoldUnderline"/>
        </w:rPr>
        <w:t xml:space="preserve"> </w:t>
      </w:r>
      <w:r w:rsidRPr="00997287">
        <w:rPr>
          <w:rStyle w:val="StyleBoldUnderline"/>
          <w:highlight w:val="yellow"/>
        </w:rPr>
        <w:t>U</w:t>
      </w:r>
      <w:r w:rsidRPr="0054707F">
        <w:rPr>
          <w:rStyle w:val="StyleBoldUnderline"/>
        </w:rPr>
        <w:t xml:space="preserve">nited </w:t>
      </w:r>
      <w:r w:rsidRPr="00997287">
        <w:rPr>
          <w:rStyle w:val="StyleBoldUnderline"/>
          <w:highlight w:val="yellow"/>
        </w:rPr>
        <w:t>S</w:t>
      </w:r>
      <w:r w:rsidRPr="0054707F">
        <w:rPr>
          <w:rStyle w:val="StyleBoldUnderline"/>
        </w:rPr>
        <w:t xml:space="preserve">tates </w:t>
      </w:r>
      <w:r w:rsidRPr="00997287">
        <w:rPr>
          <w:rStyle w:val="StyleBoldUnderline"/>
          <w:highlight w:val="yellow"/>
        </w:rPr>
        <w:t>doesn't share</w:t>
      </w:r>
      <w:r w:rsidRPr="0054707F">
        <w:rPr>
          <w:rStyle w:val="StyleBoldUnderline"/>
        </w:rPr>
        <w:t xml:space="preserve"> </w:t>
      </w:r>
      <w:r w:rsidRPr="00997287">
        <w:rPr>
          <w:rStyle w:val="StyleBoldUnderline"/>
          <w:highlight w:val="yellow"/>
        </w:rPr>
        <w:t>info</w:t>
      </w:r>
      <w:r w:rsidRPr="0054707F">
        <w:rPr>
          <w:rStyle w:val="StyleBoldUnderline"/>
        </w:rPr>
        <w:t>rmation</w:t>
      </w:r>
      <w:r w:rsidRPr="00997287">
        <w:rPr>
          <w:sz w:val="12"/>
        </w:rPr>
        <w:t>," said Bob Ayers, a former CIA officer, "</w:t>
      </w:r>
      <w:r w:rsidRPr="007E3C05">
        <w:rPr>
          <w:rStyle w:val="Emphasis"/>
          <w:highlight w:val="yellow"/>
        </w:rPr>
        <w:t>without</w:t>
      </w:r>
      <w:r w:rsidRPr="0054707F">
        <w:rPr>
          <w:rStyle w:val="StyleBoldUnderline"/>
        </w:rPr>
        <w:t xml:space="preserve"> an expectation of </w:t>
      </w:r>
      <w:r w:rsidRPr="007E3C05">
        <w:rPr>
          <w:rStyle w:val="Emphasis"/>
          <w:highlight w:val="yellow"/>
        </w:rPr>
        <w:t>getting something in return</w:t>
      </w:r>
      <w:r w:rsidRPr="0054707F">
        <w:rPr>
          <w:rStyle w:val="StyleBoldUnderline"/>
        </w:rPr>
        <w:t>."</w:t>
      </w:r>
      <w:r w:rsidRPr="00997287">
        <w:rPr>
          <w:sz w:val="12"/>
        </w:rPr>
        <w:t xml:space="preserve">¶ Britain is home to one of the world's largest eavesdropping centers, located about 300 kilometers (186 miles) northwest of London at Menwith Hill. It's run by the NSA but hundreds of British employees are employed there, including analysts from Britain's eavesdropping agency, the Government Communications Headquarters - or GCHQ. Australia is home to Pine Gap, a sprawling satellite tracking station located in the remote center of the country, where NSA officials work side-by-side with scores of locals. The U.S. also posts three or four analysts at a time in New Zealand, home to the small Waihopai and Tangimoana spy stations.¶ The intelligence-sharing relationship enabled American and British security and law enforcement officials to thwart a major terror attack in 2006 - the trans-Atlantic liquid bomb plot to blow up some 10 airliners.¶ The collaboration, sometimes called ECHELON, takes place within strict parameters. Two U.S. intelligence officials, who spoke on condition of anonymity because they weren't authorized to speak about the program to the news media, said only U.S. intelligence officers can directly access their own vast database.¶ A Five Eyes ally can ask to cross-check, say, a suspicious phone number it has independently collected to see if there is any link to the U.S., the officials said. But the ally must first show the request is being made in response to a potential threat to Western interests.¶ Ferguson said that in New Zealand, cooperation with the U.S. improved markedly after the Sept. 11, 2001, terrorist attacks. Still, he said, his agency was kept on a need-to-know basis. He said he never knew what information was being provided to other Five Eyes nations, and none of the countries would have shared all their intelligence anyway.¶ Ferguson said </w:t>
      </w:r>
      <w:r w:rsidRPr="00997287">
        <w:rPr>
          <w:rStyle w:val="StyleBoldUnderline"/>
          <w:highlight w:val="yellow"/>
        </w:rPr>
        <w:t xml:space="preserve">a small country </w:t>
      </w:r>
      <w:r w:rsidRPr="007E3C05">
        <w:rPr>
          <w:rStyle w:val="StyleBoldUnderline"/>
        </w:rPr>
        <w:t xml:space="preserve">like New Zealand </w:t>
      </w:r>
      <w:r w:rsidRPr="00997287">
        <w:rPr>
          <w:rStyle w:val="StyleBoldUnderline"/>
          <w:highlight w:val="yellow"/>
        </w:rPr>
        <w:t xml:space="preserve">benefited by a ratio of </w:t>
      </w:r>
      <w:r w:rsidRPr="007E3C05">
        <w:rPr>
          <w:rStyle w:val="StyleBoldUnderline"/>
        </w:rPr>
        <w:t xml:space="preserve">about </w:t>
      </w:r>
      <w:r w:rsidRPr="00997287">
        <w:rPr>
          <w:rStyle w:val="Emphasis"/>
          <w:highlight w:val="yellow"/>
        </w:rPr>
        <w:t>five-to-one</w:t>
      </w:r>
      <w:r w:rsidRPr="0054707F">
        <w:rPr>
          <w:rStyle w:val="StyleBoldUnderline"/>
        </w:rPr>
        <w:t xml:space="preserve"> in the information it received compared to what it provided</w:t>
      </w:r>
      <w:r w:rsidRPr="00997287">
        <w:rPr>
          <w:sz w:val="12"/>
        </w:rPr>
        <w:t xml:space="preserve">. He said that as chief of the defense force, a role he held before taking over the spy agency in 2006, he could never have sent troops to Afghanistan without the on-the-ground intelligence provided by the U.S. and other allies. He said New </w:t>
      </w:r>
      <w:r w:rsidRPr="0054707F">
        <w:rPr>
          <w:rStyle w:val="StyleBoldUnderline"/>
        </w:rPr>
        <w:t>Zealand continues to rely on Five Eyes information for most of its overseas deployments</w:t>
      </w:r>
      <w:r w:rsidRPr="00997287">
        <w:rPr>
          <w:sz w:val="12"/>
        </w:rPr>
        <w:t xml:space="preserve">, from peacekeeping to humanitarian efforts. </w:t>
      </w:r>
      <w:r w:rsidRPr="0054707F">
        <w:rPr>
          <w:rStyle w:val="StyleBoldUnderline"/>
        </w:rPr>
        <w:t>The intelligence is vital, he added, for thwarting potential cyber threats.</w:t>
      </w:r>
      <w:r w:rsidRPr="00997287">
        <w:rPr>
          <w:rStyle w:val="StyleBoldUnderline"/>
          <w:sz w:val="12"/>
          <w:u w:val="none"/>
        </w:rPr>
        <w:t>¶</w:t>
      </w:r>
      <w:r w:rsidRPr="00997287">
        <w:rPr>
          <w:rStyle w:val="StyleBoldUnderline"/>
          <w:sz w:val="12"/>
        </w:rPr>
        <w:t xml:space="preserve"> </w:t>
      </w:r>
      <w:r w:rsidRPr="0054707F">
        <w:rPr>
          <w:rStyle w:val="StyleBoldUnderline"/>
        </w:rPr>
        <w:t>In Australia, prosecutors in 2009 used evidence from a U.S. informant</w:t>
      </w:r>
      <w:r w:rsidRPr="00997287">
        <w:rPr>
          <w:sz w:val="12"/>
        </w:rPr>
        <w:t xml:space="preserve"> who had been at a terrorist training camp in Pakistan </w:t>
      </w:r>
      <w:r w:rsidRPr="0054707F">
        <w:rPr>
          <w:rStyle w:val="StyleBoldUnderline"/>
        </w:rPr>
        <w:t>to help convict one of nine Muslim extremists found guilty of planning to bomb an unspecified Sydney target</w:t>
      </w:r>
      <w:r w:rsidRPr="00997287">
        <w:rPr>
          <w:sz w:val="12"/>
        </w:rPr>
        <w:t xml:space="preserve">. The Australian Security Intelligence Organisation wrote in an email to The AP that "intelligence sharing between countries is critical to identifying and preventing terrorism and other transnational security threats."¶ Canada's Department of National Defence had a similar response, saying it "takes an active role in building relationships with allies. Collaborating with the personnel of the Five Eyes community in support of mutual defense and security issues is part of this relationship building."¶ Both agencies declined requests to provide more specific information.¶ In the decades since World War II, the allies have formed various other intelligence allegiances, although few as comprehensive or deep as Five Eyes. While the Snowden revelations will test </w:t>
      </w:r>
      <w:r w:rsidRPr="00997287">
        <w:rPr>
          <w:rStyle w:val="StyleBoldUnderline"/>
          <w:highlight w:val="yellow"/>
        </w:rPr>
        <w:t>the relationship</w:t>
      </w:r>
      <w:r w:rsidRPr="00997287">
        <w:rPr>
          <w:sz w:val="12"/>
        </w:rPr>
        <w:t xml:space="preserve">, it </w:t>
      </w:r>
      <w:r w:rsidRPr="0054707F">
        <w:rPr>
          <w:rStyle w:val="StyleBoldUnderline"/>
        </w:rPr>
        <w:t xml:space="preserve">has </w:t>
      </w:r>
      <w:r w:rsidRPr="00997287">
        <w:rPr>
          <w:rStyle w:val="Emphasis"/>
          <w:highlight w:val="yellow"/>
        </w:rPr>
        <w:t>survived tests in the past</w:t>
      </w:r>
      <w:r w:rsidRPr="0054707F">
        <w:rPr>
          <w:rStyle w:val="StyleBoldUnderline"/>
        </w:rPr>
        <w:t>.</w:t>
      </w:r>
      <w:r w:rsidRPr="00997287">
        <w:rPr>
          <w:rStyle w:val="StyleBoldUnderline"/>
          <w:sz w:val="12"/>
          <w:u w:val="none"/>
        </w:rPr>
        <w:t>¶</w:t>
      </w:r>
      <w:r w:rsidRPr="00997287">
        <w:rPr>
          <w:rStyle w:val="StyleBoldUnderline"/>
          <w:sz w:val="12"/>
        </w:rPr>
        <w:t xml:space="preserve"> </w:t>
      </w:r>
      <w:r w:rsidRPr="00997287">
        <w:rPr>
          <w:sz w:val="12"/>
        </w:rPr>
        <w:t xml:space="preserve">New Zealand has long asserted an independent foreign policy by banning nuclear ships, and some are now calling for the country to go further and opt out of Five Eyes. Lawmaker Russel Norman, co-leader of New Zealand's Green Party, is one of many people calling for a public review of the relationship.¶ "I want to live in a free society, not a total surveillance state," he said. "The old Anglo-American gang of five no longer runs the world."¶ But John Blaxland, a senior fellow at the Australian National University's Strategic and Defence Studies Centre, said </w:t>
      </w:r>
      <w:r w:rsidRPr="0054707F">
        <w:rPr>
          <w:rStyle w:val="StyleBoldUnderline"/>
        </w:rPr>
        <w:t>politicians</w:t>
      </w:r>
      <w:r w:rsidRPr="00997287">
        <w:rPr>
          <w:sz w:val="12"/>
        </w:rPr>
        <w:t xml:space="preserve"> Down Under </w:t>
      </w:r>
      <w:r w:rsidRPr="0054707F">
        <w:rPr>
          <w:rStyle w:val="StyleBoldUnderline"/>
        </w:rPr>
        <w:t>have often criticized the security relationship until they've gotten into power and been briefed on its benefits.</w:t>
      </w:r>
      <w:r w:rsidRPr="00997287">
        <w:rPr>
          <w:rStyle w:val="StyleBoldUnderline"/>
          <w:sz w:val="12"/>
          <w:u w:val="none"/>
        </w:rPr>
        <w:t>¶</w:t>
      </w:r>
      <w:r w:rsidRPr="00997287">
        <w:rPr>
          <w:rStyle w:val="StyleBoldUnderline"/>
          <w:sz w:val="12"/>
        </w:rPr>
        <w:t xml:space="preserve"> </w:t>
      </w:r>
      <w:r w:rsidRPr="0054707F">
        <w:rPr>
          <w:rStyle w:val="StyleBoldUnderline"/>
        </w:rPr>
        <w:t>Then</w:t>
      </w:r>
      <w:r w:rsidRPr="00997287">
        <w:rPr>
          <w:sz w:val="12"/>
        </w:rPr>
        <w:t xml:space="preserve">, he said, </w:t>
      </w:r>
      <w:r w:rsidRPr="0054707F">
        <w:rPr>
          <w:rStyle w:val="StyleBoldUnderline"/>
        </w:rPr>
        <w:t>they tend to go silent.</w:t>
      </w:r>
      <w:r w:rsidRPr="00997287">
        <w:rPr>
          <w:rStyle w:val="StyleBoldUnderline"/>
          <w:sz w:val="12"/>
          <w:u w:val="none"/>
        </w:rPr>
        <w:t>¶</w:t>
      </w:r>
      <w:r w:rsidRPr="00997287">
        <w:rPr>
          <w:rStyle w:val="StyleBoldUnderline"/>
          <w:sz w:val="12"/>
        </w:rPr>
        <w:t xml:space="preserve"> </w:t>
      </w:r>
      <w:r w:rsidRPr="00997287">
        <w:rPr>
          <w:sz w:val="12"/>
        </w:rPr>
        <w:t>"</w:t>
      </w:r>
      <w:r w:rsidRPr="00997287">
        <w:rPr>
          <w:rStyle w:val="StyleBoldUnderline"/>
          <w:highlight w:val="yellow"/>
        </w:rPr>
        <w:t xml:space="preserve">The perception is that the advantages are so great, </w:t>
      </w:r>
      <w:r w:rsidRPr="00997287">
        <w:rPr>
          <w:rStyle w:val="Emphasis"/>
          <w:highlight w:val="yellow"/>
        </w:rPr>
        <w:t>they'd be crazy to give it up</w:t>
      </w:r>
      <w:r w:rsidRPr="00997287">
        <w:rPr>
          <w:rStyle w:val="StyleBoldUnderline"/>
          <w:highlight w:val="yellow"/>
        </w:rPr>
        <w:t>,"</w:t>
      </w:r>
      <w:r w:rsidRPr="00997287">
        <w:rPr>
          <w:sz w:val="12"/>
          <w:highlight w:val="yellow"/>
        </w:rPr>
        <w:t xml:space="preserve"> </w:t>
      </w:r>
      <w:r w:rsidRPr="00997287">
        <w:rPr>
          <w:sz w:val="12"/>
        </w:rPr>
        <w:t>he said.</w:t>
      </w:r>
    </w:p>
    <w:p w:rsidR="00851629" w:rsidRDefault="00851629" w:rsidP="00851629">
      <w:pPr>
        <w:pStyle w:val="Heading4"/>
      </w:pPr>
      <w:r>
        <w:t>No terrorism impact</w:t>
      </w:r>
    </w:p>
    <w:p w:rsidR="00851629" w:rsidRDefault="00851629" w:rsidP="00851629">
      <w:r>
        <w:t xml:space="preserve">John </w:t>
      </w:r>
      <w:r w:rsidRPr="0099419C">
        <w:rPr>
          <w:rStyle w:val="StyleStyleBold12pt"/>
        </w:rPr>
        <w:t>Mueller and</w:t>
      </w:r>
      <w:r>
        <w:t xml:space="preserve"> Mark G. </w:t>
      </w:r>
      <w:r w:rsidRPr="0099419C">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851629" w:rsidRPr="00635F4E" w:rsidRDefault="00851629" w:rsidP="00851629">
      <w:pPr>
        <w:rPr>
          <w:sz w:val="16"/>
        </w:rPr>
      </w:pPr>
      <w:r w:rsidRPr="009B1FC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StyleBoldUnderline"/>
          <w:highlight w:val="yellow"/>
        </w:rPr>
        <w:t>Terrorists</w:t>
      </w:r>
      <w:r w:rsidRPr="00F86743">
        <w:rPr>
          <w:rStyle w:val="StyleBoldUnderline"/>
        </w:rPr>
        <w:t xml:space="preserve"> have proven to be relentless, patient, opportunistic, and flexible, learning from experience and modifying tactics and targets to exploit perceived vulnerabilities and avoid observed strengths</w:t>
      </w:r>
      <w:r w:rsidRPr="009B1FC7">
        <w:rPr>
          <w:sz w:val="16"/>
        </w:rPr>
        <w:t>.”8</w:t>
      </w:r>
      <w:r w:rsidRPr="009B1FC7">
        <w:rPr>
          <w:sz w:val="12"/>
        </w:rPr>
        <w:t>¶</w:t>
      </w:r>
      <w:r w:rsidRPr="009B1FC7">
        <w:rPr>
          <w:sz w:val="16"/>
        </w:rPr>
        <w:t xml:space="preserve"> </w:t>
      </w:r>
      <w:r w:rsidRPr="00F86743">
        <w:rPr>
          <w:rStyle w:val="StyleBoldUnderline"/>
        </w:rPr>
        <w:t xml:space="preserve">This </w:t>
      </w:r>
      <w:r w:rsidRPr="00473DEF">
        <w:rPr>
          <w:rStyle w:val="StyleBoldUnderline"/>
          <w:highlight w:val="yellow"/>
        </w:rPr>
        <w:t>description</w:t>
      </w:r>
      <w:r w:rsidRPr="009B1FC7">
        <w:rPr>
          <w:sz w:val="16"/>
        </w:rPr>
        <w:t xml:space="preserve"> may apply to some terrorists somewhere, including at least a few of those involved in the September 11 attacks. Yet, it </w:t>
      </w:r>
      <w:r w:rsidRPr="00473DEF">
        <w:rPr>
          <w:rStyle w:val="StyleBoldUnderline"/>
          <w:highlight w:val="yellow"/>
        </w:rPr>
        <w:t>scarcely describes the vast majority of</w:t>
      </w:r>
      <w:r w:rsidRPr="00F86743">
        <w:rPr>
          <w:rStyle w:val="StyleBoldUnderline"/>
        </w:rPr>
        <w:t xml:space="preserve"> those </w:t>
      </w:r>
      <w:r w:rsidRPr="00473DEF">
        <w:rPr>
          <w:rStyle w:val="StyleBoldUnderline"/>
          <w:highlight w:val="yellow"/>
        </w:rPr>
        <w:t>individuals picked up on terrorism charges</w:t>
      </w:r>
      <w:r w:rsidRPr="009B1FC7">
        <w:rPr>
          <w:sz w:val="16"/>
        </w:rPr>
        <w:t xml:space="preserve"> in the United States since those attacks. </w:t>
      </w:r>
      <w:r w:rsidRPr="00F86743">
        <w:rPr>
          <w:rStyle w:val="StyleBoldUnderline"/>
        </w:rPr>
        <w:t>The inability of the DHS to consider this fact even parenthetically in its fleeting discussion is not only amazing but perhaps delusional in its single-minded preoccupation with the extreme</w:t>
      </w:r>
      <w:r w:rsidRPr="009B1FC7">
        <w:rPr>
          <w:sz w:val="16"/>
        </w:rPr>
        <w:t>.</w:t>
      </w:r>
      <w:r w:rsidRPr="009B1FC7">
        <w:rPr>
          <w:sz w:val="12"/>
        </w:rPr>
        <w:t>¶</w:t>
      </w:r>
      <w:r w:rsidRPr="009B1FC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B1FC7">
        <w:rPr>
          <w:sz w:val="12"/>
        </w:rPr>
        <w:t>¶</w:t>
      </w:r>
      <w:r w:rsidRPr="009B1FC7">
        <w:rPr>
          <w:sz w:val="16"/>
        </w:rPr>
        <w:t xml:space="preserve"> In all, as Shikha Dalmia has put it, </w:t>
      </w:r>
      <w:r w:rsidRPr="00D3661B">
        <w:rPr>
          <w:rStyle w:val="StyleBoldUnderline"/>
        </w:rPr>
        <w:t xml:space="preserve">would-be </w:t>
      </w:r>
      <w:r w:rsidRPr="00473DEF">
        <w:rPr>
          <w:rStyle w:val="StyleBoldUnderline"/>
          <w:highlight w:val="yellow"/>
        </w:rPr>
        <w:t>terrorists need to be “radicalized enough to die</w:t>
      </w:r>
      <w:r w:rsidRPr="00D3661B">
        <w:rPr>
          <w:rStyle w:val="StyleBoldUnderline"/>
        </w:rPr>
        <w:t xml:space="preserve"> for their cause; </w:t>
      </w:r>
      <w:r w:rsidRPr="00473DEF">
        <w:rPr>
          <w:rStyle w:val="StyleBoldUnderline"/>
          <w:highlight w:val="yellow"/>
        </w:rPr>
        <w:t xml:space="preserve">Westernized enough to move around without raising </w:t>
      </w:r>
      <w:r w:rsidRPr="00473DEF">
        <w:rPr>
          <w:rStyle w:val="StyleBoldUnderline"/>
          <w:highlight w:val="yellow"/>
        </w:rPr>
        <w:lastRenderedPageBreak/>
        <w:t xml:space="preserve">red flags; ingenious enough to exploit loopholes </w:t>
      </w:r>
      <w:r w:rsidRPr="00D3661B">
        <w:rPr>
          <w:rStyle w:val="StyleBoldUnderline"/>
        </w:rPr>
        <w:t>in</w:t>
      </w:r>
      <w:r w:rsidRPr="0055315F">
        <w:rPr>
          <w:rStyle w:val="StyleBoldUnderline"/>
        </w:rPr>
        <w:t xml:space="preserve"> the </w:t>
      </w:r>
      <w:r w:rsidRPr="00D3661B">
        <w:rPr>
          <w:rStyle w:val="StyleBoldUnderline"/>
        </w:rPr>
        <w:t>security</w:t>
      </w:r>
      <w:r w:rsidRPr="0055315F">
        <w:rPr>
          <w:rStyle w:val="StyleBoldUnderline"/>
        </w:rPr>
        <w:t xml:space="preserve"> apparatus; </w:t>
      </w:r>
      <w:r w:rsidRPr="00D3661B">
        <w:rPr>
          <w:rStyle w:val="StyleBoldUnderline"/>
        </w:rPr>
        <w:t xml:space="preserve">meticulous enough to </w:t>
      </w:r>
      <w:r w:rsidRPr="00473DEF">
        <w:rPr>
          <w:rStyle w:val="StyleBoldUnderline"/>
          <w:highlight w:val="yellow"/>
        </w:rPr>
        <w:t xml:space="preserve">attend to </w:t>
      </w:r>
      <w:r w:rsidRPr="00D3661B">
        <w:rPr>
          <w:rStyle w:val="StyleBoldUnderline"/>
          <w:highlight w:val="yellow"/>
        </w:rPr>
        <w:t xml:space="preserve">the myriad </w:t>
      </w:r>
      <w:r w:rsidRPr="00473DEF">
        <w:rPr>
          <w:rStyle w:val="StyleBoldUnderline"/>
          <w:highlight w:val="yellow"/>
        </w:rPr>
        <w:t>logistical details</w:t>
      </w:r>
      <w:r w:rsidRPr="0055315F">
        <w:rPr>
          <w:rStyle w:val="StyleBoldUnderline"/>
        </w:rPr>
        <w:t xml:space="preserve"> that could torpedo the operation; </w:t>
      </w:r>
      <w:r w:rsidRPr="00D3661B">
        <w:rPr>
          <w:rStyle w:val="StyleBoldUnderline"/>
        </w:rPr>
        <w:t xml:space="preserve">self-sufficient enough to </w:t>
      </w:r>
      <w:r w:rsidRPr="00473DEF">
        <w:rPr>
          <w:rStyle w:val="StyleBoldUnderline"/>
          <w:highlight w:val="yellow"/>
        </w:rPr>
        <w:t xml:space="preserve">make all the preparations without enlisting outsiders who might give them away; </w:t>
      </w:r>
      <w:r w:rsidRPr="00D3661B">
        <w:rPr>
          <w:rStyle w:val="StyleBoldUnderline"/>
        </w:rPr>
        <w:t xml:space="preserve">disciplined enough to </w:t>
      </w:r>
      <w:r w:rsidRPr="00473DEF">
        <w:rPr>
          <w:rStyle w:val="StyleBoldUnderline"/>
          <w:highlight w:val="yellow"/>
        </w:rPr>
        <w:t>maintain complete secrecy; and</w:t>
      </w:r>
      <w:r w:rsidRPr="0055315F">
        <w:rPr>
          <w:rStyle w:val="StyleBoldUnderline"/>
        </w:rPr>
        <w:t>—above all—</w:t>
      </w:r>
      <w:r w:rsidRPr="00305FAA">
        <w:rPr>
          <w:rStyle w:val="StyleBoldUnderline"/>
          <w:highlight w:val="yellow"/>
        </w:rPr>
        <w:t>psychologically tough enough to keep functioning at a high level without cracking in the face of their own impending death</w:t>
      </w:r>
      <w:r w:rsidRPr="009B1FC7">
        <w:rPr>
          <w:sz w:val="16"/>
        </w:rPr>
        <w:t xml:space="preserve">.”10 The </w:t>
      </w:r>
      <w:r w:rsidRPr="00305FAA">
        <w:rPr>
          <w:rStyle w:val="StyleBoldUnderline"/>
          <w:highlight w:val="yellow"/>
        </w:rPr>
        <w:t>case studies</w:t>
      </w:r>
      <w:r w:rsidRPr="009B1FC7">
        <w:rPr>
          <w:sz w:val="16"/>
        </w:rPr>
        <w:t xml:space="preserve"> examined in this article </w:t>
      </w:r>
      <w:r w:rsidRPr="00305FAA">
        <w:rPr>
          <w:rStyle w:val="StyleBoldUnderline"/>
          <w:highlight w:val="yellow"/>
        </w:rPr>
        <w:t>certainly do not abound with people with such characteristics</w:t>
      </w:r>
      <w:r w:rsidRPr="009B1FC7">
        <w:rPr>
          <w:sz w:val="16"/>
        </w:rPr>
        <w:t xml:space="preserve">. </w:t>
      </w:r>
      <w:r w:rsidRPr="009B1FC7">
        <w:rPr>
          <w:sz w:val="12"/>
        </w:rPr>
        <w:t>¶</w:t>
      </w:r>
      <w:r w:rsidRPr="009B1FC7">
        <w:rPr>
          <w:sz w:val="16"/>
        </w:rPr>
        <w:t xml:space="preserve"> In the eleven years </w:t>
      </w:r>
      <w:r w:rsidRPr="0055315F">
        <w:rPr>
          <w:rStyle w:val="StyleBoldUnderline"/>
        </w:rPr>
        <w:t xml:space="preserve">since the September 11 attacks, </w:t>
      </w:r>
      <w:r w:rsidRPr="00305FAA">
        <w:rPr>
          <w:rStyle w:val="StyleBoldUnderline"/>
          <w:highlight w:val="yellow"/>
        </w:rPr>
        <w:t>no terrorist has been able to detonate even a primitive bomb in the U</w:t>
      </w:r>
      <w:r w:rsidRPr="0055315F">
        <w:rPr>
          <w:rStyle w:val="StyleBoldUnderline"/>
        </w:rPr>
        <w:t xml:space="preserve">nited </w:t>
      </w:r>
      <w:r w:rsidRPr="00305FAA">
        <w:rPr>
          <w:rStyle w:val="StyleBoldUnderline"/>
          <w:highlight w:val="yellow"/>
        </w:rPr>
        <w:t>S</w:t>
      </w:r>
      <w:r w:rsidRPr="0055315F">
        <w:rPr>
          <w:rStyle w:val="StyleBoldUnderline"/>
        </w:rPr>
        <w:t>tates</w:t>
      </w:r>
      <w:r w:rsidRPr="009B1FC7">
        <w:rPr>
          <w:sz w:val="16"/>
        </w:rPr>
        <w:t xml:space="preserve">, and except for the four explosions in the London transportation system in 2005, neither has any in the United Kingdom. Indeed, </w:t>
      </w:r>
      <w:r w:rsidRPr="0055315F">
        <w:rPr>
          <w:rStyle w:val="StyleBoldUnderline"/>
        </w:rPr>
        <w:t>the only method by which Islamist terrorists have managed to kill anyone in the United States since September 11 has been with gunfire</w:t>
      </w:r>
      <w:r w:rsidRPr="009B1FC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B1FC7">
        <w:rPr>
          <w:sz w:val="12"/>
        </w:rPr>
        <w:t>¶</w:t>
      </w:r>
      <w:r w:rsidRPr="009B1FC7">
        <w:rPr>
          <w:sz w:val="16"/>
        </w:rPr>
        <w:t xml:space="preserve"> </w:t>
      </w:r>
      <w:r w:rsidRPr="0055315F">
        <w:rPr>
          <w:rStyle w:val="StyleBoldUnderline"/>
        </w:rPr>
        <w:t>The situation seems scarcely different in Europe and other Western locales</w:t>
      </w:r>
      <w:r w:rsidRPr="009B1FC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sidRPr="006C3368">
        <w:rPr>
          <w:rStyle w:val="StyleBoldUnderline"/>
        </w:rPr>
        <w:t xml:space="preserve">Islamist </w:t>
      </w:r>
      <w:r w:rsidRPr="00305FAA">
        <w:rPr>
          <w:rStyle w:val="StyleBoldUnderline"/>
          <w:highlight w:val="yellow"/>
        </w:rPr>
        <w:t>militants</w:t>
      </w:r>
      <w:r w:rsidRPr="009B1FC7">
        <w:rPr>
          <w:sz w:val="16"/>
        </w:rPr>
        <w:t xml:space="preserve"> in those locations </w:t>
      </w:r>
      <w:r w:rsidRPr="00305FAA">
        <w:rPr>
          <w:rStyle w:val="StyleBoldUnderline"/>
          <w:highlight w:val="yellow"/>
        </w:rPr>
        <w:t>are operationally unsophisticated, short on know-how, prone to making mistakes, poor at planning, and limited in their capacity to learn</w:t>
      </w:r>
      <w:r w:rsidRPr="009B1FC7">
        <w:rPr>
          <w:sz w:val="16"/>
        </w:rPr>
        <w:t xml:space="preserve">.13 </w:t>
      </w:r>
      <w:r w:rsidRPr="006C3368">
        <w:rPr>
          <w:rStyle w:val="StyleBoldUnderline"/>
        </w:rPr>
        <w:t xml:space="preserve">Another study documents the </w:t>
      </w:r>
      <w:r w:rsidRPr="009D274E">
        <w:rPr>
          <w:rStyle w:val="StyleBoldUnderline"/>
          <w:highlight w:val="yellow"/>
        </w:rPr>
        <w:t>difficulties of network coordination that</w:t>
      </w:r>
      <w:r w:rsidRPr="006C3368">
        <w:rPr>
          <w:rStyle w:val="StyleBoldUnderline"/>
        </w:rPr>
        <w:t xml:space="preserve"> continually </w:t>
      </w:r>
      <w:r w:rsidRPr="009D274E">
        <w:rPr>
          <w:rStyle w:val="StyleBoldUnderline"/>
          <w:highlight w:val="yellow"/>
        </w:rPr>
        <w:t>threaten the terrorists’ operational unity, trust, cohesion, and ability to act collectively</w:t>
      </w:r>
      <w:r w:rsidRPr="009B1FC7">
        <w:rPr>
          <w:sz w:val="16"/>
        </w:rPr>
        <w:t>.14</w:t>
      </w:r>
      <w:r w:rsidRPr="009B1FC7">
        <w:rPr>
          <w:sz w:val="12"/>
        </w:rPr>
        <w:t>¶</w:t>
      </w:r>
      <w:r w:rsidRPr="009B1FC7">
        <w:rPr>
          <w:sz w:val="16"/>
        </w:rPr>
        <w:t xml:space="preserve"> In addition, although some of the </w:t>
      </w:r>
      <w:r w:rsidRPr="009D274E">
        <w:rPr>
          <w:rStyle w:val="StyleBoldUnderline"/>
          <w:highlight w:val="yellow"/>
        </w:rPr>
        <w:t>plotters</w:t>
      </w:r>
      <w:r w:rsidRPr="006C3368">
        <w:rPr>
          <w:rStyle w:val="StyleBoldUnderline"/>
        </w:rPr>
        <w:t xml:space="preserve"> in the cases </w:t>
      </w:r>
      <w:r w:rsidRPr="009D274E">
        <w:rPr>
          <w:rStyle w:val="StyleBoldUnderline"/>
          <w:highlight w:val="yellow"/>
        </w:rPr>
        <w:t>targeting the U</w:t>
      </w:r>
      <w:r w:rsidRPr="006C3368">
        <w:rPr>
          <w:rStyle w:val="StyleBoldUnderline"/>
        </w:rPr>
        <w:t xml:space="preserve">nited </w:t>
      </w:r>
      <w:r w:rsidRPr="009D274E">
        <w:rPr>
          <w:rStyle w:val="StyleBoldUnderline"/>
          <w:highlight w:val="yellow"/>
        </w:rPr>
        <w:t>S</w:t>
      </w:r>
      <w:r w:rsidRPr="006C3368">
        <w:rPr>
          <w:rStyle w:val="StyleBoldUnderline"/>
        </w:rPr>
        <w:t>tates</w:t>
      </w:r>
      <w:r w:rsidRPr="009B1FC7">
        <w:rPr>
          <w:sz w:val="16"/>
        </w:rPr>
        <w:t xml:space="preserve"> harbored visions of toppling large buildings, destroying airports, setting off dirty bombs, or bringing down the Brooklyn Bridge (cases 2, 8, 12, 19, 23, 30, 42), all </w:t>
      </w:r>
      <w:r w:rsidRPr="009D274E">
        <w:rPr>
          <w:rStyle w:val="StyleBoldUnderline"/>
          <w:highlight w:val="yellow"/>
        </w:rPr>
        <w:t>were nothing more than wild fantasies</w:t>
      </w:r>
      <w:r w:rsidRPr="006C3368">
        <w:rPr>
          <w:rStyle w:val="StyleBoldUnderline"/>
        </w:rPr>
        <w:t>, far beyond the plotters’ capacities however much they may have been encouraged in some instances by FBI operatives</w:t>
      </w:r>
      <w:r w:rsidRPr="009B1FC7">
        <w:rPr>
          <w:sz w:val="16"/>
        </w:rPr>
        <w:t xml:space="preserve">. Indeed, in many of the cases, </w:t>
      </w:r>
      <w:r w:rsidRPr="009D274E">
        <w:rPr>
          <w:rStyle w:val="StyleBoldUnderline"/>
          <w:highlight w:val="yellow"/>
        </w:rPr>
        <w:t>target selection is effectively a random process, lacking guile and careful planning</w:t>
      </w:r>
      <w:r w:rsidRPr="009B1FC7">
        <w:rPr>
          <w:sz w:val="16"/>
        </w:rPr>
        <w:t xml:space="preserve">. </w:t>
      </w:r>
      <w:r w:rsidRPr="006C3368">
        <w:rPr>
          <w:rStyle w:val="StyleBoldUnderline"/>
        </w:rPr>
        <w:t>Often, it seems, targets have been chosen almost capriciously and simply for their convenience</w:t>
      </w:r>
      <w:r w:rsidRPr="009B1FC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851629" w:rsidRDefault="00851629" w:rsidP="00851629">
      <w:pPr>
        <w:pStyle w:val="Heading3"/>
      </w:pPr>
      <w:r>
        <w:lastRenderedPageBreak/>
        <w:t>Politics</w:t>
      </w:r>
    </w:p>
    <w:p w:rsidR="00851629" w:rsidRDefault="00851629" w:rsidP="00851629">
      <w:pPr>
        <w:pStyle w:val="Heading4"/>
      </w:pPr>
      <w:r>
        <w:t xml:space="preserve">Obama’s </w:t>
      </w:r>
      <w:r>
        <w:rPr>
          <w:u w:val="single"/>
        </w:rPr>
        <w:t>already</w:t>
      </w:r>
      <w:r>
        <w:t xml:space="preserve"> negotiating---GOP just made a </w:t>
      </w:r>
      <w:r>
        <w:rPr>
          <w:u w:val="single"/>
        </w:rPr>
        <w:t>new</w:t>
      </w:r>
      <w:r>
        <w:t xml:space="preserve"> demand for offsetting spending cuts---markets already </w:t>
      </w:r>
      <w:r>
        <w:rPr>
          <w:u w:val="single"/>
        </w:rPr>
        <w:t>perceive</w:t>
      </w:r>
      <w:r>
        <w:t xml:space="preserve"> default as likely  </w:t>
      </w:r>
    </w:p>
    <w:p w:rsidR="00851629" w:rsidRDefault="00851629" w:rsidP="00851629">
      <w:r>
        <w:t xml:space="preserve">Peter </w:t>
      </w:r>
      <w:r w:rsidRPr="00AE4749">
        <w:rPr>
          <w:rStyle w:val="StyleStyleBold12pt"/>
        </w:rPr>
        <w:t>Schroeder 10-3</w:t>
      </w:r>
      <w:r>
        <w:t xml:space="preserve">, The Hill, “GOP puts new price on debt hike (Video),” http://thehill.com/homenews/news/326271-gop-puts-new-price-on-debt-hike#ixzz2gh1fRpw7 </w:t>
      </w:r>
    </w:p>
    <w:p w:rsidR="00851629" w:rsidRDefault="00851629" w:rsidP="00851629">
      <w:pPr>
        <w:rPr>
          <w:sz w:val="16"/>
        </w:rPr>
      </w:pPr>
      <w:r w:rsidRPr="00AE4749">
        <w:rPr>
          <w:rStyle w:val="StyleBoldUnderline"/>
          <w:highlight w:val="yellow"/>
        </w:rPr>
        <w:t>GOP puts</w:t>
      </w:r>
      <w:r w:rsidRPr="00AE4749">
        <w:rPr>
          <w:sz w:val="16"/>
          <w:highlight w:val="yellow"/>
        </w:rPr>
        <w:t xml:space="preserve"> </w:t>
      </w:r>
      <w:r w:rsidRPr="00AE4749">
        <w:rPr>
          <w:rStyle w:val="StyleBoldUnderline"/>
          <w:highlight w:val="yellow"/>
          <w:bdr w:val="single" w:sz="4" w:space="0" w:color="auto"/>
        </w:rPr>
        <w:t>new price on debt hike</w:t>
      </w:r>
      <w:r w:rsidRPr="00AE4749">
        <w:rPr>
          <w:sz w:val="16"/>
        </w:rPr>
        <w:t xml:space="preserve"> (Video)</w:t>
      </w:r>
      <w:r w:rsidRPr="00851629">
        <w:rPr>
          <w:sz w:val="12"/>
        </w:rPr>
        <w:t xml:space="preserve">¶ </w:t>
      </w:r>
      <w:r w:rsidRPr="00AE4749">
        <w:rPr>
          <w:sz w:val="16"/>
        </w:rPr>
        <w:t xml:space="preserve">Rank-and-file </w:t>
      </w:r>
      <w:r w:rsidRPr="00AE4749">
        <w:rPr>
          <w:rStyle w:val="StyleBoldUnderline"/>
          <w:highlight w:val="yellow"/>
        </w:rPr>
        <w:t>members</w:t>
      </w:r>
      <w:r w:rsidRPr="00AE4749">
        <w:rPr>
          <w:rStyle w:val="StyleBoldUnderline"/>
        </w:rPr>
        <w:t xml:space="preserve"> want</w:t>
      </w:r>
      <w:r w:rsidRPr="00AE4749">
        <w:rPr>
          <w:sz w:val="16"/>
        </w:rPr>
        <w:t xml:space="preserve"> Speaker John Boehner (R-Ohio) to return to the so-called “Boehner Rule,” which they </w:t>
      </w:r>
      <w:r w:rsidRPr="00AE4749">
        <w:rPr>
          <w:rStyle w:val="StyleBoldUnderline"/>
          <w:highlight w:val="yellow"/>
        </w:rPr>
        <w:t>say</w:t>
      </w:r>
      <w:r w:rsidRPr="00AE4749">
        <w:rPr>
          <w:sz w:val="16"/>
        </w:rPr>
        <w:t xml:space="preserve"> means </w:t>
      </w:r>
      <w:r w:rsidRPr="00AE4749">
        <w:rPr>
          <w:rStyle w:val="StyleBoldUnderline"/>
          <w:highlight w:val="yellow"/>
        </w:rPr>
        <w:t>any</w:t>
      </w:r>
      <w:r w:rsidRPr="00AE4749">
        <w:rPr>
          <w:sz w:val="16"/>
        </w:rPr>
        <w:t xml:space="preserve"> debt limit </w:t>
      </w:r>
      <w:r w:rsidRPr="00AE4749">
        <w:rPr>
          <w:rStyle w:val="StyleBoldUnderline"/>
          <w:highlight w:val="yellow"/>
        </w:rPr>
        <w:t>hike must be</w:t>
      </w:r>
      <w:r w:rsidRPr="00AE4749">
        <w:rPr>
          <w:sz w:val="16"/>
        </w:rPr>
        <w:t xml:space="preserve"> </w:t>
      </w:r>
      <w:r w:rsidRPr="00AE4749">
        <w:rPr>
          <w:rStyle w:val="StyleBoldUnderline"/>
          <w:highlight w:val="yellow"/>
        </w:rPr>
        <w:t>matched by</w:t>
      </w:r>
      <w:r w:rsidRPr="00AE4749">
        <w:rPr>
          <w:sz w:val="16"/>
        </w:rPr>
        <w:t xml:space="preserve"> an </w:t>
      </w:r>
      <w:r w:rsidRPr="00AE4749">
        <w:rPr>
          <w:rStyle w:val="StyleBoldUnderline"/>
          <w:highlight w:val="yellow"/>
        </w:rPr>
        <w:t>equal</w:t>
      </w:r>
      <w:r w:rsidRPr="00AE4749">
        <w:rPr>
          <w:sz w:val="16"/>
        </w:rPr>
        <w:t xml:space="preserve"> amount of </w:t>
      </w:r>
      <w:r w:rsidRPr="00AE4749">
        <w:rPr>
          <w:rStyle w:val="StyleBoldUnderline"/>
          <w:highlight w:val="yellow"/>
        </w:rPr>
        <w:t>spending cuts</w:t>
      </w:r>
      <w:r w:rsidRPr="00AE4749">
        <w:rPr>
          <w:sz w:val="16"/>
        </w:rPr>
        <w:t>.</w:t>
      </w:r>
      <w:r w:rsidRPr="00851629">
        <w:rPr>
          <w:sz w:val="12"/>
        </w:rPr>
        <w:t xml:space="preserve">¶ </w:t>
      </w:r>
      <w:r w:rsidRPr="00AE4749">
        <w:rPr>
          <w:sz w:val="16"/>
        </w:rPr>
        <w:t>An earlier GOP measure to raise the debt ceiling included a host of GOP priorities, including defunding ObamaCare and constructing the Keystone XL pipeline, but not dollar-for-dollar spending cuts.</w:t>
      </w:r>
      <w:r w:rsidRPr="00851629">
        <w:rPr>
          <w:sz w:val="12"/>
        </w:rPr>
        <w:t xml:space="preserve">¶ </w:t>
      </w:r>
      <w:r w:rsidRPr="00AE4749">
        <w:rPr>
          <w:sz w:val="16"/>
        </w:rPr>
        <w:t xml:space="preserve">Now, as it looks increasingly like the government shutdown fight will be paired with raising the debt ceiling, </w:t>
      </w:r>
      <w:r w:rsidRPr="00AE4749">
        <w:rPr>
          <w:rStyle w:val="StyleBoldUnderline"/>
          <w:highlight w:val="yellow"/>
        </w:rPr>
        <w:t>Republicans are pushing hard for a strong opening bid and are adamant</w:t>
      </w:r>
      <w:r w:rsidRPr="00AE4749">
        <w:rPr>
          <w:sz w:val="16"/>
        </w:rPr>
        <w:t xml:space="preserve"> that changes to </w:t>
      </w:r>
      <w:r w:rsidRPr="00AE4749">
        <w:rPr>
          <w:rStyle w:val="StyleBoldUnderline"/>
          <w:highlight w:val="yellow"/>
        </w:rPr>
        <w:t>entitlement</w:t>
      </w:r>
      <w:r w:rsidRPr="00AE4749">
        <w:rPr>
          <w:sz w:val="16"/>
        </w:rPr>
        <w:t xml:space="preserve"> program</w:t>
      </w:r>
      <w:r w:rsidRPr="00AE4749">
        <w:rPr>
          <w:rStyle w:val="StyleBoldUnderline"/>
          <w:highlight w:val="yellow"/>
        </w:rPr>
        <w:t>s be included in any</w:t>
      </w:r>
      <w:r w:rsidRPr="00AE4749">
        <w:rPr>
          <w:sz w:val="16"/>
        </w:rPr>
        <w:t xml:space="preserve"> final </w:t>
      </w:r>
      <w:r w:rsidRPr="00AE4749">
        <w:rPr>
          <w:rStyle w:val="StyleBoldUnderline"/>
          <w:highlight w:val="yellow"/>
        </w:rPr>
        <w:t>deal</w:t>
      </w:r>
      <w:r w:rsidRPr="00AE4749">
        <w:rPr>
          <w:sz w:val="16"/>
        </w:rPr>
        <w:t>.</w:t>
      </w:r>
      <w:r w:rsidRPr="00851629">
        <w:rPr>
          <w:sz w:val="12"/>
        </w:rPr>
        <w:t xml:space="preserve">¶ </w:t>
      </w:r>
      <w:r w:rsidRPr="00AE4749">
        <w:rPr>
          <w:sz w:val="16"/>
        </w:rPr>
        <w:t>“The American people are realizing that spending has got to be brought under control,” said Rep. Marsha Blackburn (R-Tenn.). “I want three dollars’ worth of cuts for any dollar [of debt limit increase.]”</w:t>
      </w:r>
      <w:r w:rsidRPr="00851629">
        <w:rPr>
          <w:sz w:val="12"/>
        </w:rPr>
        <w:t xml:space="preserve">¶ </w:t>
      </w:r>
      <w:r w:rsidRPr="00AE4749">
        <w:rPr>
          <w:sz w:val="16"/>
        </w:rPr>
        <w:t>Washington is struggling to find a way out of the standoff over the government shutdown with the Oct. 17 deadline for raising the debt ceiling fast approaching.</w:t>
      </w:r>
      <w:r w:rsidRPr="00851629">
        <w:rPr>
          <w:sz w:val="12"/>
        </w:rPr>
        <w:t xml:space="preserve">¶ </w:t>
      </w:r>
      <w:r w:rsidRPr="00AE4749">
        <w:rPr>
          <w:sz w:val="16"/>
        </w:rPr>
        <w:t>The earlier GOP plan has been shelved, but a spokesman for Boehner on Wednesday said it technically met the Boehner Rule when taking into account both cuts and economic growth.</w:t>
      </w:r>
      <w:r w:rsidRPr="00851629">
        <w:rPr>
          <w:sz w:val="12"/>
        </w:rPr>
        <w:t xml:space="preserve">¶ </w:t>
      </w:r>
      <w:r w:rsidRPr="00AE4749">
        <w:rPr>
          <w:sz w:val="16"/>
        </w:rPr>
        <w:t>Rep. Kevin Brady (R-Texas), who released an economic report touting the benefits of the earlier plan, told The Hill on Wednesday that his colleagues are looking for more “meaningful” cuts, particularly on entitlements.</w:t>
      </w:r>
      <w:r w:rsidRPr="00851629">
        <w:rPr>
          <w:sz w:val="12"/>
        </w:rPr>
        <w:t xml:space="preserve">¶ </w:t>
      </w:r>
      <w:r w:rsidRPr="00AE4749">
        <w:rPr>
          <w:sz w:val="16"/>
        </w:rPr>
        <w:t>“It’s very much in play,” he said of the dollar-for-dollar approach. “Discretionary savings were modest but important, but really to get a handle on our finances, we’ve got to really start to save the entitlements.”</w:t>
      </w:r>
      <w:r w:rsidRPr="00851629">
        <w:rPr>
          <w:sz w:val="12"/>
        </w:rPr>
        <w:t xml:space="preserve">¶ </w:t>
      </w:r>
      <w:r w:rsidRPr="00AE4749">
        <w:rPr>
          <w:sz w:val="16"/>
        </w:rPr>
        <w:t>Asked what he wants on the debt ceiling deal, Rep. Marlin Stutzman (R-Ind.) quickly replied, “dollar-for-dollar cuts.”</w:t>
      </w:r>
      <w:r w:rsidRPr="00851629">
        <w:rPr>
          <w:sz w:val="12"/>
        </w:rPr>
        <w:t xml:space="preserve">¶ </w:t>
      </w:r>
      <w:r w:rsidRPr="00AE4749">
        <w:rPr>
          <w:sz w:val="16"/>
        </w:rPr>
        <w:t>“We’ve got to start getting control of our spending,” he added. “I’d like to see us even address entitlement programs.”</w:t>
      </w:r>
      <w:r w:rsidRPr="00851629">
        <w:rPr>
          <w:sz w:val="12"/>
        </w:rPr>
        <w:t xml:space="preserve">¶ </w:t>
      </w:r>
      <w:r w:rsidRPr="00AE4749">
        <w:rPr>
          <w:sz w:val="16"/>
        </w:rPr>
        <w:t xml:space="preserve">In private, many in </w:t>
      </w:r>
      <w:r w:rsidRPr="00AE4749">
        <w:rPr>
          <w:rStyle w:val="StyleBoldUnderline"/>
          <w:highlight w:val="yellow"/>
        </w:rPr>
        <w:t>the financial industry are</w:t>
      </w:r>
      <w:r w:rsidRPr="00AE4749">
        <w:rPr>
          <w:rStyle w:val="StyleBoldUnderline"/>
        </w:rPr>
        <w:t xml:space="preserve"> growing</w:t>
      </w:r>
      <w:r w:rsidRPr="00AE4749">
        <w:rPr>
          <w:sz w:val="16"/>
        </w:rPr>
        <w:t xml:space="preserve"> </w:t>
      </w:r>
      <w:r w:rsidRPr="00AE4749">
        <w:rPr>
          <w:rStyle w:val="StyleBoldUnderline"/>
          <w:highlight w:val="yellow"/>
        </w:rPr>
        <w:t>increasingly</w:t>
      </w:r>
      <w:r w:rsidRPr="00AE4749">
        <w:rPr>
          <w:sz w:val="16"/>
          <w:highlight w:val="yellow"/>
        </w:rPr>
        <w:t xml:space="preserve"> </w:t>
      </w:r>
      <w:r w:rsidRPr="00AE4749">
        <w:rPr>
          <w:rStyle w:val="StyleBoldUnderline"/>
          <w:highlight w:val="yellow"/>
        </w:rPr>
        <w:t>concerned</w:t>
      </w:r>
      <w:r w:rsidRPr="00AE4749">
        <w:rPr>
          <w:rStyle w:val="StyleBoldUnderline"/>
        </w:rPr>
        <w:t xml:space="preserve"> about a</w:t>
      </w:r>
      <w:r w:rsidRPr="00AE4749">
        <w:rPr>
          <w:sz w:val="16"/>
        </w:rPr>
        <w:t xml:space="preserve"> possible </w:t>
      </w:r>
      <w:r w:rsidRPr="00AE4749">
        <w:rPr>
          <w:rStyle w:val="StyleBoldUnderline"/>
        </w:rPr>
        <w:t xml:space="preserve">default, </w:t>
      </w:r>
      <w:r w:rsidRPr="00AE4749">
        <w:rPr>
          <w:rStyle w:val="StyleBoldUnderline"/>
          <w:highlight w:val="yellow"/>
        </w:rPr>
        <w:t>given the</w:t>
      </w:r>
      <w:r w:rsidRPr="00AE4749">
        <w:rPr>
          <w:sz w:val="16"/>
          <w:highlight w:val="yellow"/>
        </w:rPr>
        <w:t xml:space="preserve"> </w:t>
      </w:r>
      <w:r w:rsidRPr="00AE4749">
        <w:rPr>
          <w:rStyle w:val="StyleBoldUnderline"/>
          <w:highlight w:val="yellow"/>
          <w:bdr w:val="single" w:sz="4" w:space="0" w:color="auto"/>
        </w:rPr>
        <w:t>broad gap between the</w:t>
      </w:r>
      <w:r w:rsidRPr="00AE4749">
        <w:rPr>
          <w:rStyle w:val="StyleBoldUnderline"/>
          <w:bdr w:val="single" w:sz="4" w:space="0" w:color="auto"/>
        </w:rPr>
        <w:t xml:space="preserve"> two </w:t>
      </w:r>
      <w:r w:rsidRPr="00AE4749">
        <w:rPr>
          <w:rStyle w:val="StyleBoldUnderline"/>
          <w:highlight w:val="yellow"/>
          <w:bdr w:val="single" w:sz="4" w:space="0" w:color="auto"/>
        </w:rPr>
        <w:t>parties</w:t>
      </w:r>
      <w:r w:rsidRPr="00AE4749">
        <w:rPr>
          <w:sz w:val="16"/>
        </w:rPr>
        <w:t xml:space="preserve"> and the shrinking timeline for action.</w:t>
      </w:r>
      <w:r w:rsidRPr="00851629">
        <w:rPr>
          <w:sz w:val="12"/>
        </w:rPr>
        <w:t xml:space="preserve">¶ </w:t>
      </w:r>
      <w:r w:rsidRPr="00AE4749">
        <w:rPr>
          <w:sz w:val="16"/>
        </w:rPr>
        <w:t xml:space="preserve">President </w:t>
      </w:r>
      <w:r w:rsidRPr="00AE4749">
        <w:rPr>
          <w:rStyle w:val="StyleBoldUnderline"/>
          <w:highlight w:val="yellow"/>
        </w:rPr>
        <w:t>Obama</w:t>
      </w:r>
      <w:r w:rsidRPr="00AE4749">
        <w:rPr>
          <w:rStyle w:val="StyleBoldUnderline"/>
        </w:rPr>
        <w:t xml:space="preserve"> has</w:t>
      </w:r>
      <w:r w:rsidRPr="00AE4749">
        <w:rPr>
          <w:sz w:val="16"/>
        </w:rPr>
        <w:t xml:space="preserve"> repeatedly </w:t>
      </w:r>
      <w:r w:rsidRPr="00AE4749">
        <w:rPr>
          <w:rStyle w:val="StyleBoldUnderline"/>
          <w:highlight w:val="yellow"/>
        </w:rPr>
        <w:t>said he will not negotiate</w:t>
      </w:r>
      <w:r w:rsidRPr="00AE4749">
        <w:rPr>
          <w:sz w:val="16"/>
        </w:rPr>
        <w:t xml:space="preserve"> over raising the debt limit </w:t>
      </w:r>
      <w:r w:rsidRPr="00AE4749">
        <w:rPr>
          <w:rStyle w:val="StyleBoldUnderline"/>
          <w:bdr w:val="single" w:sz="4" w:space="0" w:color="auto"/>
        </w:rPr>
        <w:t xml:space="preserve">even </w:t>
      </w:r>
      <w:r w:rsidRPr="00AE4749">
        <w:rPr>
          <w:rStyle w:val="StyleBoldUnderline"/>
          <w:highlight w:val="yellow"/>
          <w:bdr w:val="single" w:sz="4" w:space="0" w:color="auto"/>
        </w:rPr>
        <w:t>as he called</w:t>
      </w:r>
      <w:r w:rsidRPr="00AE4749">
        <w:rPr>
          <w:rStyle w:val="StyleBoldUnderline"/>
          <w:bdr w:val="single" w:sz="4" w:space="0" w:color="auto"/>
        </w:rPr>
        <w:t xml:space="preserve"> congressional </w:t>
      </w:r>
      <w:r w:rsidRPr="00AE4749">
        <w:rPr>
          <w:rStyle w:val="StyleBoldUnderline"/>
          <w:highlight w:val="yellow"/>
          <w:bdr w:val="single" w:sz="4" w:space="0" w:color="auto"/>
        </w:rPr>
        <w:t>leaders</w:t>
      </w:r>
      <w:r w:rsidRPr="00AE4749">
        <w:rPr>
          <w:sz w:val="16"/>
        </w:rPr>
        <w:t xml:space="preserve"> to the White House on Wednesday </w:t>
      </w:r>
      <w:r w:rsidRPr="00AE4749">
        <w:rPr>
          <w:rStyle w:val="StyleBoldUnderline"/>
          <w:highlight w:val="yellow"/>
          <w:bdr w:val="single" w:sz="4" w:space="0" w:color="auto"/>
        </w:rPr>
        <w:t>to discuss</w:t>
      </w:r>
      <w:r w:rsidRPr="00AE4749">
        <w:rPr>
          <w:sz w:val="16"/>
        </w:rPr>
        <w:t xml:space="preserve"> both </w:t>
      </w:r>
      <w:r w:rsidRPr="00AE4749">
        <w:rPr>
          <w:rStyle w:val="StyleBoldUnderline"/>
        </w:rPr>
        <w:t>the</w:t>
      </w:r>
      <w:r w:rsidRPr="00AE4749">
        <w:rPr>
          <w:sz w:val="16"/>
        </w:rPr>
        <w:t xml:space="preserve"> shutdown and </w:t>
      </w:r>
      <w:r w:rsidRPr="00AE4749">
        <w:rPr>
          <w:rStyle w:val="StyleBoldUnderline"/>
        </w:rPr>
        <w:t>debt ceiling</w:t>
      </w:r>
      <w:r w:rsidRPr="00AE4749">
        <w:rPr>
          <w:sz w:val="16"/>
        </w:rPr>
        <w:t>.</w:t>
      </w:r>
      <w:r w:rsidRPr="00851629">
        <w:rPr>
          <w:sz w:val="12"/>
        </w:rPr>
        <w:t xml:space="preserve">¶ </w:t>
      </w:r>
      <w:r w:rsidRPr="00AE4749">
        <w:rPr>
          <w:sz w:val="16"/>
        </w:rPr>
        <w:t xml:space="preserve">Some speculate </w:t>
      </w:r>
      <w:r w:rsidRPr="00AE4749">
        <w:rPr>
          <w:rStyle w:val="StyleBoldUnderline"/>
          <w:highlight w:val="yellow"/>
          <w:bdr w:val="single" w:sz="4" w:space="0" w:color="auto"/>
        </w:rPr>
        <w:t>stocks must crash to get</w:t>
      </w:r>
      <w:r w:rsidRPr="00AE4749">
        <w:rPr>
          <w:rStyle w:val="StyleBoldUnderline"/>
          <w:bdr w:val="single" w:sz="4" w:space="0" w:color="auto"/>
        </w:rPr>
        <w:t xml:space="preserve"> the sides to </w:t>
      </w:r>
      <w:r w:rsidRPr="00AE4749">
        <w:rPr>
          <w:rStyle w:val="StyleBoldUnderline"/>
          <w:highlight w:val="yellow"/>
          <w:bdr w:val="single" w:sz="4" w:space="0" w:color="auto"/>
        </w:rPr>
        <w:t>compromise</w:t>
      </w:r>
      <w:r w:rsidRPr="00AE4749">
        <w:rPr>
          <w:sz w:val="16"/>
        </w:rPr>
        <w:t>.</w:t>
      </w:r>
      <w:r w:rsidRPr="00851629">
        <w:rPr>
          <w:sz w:val="12"/>
        </w:rPr>
        <w:t xml:space="preserve">¶ </w:t>
      </w:r>
      <w:r w:rsidRPr="00AE4749">
        <w:rPr>
          <w:sz w:val="16"/>
        </w:rPr>
        <w:t>“People are willing to risk it all, the credibility of the country … for political reasons,” said one banking lobbyist. “You let the market fall by 400 or 500 points and watch the constituent calls start to come in.”</w:t>
      </w:r>
      <w:r w:rsidRPr="00851629">
        <w:rPr>
          <w:sz w:val="12"/>
        </w:rPr>
        <w:t xml:space="preserve">¶ </w:t>
      </w:r>
      <w:r w:rsidRPr="00AE4749">
        <w:rPr>
          <w:sz w:val="16"/>
        </w:rPr>
        <w:t>The president huddled Wednesday with the heads of the nation’s largest financial institutions, who reiterated their concern over using the debt limit as a political tool.</w:t>
      </w:r>
      <w:r w:rsidRPr="00851629">
        <w:rPr>
          <w:sz w:val="12"/>
        </w:rPr>
        <w:t xml:space="preserve">¶ </w:t>
      </w:r>
      <w:r w:rsidRPr="00AE4749">
        <w:rPr>
          <w:sz w:val="16"/>
        </w:rPr>
        <w:t>“Individual members of our group represent every point on the political spectrum,” Goldman Sachs head Lloyd Blankfein told reporters after the private meeting. “You can litigate these policy issues, you can re-litigate these policy issues in a public forum, but they shouldn’t use the threat of causing the U.S. to fail on its obligation to repay debt as a cudgel.”</w:t>
      </w:r>
      <w:r w:rsidRPr="00851629">
        <w:rPr>
          <w:sz w:val="12"/>
        </w:rPr>
        <w:t xml:space="preserve">¶ </w:t>
      </w:r>
      <w:r w:rsidRPr="00AE4749">
        <w:rPr>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r w:rsidRPr="00851629">
        <w:rPr>
          <w:sz w:val="12"/>
        </w:rPr>
        <w:t xml:space="preserve">¶ </w:t>
      </w:r>
      <w:r w:rsidRPr="00AE4749">
        <w:rPr>
          <w:sz w:val="16"/>
        </w:rPr>
        <w:t>A Quinnipiac University poll released one day earlier found 64 percent opposed blocking a debt-limit boost, while 27 percent favored it.</w:t>
      </w:r>
      <w:r w:rsidRPr="00851629">
        <w:rPr>
          <w:sz w:val="12"/>
        </w:rPr>
        <w:t xml:space="preserve">¶ </w:t>
      </w:r>
      <w:r w:rsidRPr="00AE4749">
        <w:rPr>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r w:rsidRPr="00851629">
        <w:rPr>
          <w:sz w:val="12"/>
        </w:rPr>
        <w:t xml:space="preserve">¶ </w:t>
      </w:r>
      <w:r w:rsidRPr="00AE4749">
        <w:rPr>
          <w:rStyle w:val="StyleBoldUnderline"/>
          <w:highlight w:val="yellow"/>
        </w:rPr>
        <w:t>Republicans</w:t>
      </w:r>
      <w:r w:rsidRPr="00AE4749">
        <w:rPr>
          <w:sz w:val="16"/>
          <w:highlight w:val="yellow"/>
        </w:rPr>
        <w:t xml:space="preserve"> </w:t>
      </w:r>
      <w:r w:rsidRPr="00AE4749">
        <w:rPr>
          <w:rStyle w:val="StyleBoldUnderline"/>
          <w:highlight w:val="yellow"/>
          <w:bdr w:val="single" w:sz="4" w:space="0" w:color="auto"/>
        </w:rPr>
        <w:t>insist they</w:t>
      </w:r>
      <w:r w:rsidRPr="00AE4749">
        <w:rPr>
          <w:rStyle w:val="StyleBoldUnderline"/>
          <w:bdr w:val="single" w:sz="4" w:space="0" w:color="auto"/>
        </w:rPr>
        <w:t xml:space="preserve"> will </w:t>
      </w:r>
      <w:r w:rsidRPr="00AE4749">
        <w:rPr>
          <w:rStyle w:val="StyleBoldUnderline"/>
          <w:highlight w:val="yellow"/>
          <w:bdr w:val="single" w:sz="4" w:space="0" w:color="auto"/>
        </w:rPr>
        <w:t>have leverage</w:t>
      </w:r>
      <w:r w:rsidRPr="00AE4749">
        <w:rPr>
          <w:sz w:val="16"/>
          <w:highlight w:val="yellow"/>
        </w:rPr>
        <w:t xml:space="preserve"> </w:t>
      </w:r>
      <w:r w:rsidRPr="00AE4749">
        <w:rPr>
          <w:rStyle w:val="StyleBoldUnderline"/>
          <w:highlight w:val="yellow"/>
        </w:rPr>
        <w:t>in</w:t>
      </w:r>
      <w:r w:rsidRPr="00AE4749">
        <w:rPr>
          <w:rStyle w:val="StyleBoldUnderline"/>
        </w:rPr>
        <w:t xml:space="preserve"> the</w:t>
      </w:r>
      <w:r w:rsidRPr="00AE4749">
        <w:rPr>
          <w:sz w:val="16"/>
        </w:rPr>
        <w:t xml:space="preserve"> debt-ceiling </w:t>
      </w:r>
      <w:r w:rsidRPr="00AE4749">
        <w:rPr>
          <w:rStyle w:val="StyleBoldUnderline"/>
          <w:highlight w:val="yellow"/>
        </w:rPr>
        <w:t>talks with the White House</w:t>
      </w:r>
      <w:r w:rsidRPr="00AE4749">
        <w:rPr>
          <w:sz w:val="16"/>
        </w:rPr>
        <w:t>.</w:t>
      </w:r>
    </w:p>
    <w:p w:rsidR="00851629" w:rsidRPr="002577FE" w:rsidRDefault="00851629" w:rsidP="00851629"/>
    <w:p w:rsidR="00851629" w:rsidRPr="00851629" w:rsidRDefault="00851629" w:rsidP="00851629"/>
    <w:sectPr w:rsidR="00851629" w:rsidRPr="008516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98" w:rsidRDefault="00A85D98" w:rsidP="005F5576">
      <w:r>
        <w:separator/>
      </w:r>
    </w:p>
  </w:endnote>
  <w:endnote w:type="continuationSeparator" w:id="0">
    <w:p w:rsidR="00A85D98" w:rsidRDefault="00A85D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98" w:rsidRDefault="00A85D98" w:rsidP="005F5576">
      <w:r>
        <w:separator/>
      </w:r>
    </w:p>
  </w:footnote>
  <w:footnote w:type="continuationSeparator" w:id="0">
    <w:p w:rsidR="00A85D98" w:rsidRDefault="00A85D9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A132E"/>
    <w:multiLevelType w:val="hybridMultilevel"/>
    <w:tmpl w:val="928ED9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629"/>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1629"/>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85D98"/>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32A1741-472D-468B-95D8-104896A5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cites Char Ch"/>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uiPriority w:val="1"/>
    <w:qFormat/>
    <w:rsid w:val="00851629"/>
    <w:rPr>
      <w:b/>
      <w:u w:val="single"/>
      <w:bdr w:val="single" w:sz="4" w:space="0" w:color="auto"/>
    </w:rPr>
  </w:style>
  <w:style w:type="paragraph" w:customStyle="1" w:styleId="cardtext">
    <w:name w:val="card text"/>
    <w:basedOn w:val="Normal"/>
    <w:link w:val="cardtextChar"/>
    <w:qFormat/>
    <w:rsid w:val="00851629"/>
    <w:pPr>
      <w:ind w:left="288" w:right="288"/>
    </w:pPr>
  </w:style>
  <w:style w:type="character" w:customStyle="1" w:styleId="cardtextChar">
    <w:name w:val="card text Char"/>
    <w:basedOn w:val="DefaultParagraphFont"/>
    <w:link w:val="cardtext"/>
    <w:rsid w:val="00851629"/>
    <w:rPr>
      <w:rFonts w:ascii="Georgia" w:hAnsi="Georgia" w:cs="Calibri"/>
    </w:rPr>
  </w:style>
  <w:style w:type="paragraph" w:styleId="ListParagraph">
    <w:name w:val="List Paragraph"/>
    <w:basedOn w:val="Normal"/>
    <w:uiPriority w:val="34"/>
    <w:rsid w:val="00851629"/>
    <w:pPr>
      <w:ind w:left="720"/>
      <w:contextualSpacing/>
    </w:pPr>
  </w:style>
  <w:style w:type="paragraph" w:customStyle="1" w:styleId="card">
    <w:name w:val="card"/>
    <w:basedOn w:val="Normal"/>
    <w:link w:val="cardChar"/>
    <w:qFormat/>
    <w:rsid w:val="00851629"/>
    <w:pPr>
      <w:ind w:left="288" w:right="288"/>
    </w:pPr>
    <w:rPr>
      <w:rFonts w:eastAsia="Times New Roman"/>
      <w:kern w:val="32"/>
      <w:szCs w:val="20"/>
    </w:rPr>
  </w:style>
  <w:style w:type="character" w:customStyle="1" w:styleId="underline">
    <w:name w:val="underline"/>
    <w:link w:val="textbold"/>
    <w:qFormat/>
    <w:rsid w:val="00851629"/>
    <w:rPr>
      <w:u w:val="single"/>
    </w:rPr>
  </w:style>
  <w:style w:type="paragraph" w:customStyle="1" w:styleId="tag">
    <w:name w:val="tag"/>
    <w:basedOn w:val="Normal"/>
    <w:link w:val="tagChar"/>
    <w:qFormat/>
    <w:rsid w:val="00851629"/>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851629"/>
    <w:rPr>
      <w:rFonts w:ascii="Georgia" w:eastAsia="Times New Roman" w:hAnsi="Georgia" w:cs="Calibri"/>
      <w:b/>
      <w:kern w:val="32"/>
      <w:sz w:val="24"/>
      <w:szCs w:val="20"/>
    </w:rPr>
  </w:style>
  <w:style w:type="character" w:customStyle="1" w:styleId="cardChar">
    <w:name w:val="card Char"/>
    <w:link w:val="card"/>
    <w:rsid w:val="00851629"/>
    <w:rPr>
      <w:rFonts w:ascii="Georgia" w:eastAsia="Times New Roman" w:hAnsi="Georgia" w:cs="Calibri"/>
      <w:kern w:val="32"/>
      <w:szCs w:val="20"/>
    </w:rPr>
  </w:style>
  <w:style w:type="character" w:customStyle="1" w:styleId="boldunderline">
    <w:name w:val="bold underline"/>
    <w:qFormat/>
    <w:rsid w:val="00851629"/>
    <w:rPr>
      <w:b/>
      <w:u w:val="single"/>
    </w:rPr>
  </w:style>
  <w:style w:type="character" w:customStyle="1" w:styleId="apple-style-span">
    <w:name w:val="apple-style-span"/>
    <w:rsid w:val="00851629"/>
  </w:style>
  <w:style w:type="character" w:customStyle="1" w:styleId="apple-converted-space">
    <w:name w:val="apple-converted-space"/>
    <w:rsid w:val="00851629"/>
  </w:style>
  <w:style w:type="character" w:customStyle="1" w:styleId="st">
    <w:name w:val="st"/>
    <w:rsid w:val="00851629"/>
  </w:style>
  <w:style w:type="character" w:customStyle="1" w:styleId="BoldUnderlineChar">
    <w:name w:val="Bold Underline Char"/>
    <w:rsid w:val="00851629"/>
    <w:rPr>
      <w:rFonts w:ascii="Arial Narrow" w:hAnsi="Arial Narrow" w:cs="Times New Roman" w:hint="default"/>
      <w:b/>
      <w:bCs w:val="0"/>
      <w:sz w:val="20"/>
      <w:u w:val="thick"/>
    </w:rPr>
  </w:style>
  <w:style w:type="character" w:styleId="Strong">
    <w:name w:val="Strong"/>
    <w:basedOn w:val="DefaultParagraphFont"/>
    <w:uiPriority w:val="22"/>
    <w:qFormat/>
    <w:rsid w:val="00851629"/>
    <w:rPr>
      <w:b/>
      <w:bCs/>
    </w:rPr>
  </w:style>
  <w:style w:type="character" w:customStyle="1" w:styleId="TitleChar">
    <w:name w:val="Title Char"/>
    <w:aliases w:val="Cites and Cards Char"/>
    <w:basedOn w:val="DefaultParagraphFont"/>
    <w:link w:val="Title"/>
    <w:uiPriority w:val="5"/>
    <w:qFormat/>
    <w:locked/>
    <w:rsid w:val="00851629"/>
    <w:rPr>
      <w:bCs/>
      <w:sz w:val="20"/>
      <w:u w:val="single"/>
    </w:rPr>
  </w:style>
  <w:style w:type="paragraph" w:styleId="Title">
    <w:name w:val="Title"/>
    <w:aliases w:val="Cites and Cards"/>
    <w:basedOn w:val="Normal"/>
    <w:next w:val="Normal"/>
    <w:link w:val="TitleChar"/>
    <w:uiPriority w:val="5"/>
    <w:qFormat/>
    <w:rsid w:val="0085162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851629"/>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851629"/>
    <w:rPr>
      <w:rFonts w:ascii="Arial Narrow" w:eastAsia="Calibri" w:hAnsi="Arial Narrow" w:cs="Times New Roman"/>
      <w:u w:val="thick"/>
    </w:rPr>
  </w:style>
  <w:style w:type="paragraph" w:customStyle="1" w:styleId="Small">
    <w:name w:val="Small"/>
    <w:basedOn w:val="Normal"/>
    <w:next w:val="Normal"/>
    <w:link w:val="SmallChar"/>
    <w:qFormat/>
    <w:rsid w:val="00851629"/>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851629"/>
    <w:rPr>
      <w:rFonts w:ascii="Arial Narrow" w:hAnsi="Arial Narrow"/>
      <w:b/>
      <w:sz w:val="24"/>
      <w:szCs w:val="22"/>
      <w:u w:val="thick"/>
    </w:rPr>
  </w:style>
  <w:style w:type="character" w:customStyle="1" w:styleId="SmallChar">
    <w:name w:val="Small Char"/>
    <w:link w:val="Small"/>
    <w:rsid w:val="00851629"/>
    <w:rPr>
      <w:rFonts w:ascii="Arial Narrow" w:eastAsia="Calibri" w:hAnsi="Arial Narrow" w:cs="Times New Roman"/>
      <w:color w:val="000000"/>
      <w:sz w:val="16"/>
    </w:rPr>
  </w:style>
  <w:style w:type="paragraph" w:customStyle="1" w:styleId="textbold">
    <w:name w:val="text bold"/>
    <w:basedOn w:val="Normal"/>
    <w:link w:val="underline"/>
    <w:qFormat/>
    <w:rsid w:val="00851629"/>
    <w:pPr>
      <w:ind w:left="720"/>
      <w:jc w:val="both"/>
    </w:pPr>
    <w:rPr>
      <w:rFonts w:asciiTheme="minorHAnsi" w:hAnsiTheme="minorHAnsi" w:cstheme="minorBidi"/>
      <w:u w:val="single"/>
    </w:rPr>
  </w:style>
  <w:style w:type="character" w:styleId="IntenseEmphasis">
    <w:name w:val="Intense Emphasis"/>
    <w:aliases w:val="9.5 pt,Intense Emphasis11111,Block Heading Char,Heading 3 Char Char1 Char,Thick Underline Char"/>
    <w:uiPriority w:val="6"/>
    <w:qFormat/>
    <w:rsid w:val="00851629"/>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shingtonpost.com/blogs/wonkblog/wp/2013/06/10/sp-upgrades-u-s-credit-rating-proves-continuing-irrelev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2013/01/false-continuity-continued-todays-wapo-on-renditions-under-the-obama-administr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46</Pages>
  <Words>31995</Words>
  <Characters>182378</Characters>
  <Application>Microsoft Office Word</Application>
  <DocSecurity>0</DocSecurity>
  <Lines>1519</Lines>
  <Paragraphs>427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2013-10-11T03:16:00Z</dcterms:created>
  <dcterms:modified xsi:type="dcterms:W3CDTF">2013-10-11T03:23:00Z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