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8FA6F" w14:textId="77777777" w:rsidR="0066770A" w:rsidRDefault="0066770A" w:rsidP="0066770A">
      <w:pPr>
        <w:pStyle w:val="Heading1"/>
      </w:pPr>
      <w:r>
        <w:t xml:space="preserve">1NC </w:t>
      </w:r>
    </w:p>
    <w:p w14:paraId="53DC34FD" w14:textId="77777777" w:rsidR="0066770A" w:rsidRDefault="0066770A" w:rsidP="0066770A"/>
    <w:p w14:paraId="41E99E62" w14:textId="11555642" w:rsidR="0066770A" w:rsidRDefault="00A67DD7" w:rsidP="0066770A">
      <w:pPr>
        <w:pStyle w:val="Heading3"/>
      </w:pPr>
      <w:r>
        <w:t>1NC FW</w:t>
      </w:r>
    </w:p>
    <w:p w14:paraId="3A6DF297" w14:textId="77777777" w:rsidR="0066770A" w:rsidRDefault="0066770A" w:rsidP="0066770A"/>
    <w:p w14:paraId="27004E4B" w14:textId="77777777" w:rsidR="0066770A" w:rsidRDefault="0066770A" w:rsidP="0066770A">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51C85901" w14:textId="77777777" w:rsidR="0066770A" w:rsidRPr="000B3983" w:rsidRDefault="0066770A" w:rsidP="0066770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0E0B5954" w14:textId="77777777" w:rsidR="0066770A" w:rsidRPr="00AD4D3D" w:rsidRDefault="0066770A" w:rsidP="0066770A">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646E9673" w14:textId="77777777" w:rsidR="0066770A" w:rsidRDefault="0066770A" w:rsidP="0066770A">
      <w:pPr>
        <w:pStyle w:val="Heading4"/>
      </w:pPr>
    </w:p>
    <w:p w14:paraId="5637C0C4" w14:textId="77777777" w:rsidR="0066770A" w:rsidRPr="008835F3" w:rsidRDefault="0066770A" w:rsidP="0066770A">
      <w:pPr>
        <w:pStyle w:val="Heading4"/>
      </w:pPr>
      <w:r w:rsidRPr="00C13F56">
        <w:t xml:space="preserve">A general subject isn’t enough—debate requires a </w:t>
      </w:r>
      <w:r w:rsidRPr="00C13F56">
        <w:rPr>
          <w:u w:val="single"/>
        </w:rPr>
        <w:t>specific point of difference</w:t>
      </w:r>
    </w:p>
    <w:p w14:paraId="33EB0F73" w14:textId="77777777" w:rsidR="0066770A" w:rsidRPr="000B3983" w:rsidRDefault="0066770A" w:rsidP="0066770A">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5BBC7176" w14:textId="77777777" w:rsidR="0066770A" w:rsidRPr="000B3983" w:rsidRDefault="0066770A" w:rsidP="0066770A">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worse.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14:paraId="6759AF08" w14:textId="77777777" w:rsidR="0066770A" w:rsidRDefault="0066770A" w:rsidP="0066770A"/>
    <w:p w14:paraId="72B48807" w14:textId="77777777" w:rsidR="0066770A" w:rsidRDefault="0066770A" w:rsidP="0066770A"/>
    <w:p w14:paraId="12D374C0" w14:textId="77777777" w:rsidR="0066770A" w:rsidRDefault="0066770A" w:rsidP="0066770A">
      <w:pPr>
        <w:pStyle w:val="Heading4"/>
      </w:pPr>
      <w:r>
        <w:t xml:space="preserve">b. Vote neg </w:t>
      </w:r>
    </w:p>
    <w:p w14:paraId="55329522" w14:textId="77777777" w:rsidR="0066770A" w:rsidRDefault="0066770A" w:rsidP="0066770A">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109019B6" w14:textId="77777777" w:rsidR="0066770A" w:rsidRPr="00026AE6" w:rsidRDefault="0066770A" w:rsidP="0066770A">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0337253A" w14:textId="77777777" w:rsidR="0066770A" w:rsidRPr="003E7A77" w:rsidRDefault="0066770A" w:rsidP="0066770A">
      <w:r w:rsidRPr="003E7A77">
        <w:rPr>
          <w:rStyle w:val="StyleStyleBold12pt"/>
        </w:rPr>
        <w:t>Galloway 7</w:t>
      </w:r>
      <w:r w:rsidRPr="003E7A77">
        <w:t>—Samford Comm prof (Ryan, Contemporary Argumentation and Debate, Vol. 28, 2007)</w:t>
      </w:r>
    </w:p>
    <w:p w14:paraId="759BC7D5" w14:textId="77777777" w:rsidR="0066770A" w:rsidRDefault="0066770A" w:rsidP="0066770A">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744E2533" w14:textId="77777777" w:rsidR="0066770A" w:rsidRDefault="0066770A" w:rsidP="0066770A"/>
    <w:p w14:paraId="1B56EA9A" w14:textId="77777777" w:rsidR="0066770A" w:rsidRDefault="0066770A" w:rsidP="0066770A">
      <w:pPr>
        <w:pStyle w:val="Heading4"/>
      </w:pPr>
      <w:r>
        <w:t xml:space="preserve">2. Substantive constraints on the debate are key to actualize effective pluralism and agonistic democracy </w:t>
      </w:r>
    </w:p>
    <w:p w14:paraId="7072E1D8" w14:textId="77777777" w:rsidR="0066770A" w:rsidRDefault="0066770A" w:rsidP="0066770A">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024F1BC0" w14:textId="77777777" w:rsidR="0066770A" w:rsidRPr="00765D15" w:rsidRDefault="0066770A" w:rsidP="0066770A">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2FE84707" w14:textId="77777777" w:rsidR="0066770A" w:rsidRPr="00D42B89" w:rsidRDefault="0066770A" w:rsidP="0066770A">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7CF9ACCF" w14:textId="77777777" w:rsidR="0066770A" w:rsidRPr="00D42B89" w:rsidRDefault="0066770A" w:rsidP="0066770A">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11678D2B" w14:textId="77777777" w:rsidR="0066770A" w:rsidRPr="00D42B89" w:rsidRDefault="0066770A" w:rsidP="0066770A">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4C9F69C9" w14:textId="77777777" w:rsidR="0066770A" w:rsidRPr="00CF7077" w:rsidRDefault="0066770A" w:rsidP="0066770A">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1AAA2295" w14:textId="77777777" w:rsidR="0066770A" w:rsidRDefault="0066770A" w:rsidP="0066770A"/>
    <w:p w14:paraId="13E979B9" w14:textId="77777777" w:rsidR="0066770A" w:rsidRDefault="0066770A" w:rsidP="0066770A">
      <w:pPr>
        <w:pStyle w:val="Heading4"/>
      </w:pPr>
      <w:r>
        <w:t xml:space="preserve">Constraints on deliberation are necessary to re-found the political---an </w:t>
      </w:r>
      <w:r w:rsidRPr="004576D7">
        <w:rPr>
          <w:u w:val="single"/>
        </w:rPr>
        <w:t>untamed agon</w:t>
      </w:r>
      <w:r>
        <w:t xml:space="preserve"> eviscerates political action and judgment skills </w:t>
      </w:r>
    </w:p>
    <w:p w14:paraId="7EEF6DAB" w14:textId="77777777" w:rsidR="0066770A" w:rsidRDefault="0066770A" w:rsidP="0066770A">
      <w:r w:rsidRPr="00D03AEE">
        <w:t>Dana</w:t>
      </w:r>
      <w:r>
        <w:rPr>
          <w:rStyle w:val="StyleStyleBold12pt"/>
        </w:rPr>
        <w:t xml:space="preserve"> </w:t>
      </w:r>
      <w:r w:rsidRPr="003130BB">
        <w:rPr>
          <w:rStyle w:val="StyleStyleBold12pt"/>
        </w:rPr>
        <w:t>Villa 96</w:t>
      </w:r>
      <w:r>
        <w:t>—prof of political science, Amherst, Beyond Good and Evil: Arendt, Nietzsche, and the Aestheticization of Political Action, Political Theory, Vol. 20, No. 2 (May, 1992), pp. 274-308</w:t>
      </w:r>
    </w:p>
    <w:p w14:paraId="424F338E" w14:textId="77777777" w:rsidR="0066770A" w:rsidRPr="008835F3" w:rsidRDefault="0066770A" w:rsidP="0066770A">
      <w:pPr>
        <w:rPr>
          <w:sz w:val="16"/>
        </w:rPr>
      </w:pPr>
      <w:r w:rsidRPr="004740BD">
        <w:rPr>
          <w:sz w:val="16"/>
        </w:rPr>
        <w:t xml:space="preserve">The representative thinking made possible by disinterested judgment is Arendt‘s Kantian version of Nietzsche's perspectival objectivity, the objectivity born of using “more" and “differ-em"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Nietzsche describes. </w:t>
      </w:r>
      <w:r w:rsidRPr="00583473">
        <w:rPr>
          <w:rStyle w:val="StyleBoldUnderline"/>
          <w:highlight w:val="yellow"/>
        </w:rPr>
        <w:t>For Nietzsche</w:t>
      </w:r>
      <w:r w:rsidRPr="004740BD">
        <w:rPr>
          <w:rStyle w:val="StyleBoldUnderline"/>
        </w:rPr>
        <w:t>, the ability to view the world aesthetically presupposes liberation from any residual sense that the link between signifier and signified is in any way nonarbitrary.</w:t>
      </w:r>
      <w:r>
        <w:rPr>
          <w:rStyle w:val="StyleBoldUnderline"/>
        </w:rPr>
        <w:t xml:space="preserve"> </w:t>
      </w:r>
      <w:r w:rsidRPr="00583473">
        <w:rPr>
          <w:rStyle w:val="StyleBoldUnderline"/>
          <w:highlight w:val="yellow"/>
        </w:rPr>
        <w:t>Having</w:t>
      </w:r>
      <w:r w:rsidRPr="004740BD">
        <w:rPr>
          <w:sz w:val="16"/>
        </w:rPr>
        <w:t xml:space="preserve"> </w:t>
      </w:r>
      <w:r w:rsidRPr="00EA6241">
        <w:rPr>
          <w:rStyle w:val="StyleBoldUnderline"/>
        </w:rPr>
        <w:t>“more” and “</w:t>
      </w:r>
      <w:r w:rsidRPr="00583473">
        <w:rPr>
          <w:rStyle w:val="StyleBoldUnderline"/>
          <w:highlight w:val="yellow"/>
        </w:rPr>
        <w:t>different</w:t>
      </w:r>
      <w:r w:rsidRPr="004740BD">
        <w:rPr>
          <w:sz w:val="16"/>
        </w:rPr>
        <w:t xml:space="preserve">” </w:t>
      </w:r>
      <w:r w:rsidRPr="00583473">
        <w:rPr>
          <w:rStyle w:val="StyleBoldUnderline"/>
          <w:highlight w:val="yellow"/>
        </w:rPr>
        <w:t>eyes</w:t>
      </w:r>
      <w:r w:rsidRPr="004740BD">
        <w:rPr>
          <w:sz w:val="16"/>
        </w:rPr>
        <w:t xml:space="preserve"> simply </w:t>
      </w:r>
      <w:r w:rsidRPr="00583473">
        <w:rPr>
          <w:rStyle w:val="StyleBoldUnderline"/>
          <w:highlight w:val="yellow"/>
        </w:rPr>
        <w:t xml:space="preserve">means the ability to relativize all accepted meanings, to </w:t>
      </w:r>
      <w:r w:rsidRPr="00EA6241">
        <w:rPr>
          <w:rStyle w:val="Emphasis"/>
          <w:highlight w:val="yellow"/>
        </w:rPr>
        <w:t>dissolve their</w:t>
      </w:r>
      <w:r w:rsidRPr="004740BD">
        <w:rPr>
          <w:sz w:val="16"/>
        </w:rPr>
        <w:t xml:space="preserve"> apparent </w:t>
      </w:r>
      <w:r w:rsidRPr="00EA6241">
        <w:rPr>
          <w:rStyle w:val="Emphasis"/>
          <w:highlight w:val="yellow"/>
        </w:rPr>
        <w:t>solidity</w:t>
      </w:r>
      <w:r w:rsidRPr="00583473">
        <w:rPr>
          <w:rStyle w:val="StyleBoldUnderline"/>
          <w:highlight w:val="yellow"/>
        </w:rPr>
        <w:t xml:space="preserve"> </w:t>
      </w:r>
      <w:r w:rsidRPr="00EA6241">
        <w:rPr>
          <w:rStyle w:val="StyleBoldUnderline"/>
        </w:rPr>
        <w:t>in the free play of signifiers</w:t>
      </w:r>
      <w:r w:rsidRPr="004740BD">
        <w:rPr>
          <w:sz w:val="16"/>
        </w:rPr>
        <w:t xml:space="preserve">.135 </w:t>
      </w:r>
      <w:r w:rsidRPr="00583473">
        <w:rPr>
          <w:rStyle w:val="StyleBoldUnderline"/>
          <w:highlight w:val="yellow"/>
        </w:rPr>
        <w:t>In</w:t>
      </w:r>
      <w:r w:rsidRPr="004740BD">
        <w:rPr>
          <w:sz w:val="16"/>
        </w:rPr>
        <w:t xml:space="preserve"> Kant and </w:t>
      </w:r>
      <w:r w:rsidRPr="00583473">
        <w:rPr>
          <w:rStyle w:val="StyleBoldUnderline"/>
          <w:highlight w:val="yellow"/>
        </w:rPr>
        <w:t>Arendt</w:t>
      </w:r>
      <w:r w:rsidRPr="004740BD">
        <w:rPr>
          <w:sz w:val="16"/>
        </w:rPr>
        <w:t xml:space="preserve">, on the other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83473">
        <w:rPr>
          <w:rStyle w:val="Emphasis"/>
          <w:highlight w:val="yellow"/>
        </w:rPr>
        <w:t>focusing the judging agent's attention 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14:paraId="7379A0EE" w14:textId="77777777" w:rsidR="0066770A" w:rsidRPr="008835F3" w:rsidRDefault="0066770A" w:rsidP="0066770A">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Arcndt,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r w:rsidRPr="0087595E">
        <w:rPr>
          <w:rStyle w:val="StyleBoldUnderline"/>
        </w:rPr>
        <w:t>Arendtian appeal to “common sense</w:t>
      </w:r>
      <w:r w:rsidRPr="002000EE">
        <w:rPr>
          <w:rStyle w:val="StyleBoldUnderline"/>
        </w:rPr>
        <w:t>,” t</w:t>
      </w:r>
      <w:r w:rsidRPr="008835F3">
        <w:rPr>
          <w:sz w:val="16"/>
        </w:rPr>
        <w:t xml:space="preserve">he sensus communis.m </w:t>
      </w:r>
      <w:r w:rsidRPr="00583473">
        <w:rPr>
          <w:rStyle w:val="StyleBoldUnderline"/>
          <w:highlight w:val="yellow"/>
        </w:rPr>
        <w:t>Nietzschean</w:t>
      </w:r>
      <w:r w:rsidRPr="002000EE">
        <w:rPr>
          <w:rStyle w:val="StyleBoldUnderline"/>
        </w:rPr>
        <w:t xml:space="preserve"> aestheticism, in </w:t>
      </w:r>
      <w:r w:rsidRPr="008835F3">
        <w:rPr>
          <w:sz w:val="16"/>
        </w:rPr>
        <w:t xml:space="preserve">the form of </w:t>
      </w:r>
      <w:r w:rsidRPr="00583473">
        <w:rPr>
          <w:rStyle w:val="StyleBoldUnderline"/>
          <w:highlight w:val="yellow"/>
        </w:rPr>
        <w:t>perspectivism</w:t>
      </w:r>
      <w:r w:rsidRPr="00583473">
        <w:rPr>
          <w:sz w:val="16"/>
          <w:highlight w:val="yellow"/>
        </w:rPr>
        <w:t xml:space="preserve">, </w:t>
      </w:r>
      <w:r w:rsidRPr="00583473">
        <w:rPr>
          <w:rStyle w:val="StyleBoldUnderline"/>
          <w:highlight w:val="yellow"/>
        </w:rPr>
        <w:t>has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whcn the “death of God” leads to the advent of Weber's “waning gods."Us </w:t>
      </w:r>
      <w:r w:rsidRPr="00583473">
        <w:rPr>
          <w:rStyle w:val="StyleBoldUnderline"/>
          <w:highlight w:val="yellow"/>
        </w:rPr>
        <w:t>Lyotard</w:t>
      </w:r>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modernity</w:t>
      </w:r>
      <w:r>
        <w:rPr>
          <w:rStyle w:val="StyleBoldUnderline"/>
        </w:rPr>
        <w:t xml:space="preserve"> .</w:t>
      </w:r>
      <w:r w:rsidRPr="009242CD">
        <w:rPr>
          <w:rStyle w:val="StyleBoldUnderline"/>
        </w:rPr>
        <w:t xml:space="preserve"> </w:t>
      </w:r>
      <w:r w:rsidRPr="00583473">
        <w:rPr>
          <w:rStyle w:val="StyleBoldUnderline"/>
          <w:highlight w:val="yellow"/>
        </w:rPr>
        <w:t xml:space="preserve">in such a situation,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14:paraId="1C1FBC34" w14:textId="77777777" w:rsidR="0066770A" w:rsidRPr="008835F3" w:rsidRDefault="0066770A" w:rsidP="0066770A">
      <w:pPr>
        <w:rPr>
          <w:sz w:val="16"/>
        </w:rPr>
      </w:pPr>
      <w:r w:rsidRPr="008835F3">
        <w:rPr>
          <w:sz w:val="16"/>
        </w:rPr>
        <w:t xml:space="preserve">For Kant, the significance and implications of aesthetic distance are quite opposite. As noted previously, he is struck by the public character of the beautiful, despite the nonobjective quality of aesthetic t’ntpel'ience.“I </w:t>
      </w:r>
      <w:r w:rsidRPr="002000EE">
        <w:rPr>
          <w:rStyle w:val="StyleBoldUnderline"/>
        </w:rPr>
        <w:t xml:space="preserve">The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a common “feeling for the world." Indeed, Kant describes taste itself as “a kind of sensus communism“</w:t>
      </w:r>
    </w:p>
    <w:p w14:paraId="0883E68B" w14:textId="77777777" w:rsidR="0066770A" w:rsidRPr="004740BD" w:rsidRDefault="0066770A" w:rsidP="0066770A">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nonsubjective</w:t>
      </w:r>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Kanl’s theory oftaslejudgmcm for politics is that it shows how </w:t>
      </w:r>
      <w:r w:rsidRPr="008835F3">
        <w:rPr>
          <w:rStyle w:val="Emphasis"/>
        </w:rPr>
        <w:t>a nonfoundationalist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Nietmhe,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14:paraId="47301932" w14:textId="77777777" w:rsidR="0066770A" w:rsidRPr="004740BD" w:rsidRDefault="0066770A" w:rsidP="0066770A">
      <w:pPr>
        <w:rPr>
          <w:rStyle w:val="StyleBoldUnderline"/>
        </w:rPr>
      </w:pPr>
      <w:r w:rsidRPr="004740BD">
        <w:rPr>
          <w:rStyle w:val="StyleBoldUnderline"/>
        </w:rPr>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 is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14:paraId="1B435D92" w14:textId="77777777" w:rsidR="0066770A" w:rsidRPr="008835F3" w:rsidRDefault="0066770A" w:rsidP="0066770A">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spectre of </w:t>
      </w:r>
      <w:r w:rsidRPr="00FB4EF0">
        <w:rPr>
          <w:rStyle w:val="Emphasis"/>
          <w:highlight w:val="yellow"/>
        </w:rPr>
        <w:t>the subjectivism of perspectivism</w:t>
      </w:r>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14:paraId="02696BAE" w14:textId="77777777" w:rsidR="0066770A" w:rsidRPr="008835F3" w:rsidRDefault="0066770A" w:rsidP="0066770A">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one "without criteria," as Lyotard would say)“</w:t>
      </w:r>
    </w:p>
    <w:p w14:paraId="2154AA2F" w14:textId="77777777" w:rsidR="0066770A" w:rsidRPr="002776E4" w:rsidRDefault="0066770A" w:rsidP="0066770A">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r w:rsidRPr="00FB4EF0">
        <w:rPr>
          <w:rStyle w:val="Emphasis"/>
          <w:highlight w:val="yellow"/>
        </w:rPr>
        <w:t>intersubjective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tame the agon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oommunitarians,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Arcndtf"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r w:rsidRPr="00FB4EF0">
        <w:rPr>
          <w:rStyle w:val="Emphasis"/>
          <w:highlight w:val="yellow"/>
        </w:rPr>
        <w:t>aestheticization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a kind of </w:t>
      </w:r>
      <w:r w:rsidRPr="00FB4EF0">
        <w:rPr>
          <w:rStyle w:val="Emphasis"/>
          <w:highlight w:val="yellow"/>
          <w:bdr w:val="single" w:sz="4" w:space="0" w:color="auto"/>
        </w:rPr>
        <w:t>regulative ideal</w:t>
      </w:r>
      <w:r w:rsidRPr="00BD52AA">
        <w:rPr>
          <w:rStyle w:val="StyleBoldUnderline"/>
        </w:rPr>
        <w:t>.</w:t>
      </w:r>
    </w:p>
    <w:p w14:paraId="48119ADA" w14:textId="77777777" w:rsidR="0066770A" w:rsidRPr="008835F3" w:rsidRDefault="0066770A" w:rsidP="0066770A">
      <w:pPr>
        <w:rPr>
          <w:sz w:val="16"/>
        </w:rPr>
      </w:pPr>
      <w:r w:rsidRPr="008835F3">
        <w:rPr>
          <w:sz w:val="16"/>
        </w:rPr>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avoid the antipolitical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r w:rsidRPr="008F0F32">
        <w:rPr>
          <w:rStyle w:val="Emphasis"/>
        </w:rPr>
        <w:t xml:space="preserve">nonsovereign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The judgment of appearances or the meaning of action is seen by Arcndt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idiosyncrasiesm’</w:t>
      </w:r>
    </w:p>
    <w:p w14:paraId="666E7C81" w14:textId="77777777" w:rsidR="0066770A" w:rsidRPr="008835F3" w:rsidRDefault="0066770A" w:rsidP="0066770A">
      <w:pPr>
        <w:rPr>
          <w:sz w:val="16"/>
        </w:rPr>
      </w:pPr>
      <w:r w:rsidRPr="008835F3">
        <w:rPr>
          <w:sz w:val="16"/>
        </w:rPr>
        <w:t xml:space="preserve">The agon is tamed, then, not by retreating from the aestheticization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14:paraId="37AB3C80" w14:textId="77777777" w:rsidR="0066770A" w:rsidRPr="008835F3" w:rsidRDefault="0066770A" w:rsidP="0066770A">
      <w:pPr>
        <w:rPr>
          <w:sz w:val="16"/>
        </w:rPr>
      </w:pPr>
      <w:r w:rsidRPr="008835F3">
        <w:rPr>
          <w:sz w:val="16"/>
        </w:rPr>
        <w:t xml:space="preserve">good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aesthcticization of politics and Nietzsche's aestheticizatjon of life is nowhere clearer than in the connection that Arendt draws between greatness and beauty in "The Crisis in Culture":</w:t>
      </w:r>
    </w:p>
    <w:p w14:paraId="3F3CD9F6" w14:textId="77777777" w:rsidR="0066770A" w:rsidRPr="008835F3" w:rsidRDefault="0066770A" w:rsidP="0066770A">
      <w:pPr>
        <w:rPr>
          <w:sz w:val="16"/>
          <w:szCs w:val="16"/>
        </w:rPr>
      </w:pPr>
      <w:r w:rsidRPr="008835F3">
        <w:rPr>
          <w:sz w:val="16"/>
          <w:szCs w:val="16"/>
        </w:rPr>
        <w:t>Generally speaking, culture indicates that the public realm, which is rendered politically secure by men ofaction, offers its space of display to those things whose essence it is to appear and to be beautiful. In other words. culture indicates that an and politics. their conflicts and tensions notwithstanding. are interrelated and even mutually dependent. Seen against the blckground of political experiences and of activities which, if left to themselves, come and go without leaving any trace in the world, beauty is the manifestation ofimpcrishability. The fleeting greatness of word and deed can endure to the extent that beauty is bestowed upon it Mthout the beauty, that is, the radiant glory in which potential immortality is made manifest in the human world, all human life would be futile and no greatness could endure.</w:t>
      </w:r>
    </w:p>
    <w:p w14:paraId="1C827595" w14:textId="77777777" w:rsidR="0066770A" w:rsidRPr="008835F3" w:rsidRDefault="0066770A" w:rsidP="0066770A">
      <w:pPr>
        <w:rPr>
          <w:sz w:val="16"/>
        </w:rPr>
      </w:pPr>
      <w:r w:rsidRPr="008835F3">
        <w:rPr>
          <w:sz w:val="16"/>
        </w:rPr>
        <w:t xml:space="preserve">Arendtian aestheticism, an </w:t>
      </w:r>
      <w:r w:rsidRPr="002776E4">
        <w:rPr>
          <w:rStyle w:val="StyleBoldUnderline"/>
        </w:rPr>
        <w:t>aestheticism predicated on a love of the world and which admires great action because it possesses a beauty that illuminates the world, is critically different from Nietzschean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faber,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poiesis: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14:paraId="53E585FB" w14:textId="77777777" w:rsidR="0066770A" w:rsidRPr="008F0F32" w:rsidRDefault="0066770A" w:rsidP="0066770A">
      <w:pPr>
        <w:rPr>
          <w:sz w:val="16"/>
          <w:szCs w:val="16"/>
        </w:rPr>
      </w:pPr>
      <w:r w:rsidRPr="008835F3">
        <w:rPr>
          <w:sz w:val="16"/>
          <w:szCs w:val="16"/>
        </w:rPr>
        <w:t xml:space="preserve">Nietzsche, of course, has even less use for homo faber than Arendt, who takes pains to voice her criticism not against making as such but against the universalization ol'a particular attitude. Nevertheless, if we take an Arendtian perspective, it is clear that N ictzsche, the artist-philosopher, must be counted among those </w:t>
      </w:r>
      <w:r w:rsidRPr="008F0F32">
        <w:rPr>
          <w:sz w:val="16"/>
          <w:szCs w:val="16"/>
        </w:rPr>
        <w:t>who “fall into the common error of regarding the state or govemmenl as a work of art,” as an expression of a form-giving will to power)” The Republic stands as the initiator of the state as “collective masterpiece," as artwork, trope. The fact that Plato launched this metaphor in terms of what Lacoue-Labarthe calls a “mimetology,” while Nietzsche</w:t>
      </w:r>
    </w:p>
    <w:p w14:paraId="2751D882" w14:textId="77777777" w:rsidR="0066770A" w:rsidRPr="002776E4" w:rsidRDefault="0066770A" w:rsidP="0066770A">
      <w:pPr>
        <w:rPr>
          <w:rStyle w:val="StyleBoldUnderline"/>
        </w:rPr>
      </w:pPr>
      <w:r w:rsidRPr="008F0F32">
        <w:rPr>
          <w:sz w:val="16"/>
        </w:rPr>
        <w:t xml:space="preserve">repudiates again and again all metaphors of correspondence or adequation, does not alter their fundamental agreement: both regard action not as essentially performance but as making.I59 Poiesis has a radically different connounion for Nietzsche, to be sure, but the activity of self-fashioning and self-overcoming does not overturn the Platonic paradigm so much as bring it to closure. Nietzsche may explode the notion of telos in its classical sense, but the model of the work retains its significance. Thus despite the importance of his anti-Platonism to the project of dcconstructing the tradition’s model of action, his contribution to the thinking of plurality and difference in apolitical way is subject to a crucial limitation. </w:t>
      </w:r>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telos, </w:t>
      </w:r>
      <w:r w:rsidRPr="00FB4EF0">
        <w:rPr>
          <w:rStyle w:val="StyleBoldUnderline"/>
          <w:highlight w:val="yellow"/>
        </w:rPr>
        <w:t>the positively valorized notion of difference</w:t>
      </w:r>
      <w:r w:rsidRPr="008F0F32">
        <w:rPr>
          <w:sz w:val="16"/>
        </w:rPr>
        <w:t xml:space="preserve"> proposed by Nietzsche </w:t>
      </w:r>
      <w:r w:rsidRPr="008F0F32">
        <w:rPr>
          <w:rStyle w:val="StyleBoldUnderline"/>
        </w:rPr>
        <w:t>remains poetic</w:t>
      </w:r>
      <w:r w:rsidRPr="008F0F32">
        <w:rPr>
          <w:sz w:val="16"/>
        </w:rPr>
        <w:t>. Like the activity of the artist</w:t>
      </w:r>
      <w:r w:rsidRPr="008F0F32">
        <w:rPr>
          <w:rStyle w:val="Emphasis"/>
        </w:rPr>
        <w:t>, it “</w:t>
      </w:r>
      <w:r w:rsidRPr="00FB4EF0">
        <w:rPr>
          <w:rStyle w:val="Emphasis"/>
          <w:highlight w:val="yellow"/>
        </w:rPr>
        <w:t>must be isolated from the public</w:t>
      </w:r>
      <w:r w:rsidRPr="008F0F32">
        <w:rPr>
          <w:sz w:val="16"/>
        </w:rPr>
        <w:t xml:space="preserve">, must be sheltered and concealed from it“ </w:t>
      </w:r>
      <w:r w:rsidRPr="00FB4EF0">
        <w:rPr>
          <w:rStyle w:val="StyleBoldUnderline"/>
          <w:highlight w:val="yellow"/>
        </w:rPr>
        <w:t>if it is to achieve adequate expression</w:t>
      </w:r>
      <w:r w:rsidRPr="00FB4EF0">
        <w:rPr>
          <w:sz w:val="16"/>
          <w:highlight w:val="yellow"/>
        </w:rPr>
        <w:t>.</w:t>
      </w:r>
      <w:r w:rsidRPr="008F0F32">
        <w:rPr>
          <w:sz w:val="16"/>
        </w:rPr>
        <w:t xml:space="preserve">“J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Arendtian thought that </w:t>
      </w:r>
      <w:r w:rsidRPr="00FB4EF0">
        <w:rPr>
          <w:rStyle w:val="Emphasis"/>
          <w:highlight w:val="yellow"/>
        </w:rPr>
        <w:t>under certain very specific conditions</w:t>
      </w:r>
      <w:r w:rsidRPr="00FB4EF0">
        <w:rPr>
          <w:rStyle w:val="StyleBoldUnderline"/>
          <w:highlight w:val="yellow"/>
        </w:rPr>
        <w:t>, it is precisely the public realm which is 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14:paraId="09EBC367" w14:textId="77777777" w:rsidR="0066770A" w:rsidRDefault="0066770A" w:rsidP="0066770A">
      <w:pPr>
        <w:tabs>
          <w:tab w:val="left" w:pos="11219"/>
        </w:tabs>
      </w:pPr>
      <w:r>
        <w:t>CONCLUSION</w:t>
      </w:r>
      <w:r>
        <w:tab/>
      </w:r>
    </w:p>
    <w:p w14:paraId="34B40788" w14:textId="77777777" w:rsidR="0066770A" w:rsidRPr="00BD52AA" w:rsidRDefault="0066770A" w:rsidP="0066770A">
      <w:pPr>
        <w:rPr>
          <w:sz w:val="16"/>
        </w:rPr>
      </w:pPr>
      <w:r w:rsidRPr="002776E4">
        <w:rPr>
          <w:rStyle w:val="StyleBoldUnderline"/>
        </w:rPr>
        <w:t>Arendt resists the Habermasian temptation to seek quasi-transcendental standards of agreement</w:t>
      </w:r>
      <w:r w:rsidRPr="008835F3">
        <w:rPr>
          <w:sz w:val="16"/>
        </w:rPr>
        <w:t xml:space="preserve"> in a “polytheistic" disillusioned age However, it is important to realize that her appeal to a Kantian notion of taste and the sensus communis is not tantamount to an endorsement of the Aristotelian view of political community and judgment (her comments linking tastejudgments to phroncsis notwithstanding).'°‘ Arendt’s Kantian, aeslheticizing turn has, unsurprisingly, confused commentators, who note the highly attenuated character of community and the depoliticizcd notion of judgment in Kant.‘M Arendt chooses Kantian formalism over Aristotelian concretencss because, while she wants to focus on the shared world of appearance that is the public realm, she has no desire whatever to frame “what we have in common” in terms of purposes or ends. In this regard, the problem with the Aristotelian notion of koinoru'a, as defined in book 3 of the Politics, is that it creates not a stage fot action but a vehicle for teleological fulfillment."u Arendt’s appeal to the sensus oommunis self-consciously avoids the overly substantive, local character of koinonia or Sittlichlteit. At the same time, it denies the false universalism of moralitat.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not to the determinancy of phronesis</w:t>
      </w:r>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14:paraId="7991C053" w14:textId="77777777" w:rsidR="0066770A" w:rsidRPr="008835F3" w:rsidRDefault="0066770A" w:rsidP="0066770A">
      <w:pPr>
        <w:rPr>
          <w:sz w:val="16"/>
        </w:rPr>
      </w:pPr>
      <w:r w:rsidRPr="008835F3">
        <w:rPr>
          <w:sz w:val="16"/>
        </w:rPr>
        <w:t>The critique of Aristotelian/oommunitarian thinking is also applicable to the kind of postmodern relativism that we find in a thinker like Lyotard. Like Arendt, Lyotard's conception of judgment is a curious mixture of Nietzschean,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metadiscourse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For Lyotard,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incducibly interested: “to speak is to fight, in the general sense of playing, and speech acts fall within the domain of a general agonistic:s."'67 Given these assumptions, it is not surprising that Lyotard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find in Lyotard</w:t>
      </w:r>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Nietzschean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r w:rsidRPr="00FB4EF0">
        <w:rPr>
          <w:rStyle w:val="StyleBoldUnderline"/>
          <w:highlight w:val="yellow"/>
        </w:rPr>
        <w:t>metadiscourse</w:t>
      </w:r>
      <w:r w:rsidRPr="00BD52AA">
        <w:rPr>
          <w:rStyle w:val="StyleBoldUnderline"/>
        </w:rPr>
        <w:t xml:space="preserve"> </w:t>
      </w:r>
      <w:r w:rsidRPr="00FB4EF0">
        <w:rPr>
          <w:rStyle w:val="StyleBoldUnderline"/>
          <w:highlight w:val="yellow"/>
        </w:rPr>
        <w:t xml:space="preserve">and a fragmented, </w:t>
      </w:r>
      <w:r w:rsidRPr="00FB4EF0">
        <w:rPr>
          <w:rStyle w:val="Emphasis"/>
          <w:highlight w:val="yellow"/>
        </w:rPr>
        <w:t>postmetaphysical</w:t>
      </w:r>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F73FD3">
        <w:rPr>
          <w:rStyle w:val="StyleBoldUnderline"/>
          <w:bdr w:val="single" w:sz="4" w:space="0" w:color="auto"/>
        </w:rPr>
        <w:t xml:space="preserve">create new moves, </w:t>
      </w:r>
      <w:r w:rsidRPr="00FB4EF0">
        <w:rPr>
          <w:rStyle w:val="StyleBoldUnderline"/>
          <w:highlight w:val="yellow"/>
          <w:bdr w:val="single" w:sz="4" w:space="0" w:color="auto"/>
        </w:rPr>
        <w:t>impose 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14:paraId="678C1AC6" w14:textId="77777777" w:rsidR="0066770A" w:rsidRPr="003130BB" w:rsidRDefault="0066770A" w:rsidP="0066770A">
      <w:pPr>
        <w:rPr>
          <w:rStyle w:val="StyleBoldUnderline"/>
        </w:rPr>
      </w:pPr>
      <w:r w:rsidRPr="008F0F32">
        <w:rPr>
          <w:sz w:val="16"/>
        </w:rPr>
        <w:t xml:space="preserve">One may grant that Arendl's aesthcticism avoids the trope of the fiction du polin'que, universalism, and postmodern pluralism. yet still feel that her “solution" is of dubious relevance to our situation. True, there is a distance and alienation built into the Kantian idea of a community of taste that may make the Arendtian response to Enlightenment universalism more palatable to a postmodern sensibility than the oven Aristotelianism of a Maclntyre or a Gadamer.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Nietzschean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r w:rsidRPr="008F0F32">
        <w:rPr>
          <w:rStyle w:val="StyleBoldUnderline"/>
        </w:rPr>
        <w:t>proceduralist rationality.</w:t>
      </w:r>
    </w:p>
    <w:p w14:paraId="04EC0A0E" w14:textId="77777777" w:rsidR="0066770A" w:rsidRPr="008E1968" w:rsidRDefault="0066770A" w:rsidP="0066770A">
      <w:pPr>
        <w:rPr>
          <w:sz w:val="16"/>
          <w:szCs w:val="16"/>
        </w:rPr>
      </w:pPr>
      <w:r w:rsidRPr="008E1968">
        <w:rPr>
          <w:sz w:val="16"/>
          <w:szCs w:val="16"/>
        </w:rPr>
        <w:t>"Hie simple answer to this objection is mat Arendt completely agrees. Her work stands not only as a comprehensive rethinking of the nature and meaning of political action but as an extended mediation on how the energies</w:t>
      </w:r>
    </w:p>
    <w:p w14:paraId="6E4A72AE" w14:textId="77777777" w:rsidR="0066770A" w:rsidRPr="008835F3" w:rsidRDefault="0066770A" w:rsidP="0066770A">
      <w:pPr>
        <w:rPr>
          <w:sz w:val="16"/>
        </w:rPr>
      </w:pPr>
      <w:r w:rsidRPr="008835F3">
        <w:rPr>
          <w:sz w:val="16"/>
        </w:rPr>
        <w:t xml:space="preserve">of modernity have worked to dissipate our feeling for the world, to alienate us from the worlti The last part of The Human Condition equates modernity with world alienation: the reduction of Being to process, the subjeclification of the real, and finally, the triumph of a laboring mentality all work to alienate man not from himself but from the world."’° “Worldliness,” presupposed by the sensus communis, is not a distinguishing characteristic of the animal laboranst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in her analysis of "the rise of the social” in the modern age, Arcndt identifies this blurring as the central movement of </w:t>
      </w:r>
      <w:r w:rsidRPr="008F0F32">
        <w:rPr>
          <w:sz w:val="16"/>
        </w:rPr>
        <w:t xml:space="preserve">modernity."l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14:paraId="391E74DF" w14:textId="77777777" w:rsidR="0066770A" w:rsidRPr="008835F3" w:rsidRDefault="0066770A" w:rsidP="0066770A">
      <w:pPr>
        <w:rPr>
          <w:sz w:val="16"/>
        </w:rPr>
      </w:pPr>
      <w:r w:rsidRPr="003130BB">
        <w:rPr>
          <w:rStyle w:val="StyleBoldUnderline"/>
        </w:rPr>
        <w:t>The postmodernist will object that</w:t>
      </w:r>
      <w:r>
        <w:rPr>
          <w:rStyle w:val="StyleBoldUnderline"/>
        </w:rPr>
        <w:t xml:space="preserve"> </w:t>
      </w:r>
      <w:r w:rsidRPr="003130BB">
        <w:rPr>
          <w:rStyle w:val="StyleBoldUnderline"/>
        </w:rPr>
        <w:t>Arendtian aestheticism</w:t>
      </w:r>
      <w:r w:rsidRPr="008835F3">
        <w:rPr>
          <w:sz w:val="16"/>
        </w:rPr>
        <w:t xml:space="preserve">. unlike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r w:rsidRPr="003130BB">
        <w:rPr>
          <w:rStyle w:val="StyleBoldUnderline"/>
        </w:rPr>
        <w:t xml:space="preserve">Nietzschean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r w:rsidRPr="00FB4EF0">
        <w:rPr>
          <w:rStyle w:val="StyleBoldUnderline"/>
        </w:rPr>
        <w:t xml:space="preserve">slampings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t>nihilism</w:t>
      </w:r>
      <w:r w:rsidRPr="008835F3">
        <w:rPr>
          <w:sz w:val="16"/>
        </w:rPr>
        <w:t xml:space="preserve">: it has no time for guilty nostalgia. </w:t>
      </w:r>
      <w:r w:rsidRPr="00FB4EF0">
        <w:rPr>
          <w:rStyle w:val="StyleBoldUnderline"/>
          <w:highlight w:val="yellow"/>
        </w:rPr>
        <w:t>Arendtian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on the rethematization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r w:rsidRPr="003130BB">
        <w:rPr>
          <w:rStyle w:val="StyleBoldUnderline"/>
        </w:rPr>
        <w:t xml:space="preserve">finickincss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14:paraId="60766BFF" w14:textId="77777777" w:rsidR="0066770A" w:rsidRDefault="0066770A" w:rsidP="0066770A"/>
    <w:p w14:paraId="12693173" w14:textId="77777777" w:rsidR="0066770A" w:rsidRPr="00026AE6" w:rsidRDefault="0066770A" w:rsidP="0066770A">
      <w:pPr>
        <w:pStyle w:val="Heading4"/>
      </w:pPr>
      <w:r w:rsidRPr="00026AE6">
        <w:t>The impact outweighs—deliberative debate models impart skills vital to respond to existential threats</w:t>
      </w:r>
    </w:p>
    <w:p w14:paraId="689AC05F" w14:textId="77777777" w:rsidR="0066770A" w:rsidRPr="009E09D6" w:rsidRDefault="0066770A" w:rsidP="0066770A">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13D2F42D" w14:textId="77777777" w:rsidR="0066770A" w:rsidRPr="00697E27" w:rsidRDefault="0066770A" w:rsidP="0066770A"/>
    <w:p w14:paraId="1EEE18E6" w14:textId="77777777" w:rsidR="0066770A" w:rsidRPr="00241CDC" w:rsidRDefault="0066770A" w:rsidP="0066770A">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2F3DEC06" w14:textId="77777777" w:rsidR="0066770A" w:rsidRPr="00EA6241" w:rsidRDefault="0066770A" w:rsidP="0066770A">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75946C0E" w14:textId="77777777" w:rsidR="0066770A" w:rsidRPr="00241CDC" w:rsidRDefault="0066770A" w:rsidP="0066770A">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5A025909" w14:textId="77777777" w:rsidR="0066770A" w:rsidRPr="00FB482F" w:rsidRDefault="0066770A" w:rsidP="0066770A">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271E832A" w14:textId="77777777" w:rsidR="0066770A" w:rsidRPr="00697E27" w:rsidRDefault="0066770A" w:rsidP="0066770A">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589AB461" w14:textId="77777777" w:rsidR="0066770A" w:rsidRPr="00F2277F" w:rsidRDefault="0066770A" w:rsidP="0066770A">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4206CA13" w14:textId="77777777" w:rsidR="0066770A" w:rsidRDefault="0066770A" w:rsidP="0066770A"/>
    <w:p w14:paraId="550D2B34" w14:textId="77777777" w:rsidR="0066770A" w:rsidRPr="00D86A08" w:rsidRDefault="0066770A" w:rsidP="0066770A">
      <w:pPr>
        <w:pStyle w:val="Heading4"/>
      </w:pPr>
      <w:r>
        <w:t xml:space="preserve">Guidelines for dialogue are intersubjectively possible and desirable---they are necessary to cultivate democratic habits and political judgment---the affirmative’s rejection of normative constraints goes too far </w:t>
      </w:r>
    </w:p>
    <w:p w14:paraId="753F4719" w14:textId="77777777" w:rsidR="0066770A" w:rsidRPr="00D86A08" w:rsidRDefault="0066770A" w:rsidP="0066770A">
      <w:r w:rsidRPr="00D86A08">
        <w:rPr>
          <w:rStyle w:val="StyleStyleBold12pt"/>
        </w:rPr>
        <w:t>Heimonet 9</w:t>
      </w:r>
      <w:r w:rsidRPr="00D86A08">
        <w:t xml:space="preserve">—Professor of French, American Catholic U (JEAN-MICHEL, THE SACRED: MYSTICISM AND PRAGMATISM, THE MAJOR TRENDS IN CONTEMPORARY THEORY, http://www.crvp.org/book/Series07/VII-6/chapter-6.htm) </w:t>
      </w:r>
    </w:p>
    <w:p w14:paraId="179788CA" w14:textId="77777777" w:rsidR="0066770A" w:rsidRPr="00D86A08" w:rsidRDefault="0066770A" w:rsidP="0066770A"/>
    <w:p w14:paraId="2B6766DB" w14:textId="77777777" w:rsidR="0066770A" w:rsidRDefault="0066770A" w:rsidP="0066770A">
      <w:pPr>
        <w:rPr>
          <w:rStyle w:val="Emphasis"/>
        </w:rPr>
      </w:pPr>
      <w:r w:rsidRPr="00847B15">
        <w:rPr>
          <w:rStyle w:val="StyleBoldUnderline"/>
        </w:rPr>
        <w:t>Beginning with Foucault these were concerned with</w:t>
      </w:r>
      <w:r w:rsidRPr="00847B15">
        <w:rPr>
          <w:sz w:val="14"/>
        </w:rPr>
        <w:t xml:space="preserve"> carrying out an archeology of knowledge with a view to deciphering the potential for </w:t>
      </w:r>
      <w:r w:rsidRPr="00847B15">
        <w:rPr>
          <w:rStyle w:val="StyleBoldUnderline"/>
        </w:rPr>
        <w:t>restrictions native to, andreproduced by, Western culture</w:t>
      </w:r>
      <w:r w:rsidRPr="00847B15">
        <w:rPr>
          <w:sz w:val="14"/>
        </w:rPr>
        <w:t xml:space="preserve"> since the classical age. </w:t>
      </w:r>
      <w:r w:rsidRPr="00847B15">
        <w:rPr>
          <w:rStyle w:val="StyleBoldUnderline"/>
        </w:rPr>
        <w:t>Following</w:t>
      </w:r>
      <w:r w:rsidRPr="00847B15">
        <w:rPr>
          <w:sz w:val="14"/>
        </w:rPr>
        <w:t xml:space="preserve"> the same movement, </w:t>
      </w:r>
      <w:r w:rsidRPr="00847B15">
        <w:rPr>
          <w:rStyle w:val="StyleBoldUnderline"/>
        </w:rPr>
        <w:t xml:space="preserve">through the concept of différence, </w:t>
      </w:r>
      <w:r w:rsidRPr="00BE3396">
        <w:rPr>
          <w:rStyle w:val="StyleBoldUnderline"/>
          <w:highlight w:val="yellow"/>
        </w:rPr>
        <w:t>Derrida</w:t>
      </w:r>
      <w:r w:rsidRPr="00847B15">
        <w:rPr>
          <w:sz w:val="14"/>
        </w:rPr>
        <w:t xml:space="preserve"> (and at the same time Lacan) </w:t>
      </w:r>
      <w:r w:rsidRPr="00BE3396">
        <w:rPr>
          <w:rStyle w:val="StyleBoldUnderline"/>
          <w:highlight w:val="yellow"/>
        </w:rPr>
        <w:t>pointed</w:t>
      </w:r>
      <w:r w:rsidRPr="00847B15">
        <w:rPr>
          <w:rStyle w:val="StyleBoldUnderline"/>
        </w:rPr>
        <w:t xml:space="preserve"> </w:t>
      </w:r>
      <w:r w:rsidRPr="00BE3396">
        <w:rPr>
          <w:rStyle w:val="StyleBoldUnderline"/>
          <w:highlight w:val="yellow"/>
        </w:rPr>
        <w:t>out the</w:t>
      </w:r>
      <w:r w:rsidRPr="00847B15">
        <w:rPr>
          <w:rStyle w:val="StyleBoldUnderline"/>
        </w:rPr>
        <w:t xml:space="preserve"> internal </w:t>
      </w:r>
      <w:r w:rsidRPr="00BE3396">
        <w:rPr>
          <w:rStyle w:val="StyleBoldUnderline"/>
          <w:highlight w:val="yellow"/>
        </w:rPr>
        <w:t>division of the subject</w:t>
      </w:r>
      <w:r w:rsidRPr="00847B15">
        <w:rPr>
          <w:sz w:val="14"/>
        </w:rPr>
        <w:t xml:space="preserve"> between two contrary existential tendencies: the one, centrifugal and directed towards loss and death; the other, centripetal and directed towards conservation and power. Then, in introducing his Leçon at the Collège de France, </w:t>
      </w:r>
      <w:r w:rsidRPr="00BE3396">
        <w:rPr>
          <w:rStyle w:val="TitleChar"/>
          <w:highlight w:val="yellow"/>
        </w:rPr>
        <w:t>Barthes proclaimed</w:t>
      </w:r>
      <w:r w:rsidRPr="00847B15">
        <w:rPr>
          <w:sz w:val="14"/>
        </w:rPr>
        <w:t xml:space="preserve"> the explosive slogan: "</w:t>
      </w:r>
      <w:r w:rsidRPr="00BE3396">
        <w:rPr>
          <w:rStyle w:val="TitleChar"/>
          <w:highlight w:val="yellow"/>
        </w:rPr>
        <w:t>All language is fascist</w:t>
      </w:r>
      <w:r w:rsidRPr="00847B15">
        <w:rPr>
          <w:sz w:val="14"/>
        </w:rPr>
        <w:t xml:space="preserve">." By this he meant that syntactical and grammatical conventions constitute a constricting structure from which the writer could escape only by "cheating the language" in order to go beyond orthodox usage. What is essential in the text is no longer the content or manifest sense, but the structure of musical and psychological associations which, like a slip of the tongue, manifest the deepest orientations of the writer — generally referred to as a Freudian or pleasure slip. This literary kamasutra or "science of the pleasures of language" — which Barthes already had developed in Le plaisir du texte — complements on the level of rhetoric the work of Deleuze and Guatari on the psychoanalytic level. Strongly influenced by the Nietzschean idea of "culture," the authors of L’Anti-Oedipe call "writing" that "terrible alphabet" or "cruel system of signs" engraved in the flesh of man who, by that very fact, loses his privileges as the ego scriptor and become a "Desiring machine."1 In this context Jean Baudrillard’s prediction of the subjection of man to the position of a thing gains in force. In Les strategies fatales </w:t>
      </w:r>
      <w:r w:rsidRPr="00847B15">
        <w:rPr>
          <w:rStyle w:val="StyleBoldUnderline"/>
        </w:rPr>
        <w:t>Baudrillard writes: the subject was beautiful only in its</w:t>
      </w:r>
      <w:r w:rsidRPr="00847B15">
        <w:rPr>
          <w:sz w:val="14"/>
        </w:rPr>
        <w:t>pride and</w:t>
      </w:r>
      <w:r w:rsidRPr="00847B15">
        <w:rPr>
          <w:rStyle w:val="StyleBoldUnderline"/>
        </w:rPr>
        <w:t>arbitrariness</w:t>
      </w:r>
      <w:r w:rsidRPr="00847B15">
        <w:rPr>
          <w:sz w:val="14"/>
        </w:rPr>
        <w:t xml:space="preserve">, its limitless willful power, its transcendence as subject of power and of history, </w:t>
      </w:r>
      <w:r w:rsidRPr="00847B15">
        <w:rPr>
          <w:rStyle w:val="StyleBoldUnderline"/>
        </w:rPr>
        <w:t>or in the drama of its alienation</w:t>
      </w:r>
      <w:r w:rsidRPr="00847B15">
        <w:rPr>
          <w:sz w:val="14"/>
        </w:rPr>
        <w:t xml:space="preserve">. Without this one is pitiably deficient, the pawn of his own desires or image, incapable of forming a clear representation of the universe and sacrificing himself in an attempt to revive the dead body of history.2 In sum, </w:t>
      </w:r>
      <w:r w:rsidRPr="00BE3396">
        <w:rPr>
          <w:rStyle w:val="TitleChar"/>
          <w:highlight w:val="yellow"/>
        </w:rPr>
        <w:t>the insight</w:t>
      </w:r>
      <w:r w:rsidRPr="00847B15">
        <w:rPr>
          <w:sz w:val="14"/>
        </w:rPr>
        <w:t xml:space="preserve"> which would give birth to the revolt of May 1968 </w:t>
      </w:r>
      <w:r w:rsidRPr="00BE3396">
        <w:rPr>
          <w:rStyle w:val="TitleChar"/>
          <w:highlight w:val="yellow"/>
        </w:rPr>
        <w:t>destroyed</w:t>
      </w:r>
      <w:r w:rsidRPr="00847B15">
        <w:rPr>
          <w:sz w:val="14"/>
        </w:rPr>
        <w:t xml:space="preserve"> in one stroke </w:t>
      </w:r>
      <w:r w:rsidRPr="00BE3396">
        <w:rPr>
          <w:rStyle w:val="TitleChar"/>
          <w:highlight w:val="yellow"/>
        </w:rPr>
        <w:t>the</w:t>
      </w:r>
      <w:r w:rsidRPr="00847B15">
        <w:rPr>
          <w:sz w:val="14"/>
        </w:rPr>
        <w:t xml:space="preserve"> related </w:t>
      </w:r>
      <w:r w:rsidRPr="00BE3396">
        <w:rPr>
          <w:rStyle w:val="TitleChar"/>
          <w:highlight w:val="yellow"/>
        </w:rPr>
        <w:t>ideas of conscience</w:t>
      </w:r>
      <w:r w:rsidRPr="00847B15">
        <w:rPr>
          <w:rStyle w:val="TitleChar"/>
        </w:rPr>
        <w:t xml:space="preserve">, will </w:t>
      </w:r>
      <w:r w:rsidRPr="00BE3396">
        <w:rPr>
          <w:rStyle w:val="TitleChar"/>
          <w:highlight w:val="yellow"/>
        </w:rPr>
        <w:t>and autonomy which</w:t>
      </w:r>
      <w:r w:rsidRPr="00847B15">
        <w:rPr>
          <w:sz w:val="14"/>
        </w:rPr>
        <w:t xml:space="preserve"> had </w:t>
      </w:r>
      <w:r w:rsidRPr="00BE3396">
        <w:rPr>
          <w:rStyle w:val="TitleChar"/>
          <w:highlight w:val="yellow"/>
        </w:rPr>
        <w:t>constituted</w:t>
      </w:r>
      <w:r w:rsidRPr="00847B15">
        <w:rPr>
          <w:sz w:val="14"/>
        </w:rPr>
        <w:t xml:space="preserve"> the contribution of the </w:t>
      </w:r>
      <w:r w:rsidRPr="00BE3396">
        <w:rPr>
          <w:rStyle w:val="TitleChar"/>
          <w:highlight w:val="yellow"/>
        </w:rPr>
        <w:t>Enlightenment</w:t>
      </w:r>
      <w:r w:rsidRPr="00847B15">
        <w:rPr>
          <w:sz w:val="14"/>
        </w:rPr>
        <w:t xml:space="preserve">; that is, </w:t>
      </w:r>
      <w:r w:rsidRPr="00BE3396">
        <w:rPr>
          <w:rStyle w:val="StyleBoldUnderline"/>
          <w:highlight w:val="yellow"/>
        </w:rPr>
        <w:t>the ability of a subject, besieged by</w:t>
      </w:r>
      <w:r>
        <w:rPr>
          <w:rStyle w:val="StyleBoldUnderline"/>
        </w:rPr>
        <w:t xml:space="preserve"> </w:t>
      </w:r>
      <w:r w:rsidRPr="00847B15">
        <w:rPr>
          <w:rStyle w:val="StyleBoldUnderline"/>
        </w:rPr>
        <w:t xml:space="preserve">the irrational forces of myth and </w:t>
      </w:r>
      <w:r w:rsidRPr="00BE3396">
        <w:rPr>
          <w:rStyle w:val="StyleBoldUnderline"/>
          <w:highlight w:val="yellow"/>
        </w:rPr>
        <w:t xml:space="preserve">religion, to </w:t>
      </w:r>
      <w:r w:rsidRPr="00BE3396">
        <w:rPr>
          <w:rStyle w:val="Emphasis"/>
          <w:highlight w:val="yellow"/>
        </w:rPr>
        <w:t>give focus to a world</w:t>
      </w:r>
      <w:r w:rsidRPr="00BE3396">
        <w:rPr>
          <w:rStyle w:val="StyleBoldUnderline"/>
          <w:highlight w:val="yellow"/>
        </w:rPr>
        <w:t xml:space="preserve"> in terms of his understanding</w:t>
      </w:r>
      <w:r w:rsidRPr="00847B15">
        <w:rPr>
          <w:sz w:val="14"/>
        </w:rPr>
        <w:t xml:space="preserve"> and will. It is this heritage of the Enlightenment which today is being reaffirmed. </w:t>
      </w:r>
      <w:r w:rsidRPr="00BE3396">
        <w:rPr>
          <w:rStyle w:val="StyleBoldUnderline"/>
          <w:highlight w:val="yellow"/>
        </w:rPr>
        <w:t xml:space="preserve">The urgency of this </w:t>
      </w:r>
      <w:r w:rsidRPr="00BE3396">
        <w:rPr>
          <w:rStyle w:val="TitleChar"/>
          <w:highlight w:val="yellow"/>
        </w:rPr>
        <w:t>return to enlightened reason</w:t>
      </w:r>
      <w:r w:rsidRPr="00847B15">
        <w:rPr>
          <w:sz w:val="14"/>
        </w:rPr>
        <w:t xml:space="preserve"> under the auspices of the Kantian philosophy of the subject provides the principal themes for the last books of Luc Ferry and Alain Renaut. In La pensée 68: essai sur l’anti-humanisme contemporain3 and Heidegger et les modernes,4 the intention </w:t>
      </w:r>
      <w:r w:rsidRPr="00BE3396">
        <w:rPr>
          <w:rStyle w:val="TitleChar"/>
          <w:highlight w:val="yellow"/>
        </w:rPr>
        <w:t xml:space="preserve">is to warn against the </w:t>
      </w:r>
      <w:r w:rsidRPr="00BE3396">
        <w:rPr>
          <w:rStyle w:val="Emphasis"/>
          <w:highlight w:val="yellow"/>
        </w:rPr>
        <w:t>dangerously metaphysical</w:t>
      </w:r>
      <w:r>
        <w:rPr>
          <w:rStyle w:val="Emphasis"/>
          <w:highlight w:val="yellow"/>
        </w:rPr>
        <w:t xml:space="preserve"> </w:t>
      </w:r>
      <w:r w:rsidRPr="00BE3396">
        <w:rPr>
          <w:rStyle w:val="Emphasis"/>
          <w:highlight w:val="yellow"/>
        </w:rPr>
        <w:t>process</w:t>
      </w:r>
      <w:r w:rsidRPr="00BE3396">
        <w:rPr>
          <w:rStyle w:val="TitleChar"/>
          <w:highlight w:val="yellow"/>
        </w:rPr>
        <w:t xml:space="preserve"> by which</w:t>
      </w:r>
      <w:r w:rsidRPr="00847B15">
        <w:rPr>
          <w:sz w:val="14"/>
        </w:rPr>
        <w:t xml:space="preserve"> the </w:t>
      </w:r>
      <w:r w:rsidRPr="00BE3396">
        <w:rPr>
          <w:rStyle w:val="TitleChar"/>
          <w:highlight w:val="yellow"/>
        </w:rPr>
        <w:t>thinkers</w:t>
      </w:r>
      <w:r w:rsidRPr="00847B15">
        <w:rPr>
          <w:sz w:val="14"/>
        </w:rPr>
        <w:t xml:space="preserve"> of the last decade have </w:t>
      </w:r>
      <w:r w:rsidRPr="00BE3396">
        <w:rPr>
          <w:rStyle w:val="TitleChar"/>
          <w:highlight w:val="yellow"/>
        </w:rPr>
        <w:t>practiced</w:t>
      </w:r>
      <w:r w:rsidRPr="00847B15">
        <w:rPr>
          <w:sz w:val="14"/>
        </w:rPr>
        <w:t xml:space="preserve"> — often </w:t>
      </w:r>
      <w:r w:rsidRPr="00847B15">
        <w:rPr>
          <w:rStyle w:val="TitleChar"/>
        </w:rPr>
        <w:t>without being aware of it</w:t>
      </w:r>
      <w:r w:rsidRPr="00847B15">
        <w:rPr>
          <w:sz w:val="14"/>
        </w:rPr>
        <w:t xml:space="preserve"> — </w:t>
      </w:r>
      <w:r w:rsidRPr="00847B15">
        <w:rPr>
          <w:rStyle w:val="TitleChar"/>
        </w:rPr>
        <w:t xml:space="preserve">a </w:t>
      </w:r>
      <w:r w:rsidRPr="00BE3396">
        <w:rPr>
          <w:rStyle w:val="Emphasis"/>
          <w:highlight w:val="yellow"/>
        </w:rPr>
        <w:t>systematic anti-humanism</w:t>
      </w:r>
      <w:r w:rsidRPr="00847B15">
        <w:rPr>
          <w:rStyle w:val="TitleChar"/>
        </w:rPr>
        <w:t>.</w:t>
      </w:r>
      <w:r>
        <w:rPr>
          <w:rStyle w:val="TitleChar"/>
        </w:rPr>
        <w:t xml:space="preserve"> </w:t>
      </w:r>
      <w:r w:rsidRPr="00847B15">
        <w:rPr>
          <w:rStyle w:val="TitleChar"/>
        </w:rPr>
        <w:t>Ironically, under the pretext of eliminating</w:t>
      </w:r>
      <w:r w:rsidRPr="00847B15">
        <w:rPr>
          <w:sz w:val="14"/>
        </w:rPr>
        <w:t xml:space="preserve"> once and for all </w:t>
      </w:r>
      <w:r w:rsidRPr="00847B15">
        <w:rPr>
          <w:rStyle w:val="TitleChar"/>
        </w:rPr>
        <w:t xml:space="preserve">the metaphysics of reason centered upon the subject, </w:t>
      </w:r>
      <w:r w:rsidRPr="00847B15">
        <w:rPr>
          <w:rStyle w:val="StyleBoldUnderline"/>
        </w:rPr>
        <w:t>Foucault and</w:t>
      </w:r>
      <w:r w:rsidRPr="00847B15">
        <w:rPr>
          <w:rStyle w:val="TitleChar"/>
        </w:rPr>
        <w:t>Derrida</w:t>
      </w:r>
      <w:r w:rsidRPr="00847B15">
        <w:rPr>
          <w:sz w:val="14"/>
        </w:rPr>
        <w:t xml:space="preserve"> have </w:t>
      </w:r>
      <w:r w:rsidRPr="00847B15">
        <w:rPr>
          <w:rStyle w:val="TitleChar"/>
        </w:rPr>
        <w:t xml:space="preserve">found themselves caught in the </w:t>
      </w:r>
      <w:r w:rsidRPr="00847B15">
        <w:rPr>
          <w:rStyle w:val="Emphasis"/>
        </w:rPr>
        <w:t>spiral of metaphysical</w:t>
      </w:r>
      <w:r>
        <w:rPr>
          <w:rStyle w:val="Emphasis"/>
        </w:rPr>
        <w:t xml:space="preserve"> </w:t>
      </w:r>
      <w:r w:rsidRPr="00847B15">
        <w:rPr>
          <w:rStyle w:val="Emphasis"/>
        </w:rPr>
        <w:t>hyperbole</w:t>
      </w:r>
      <w:r w:rsidRPr="00847B15">
        <w:rPr>
          <w:sz w:val="14"/>
        </w:rPr>
        <w:t xml:space="preserve">. For </w:t>
      </w:r>
      <w:r w:rsidRPr="00BE3396">
        <w:rPr>
          <w:rStyle w:val="TitleChar"/>
          <w:highlight w:val="yellow"/>
        </w:rPr>
        <w:t xml:space="preserve">the </w:t>
      </w:r>
      <w:r w:rsidRPr="00BE3396">
        <w:rPr>
          <w:rStyle w:val="Emphasis"/>
          <w:highlight w:val="yellow"/>
        </w:rPr>
        <w:t>a priori identity they suppose</w:t>
      </w:r>
      <w:r w:rsidRPr="00BE3396">
        <w:rPr>
          <w:rStyle w:val="TitleChar"/>
          <w:highlight w:val="yellow"/>
        </w:rPr>
        <w:t xml:space="preserve"> between knowledge and power leads them to place the human ideal beyond</w:t>
      </w:r>
      <w:r w:rsidRPr="00847B15">
        <w:rPr>
          <w:rStyle w:val="TitleChar"/>
        </w:rPr>
        <w:t xml:space="preserve"> </w:t>
      </w:r>
      <w:r w:rsidRPr="00847B15">
        <w:rPr>
          <w:sz w:val="14"/>
        </w:rPr>
        <w:t xml:space="preserve">all kinds of </w:t>
      </w:r>
      <w:r w:rsidRPr="00BE3396">
        <w:rPr>
          <w:rStyle w:val="TitleChar"/>
          <w:highlight w:val="yellow"/>
        </w:rPr>
        <w:t>meaning and</w:t>
      </w:r>
      <w:r w:rsidRPr="00847B15">
        <w:rPr>
          <w:sz w:val="14"/>
        </w:rPr>
        <w:t xml:space="preserve"> in so doing to </w:t>
      </w:r>
      <w:r w:rsidRPr="00BE3396">
        <w:rPr>
          <w:rStyle w:val="TitleChar"/>
          <w:highlight w:val="yellow"/>
        </w:rPr>
        <w:t>make it inaccessible</w:t>
      </w:r>
      <w:r w:rsidRPr="00BE3396">
        <w:rPr>
          <w:rStyle w:val="Emphasis"/>
          <w:highlight w:val="yellow"/>
        </w:rPr>
        <w:t>, in relation to which the</w:t>
      </w:r>
      <w:r w:rsidRPr="00847B15">
        <w:rPr>
          <w:rStyle w:val="Emphasis"/>
        </w:rPr>
        <w:t xml:space="preserve"> </w:t>
      </w:r>
      <w:r w:rsidRPr="00BE3396">
        <w:rPr>
          <w:rStyle w:val="Emphasis"/>
          <w:highlight w:val="yellow"/>
        </w:rPr>
        <w:t>individual can only renounce</w:t>
      </w:r>
      <w:r>
        <w:rPr>
          <w:rStyle w:val="Emphasis"/>
        </w:rPr>
        <w:t xml:space="preserve"> </w:t>
      </w:r>
      <w:r w:rsidRPr="00847B15">
        <w:rPr>
          <w:sz w:val="14"/>
        </w:rPr>
        <w:t xml:space="preserve">his </w:t>
      </w:r>
      <w:r w:rsidRPr="00BE3396">
        <w:rPr>
          <w:sz w:val="14"/>
        </w:rPr>
        <w:t xml:space="preserve">or </w:t>
      </w:r>
      <w:r w:rsidRPr="00BE3396">
        <w:rPr>
          <w:rStyle w:val="Emphasis"/>
          <w:highlight w:val="yellow"/>
        </w:rPr>
        <w:t>her autonomy</w:t>
      </w:r>
      <w:r w:rsidRPr="00847B15">
        <w:rPr>
          <w:sz w:val="14"/>
        </w:rPr>
        <w:t xml:space="preserve">. In other words, </w:t>
      </w:r>
      <w:r w:rsidRPr="00847B15">
        <w:rPr>
          <w:rStyle w:val="TitleChar"/>
        </w:rPr>
        <w:t>in the end</w:t>
      </w:r>
      <w:r>
        <w:rPr>
          <w:rStyle w:val="TitleChar"/>
        </w:rPr>
        <w:t xml:space="preserve"> </w:t>
      </w:r>
      <w:r w:rsidRPr="00BE3396">
        <w:rPr>
          <w:rStyle w:val="Emphasis"/>
          <w:highlight w:val="yellow"/>
        </w:rPr>
        <w:t>the</w:t>
      </w:r>
      <w:r w:rsidRPr="00847B15">
        <w:rPr>
          <w:rStyle w:val="Emphasis"/>
        </w:rPr>
        <w:t xml:space="preserve"> excess of </w:t>
      </w:r>
      <w:r w:rsidRPr="00BE3396">
        <w:rPr>
          <w:rStyle w:val="Emphasis"/>
          <w:highlight w:val="yellow"/>
        </w:rPr>
        <w:t xml:space="preserve">thought fascinated by the absolute becomes a form of </w:t>
      </w:r>
      <w:r w:rsidRPr="00BE3396">
        <w:rPr>
          <w:rStyle w:val="Emphasis"/>
          <w:highlight w:val="yellow"/>
          <w:bdr w:val="single" w:sz="4" w:space="0" w:color="auto"/>
        </w:rPr>
        <w:t>regression</w:t>
      </w:r>
      <w:r w:rsidRPr="00847B15">
        <w:rPr>
          <w:sz w:val="14"/>
        </w:rPr>
        <w:t xml:space="preserve">. </w:t>
      </w:r>
      <w:r w:rsidRPr="00BE3396">
        <w:rPr>
          <w:rStyle w:val="TitleChar"/>
          <w:highlight w:val="yellow"/>
        </w:rPr>
        <w:t>Dispossessed of</w:t>
      </w:r>
      <w:r w:rsidRPr="00847B15">
        <w:rPr>
          <w:rStyle w:val="TitleChar"/>
        </w:rPr>
        <w:t xml:space="preserve"> his </w:t>
      </w:r>
      <w:r w:rsidRPr="00BE3396">
        <w:rPr>
          <w:rStyle w:val="TitleChar"/>
          <w:highlight w:val="yellow"/>
        </w:rPr>
        <w:t>attributes as a subject</w:t>
      </w:r>
      <w:r w:rsidRPr="00847B15">
        <w:rPr>
          <w:sz w:val="14"/>
        </w:rPr>
        <w:t xml:space="preserve"> (that is, of knowledge and will) </w:t>
      </w:r>
      <w:r w:rsidRPr="00BE3396">
        <w:rPr>
          <w:rStyle w:val="Emphasis"/>
          <w:highlight w:val="yellow"/>
        </w:rPr>
        <w:t>on both the</w:t>
      </w:r>
      <w:r w:rsidRPr="00847B15">
        <w:rPr>
          <w:rStyle w:val="Emphasis"/>
        </w:rPr>
        <w:t xml:space="preserve"> </w:t>
      </w:r>
      <w:r w:rsidRPr="00BE3396">
        <w:rPr>
          <w:rStyle w:val="Emphasis"/>
          <w:highlight w:val="yellow"/>
        </w:rPr>
        <w:t>speculative and the practical levels</w:t>
      </w:r>
      <w:r w:rsidRPr="00847B15">
        <w:rPr>
          <w:rStyle w:val="Emphasis"/>
        </w:rPr>
        <w:t>,</w:t>
      </w:r>
      <w:r w:rsidRPr="00847B15">
        <w:rPr>
          <w:rStyle w:val="StyleBoldUnderline"/>
        </w:rPr>
        <w:t xml:space="preserve"> an</w:t>
      </w:r>
      <w:r w:rsidRPr="00847B15">
        <w:rPr>
          <w:rStyle w:val="TitleChar"/>
        </w:rPr>
        <w:t>d thus</w:t>
      </w:r>
      <w:r>
        <w:rPr>
          <w:rStyle w:val="TitleChar"/>
        </w:rPr>
        <w:t xml:space="preserve"> </w:t>
      </w:r>
      <w:r w:rsidRPr="00847B15">
        <w:rPr>
          <w:rStyle w:val="TitleChar"/>
        </w:rPr>
        <w:t>incapable of acting upon "the world,"</w:t>
      </w:r>
      <w:r w:rsidRPr="00847B15">
        <w:rPr>
          <w:sz w:val="14"/>
        </w:rPr>
        <w:t xml:space="preserve"> the modern </w:t>
      </w:r>
      <w:r w:rsidRPr="00BE3396">
        <w:rPr>
          <w:rStyle w:val="TitleChar"/>
          <w:highlight w:val="yellow"/>
        </w:rPr>
        <w:t>man is subjected to the</w:t>
      </w:r>
      <w:r w:rsidRPr="00847B15">
        <w:rPr>
          <w:rStyle w:val="TitleChar"/>
        </w:rPr>
        <w:t xml:space="preserve"> </w:t>
      </w:r>
      <w:r w:rsidRPr="00BE3396">
        <w:rPr>
          <w:rStyle w:val="Emphasis"/>
          <w:highlight w:val="yellow"/>
        </w:rPr>
        <w:t>transcendentalism of a</w:t>
      </w:r>
      <w:r w:rsidRPr="00847B15">
        <w:rPr>
          <w:sz w:val="14"/>
        </w:rPr>
        <w:t xml:space="preserve">nother lay, </w:t>
      </w:r>
      <w:r w:rsidRPr="00BE3396">
        <w:rPr>
          <w:rStyle w:val="Emphasis"/>
          <w:highlight w:val="yellow"/>
        </w:rPr>
        <w:t>non theological religion</w:t>
      </w:r>
      <w:r w:rsidRPr="00847B15">
        <w:rPr>
          <w:rStyle w:val="TitleChar"/>
        </w:rPr>
        <w:t xml:space="preserve">, </w:t>
      </w:r>
      <w:r w:rsidRPr="00BE3396">
        <w:rPr>
          <w:rStyle w:val="TitleChar"/>
          <w:highlight w:val="yellow"/>
        </w:rPr>
        <w:t xml:space="preserve">which leads him to search his salvation no longer in the </w:t>
      </w:r>
      <w:r w:rsidRPr="00210407">
        <w:rPr>
          <w:rStyle w:val="Emphasis"/>
        </w:rPr>
        <w:t xml:space="preserve">truth or </w:t>
      </w:r>
      <w:r w:rsidRPr="00BE3396">
        <w:rPr>
          <w:rStyle w:val="Emphasis"/>
          <w:highlight w:val="yellow"/>
        </w:rPr>
        <w:t>efficacity of a satisfying answer</w:t>
      </w:r>
      <w:r w:rsidRPr="00847B15">
        <w:rPr>
          <w:sz w:val="14"/>
        </w:rPr>
        <w:t xml:space="preserve">, </w:t>
      </w:r>
      <w:r w:rsidRPr="00BE3396">
        <w:rPr>
          <w:rStyle w:val="TitleChar"/>
          <w:highlight w:val="yellow"/>
        </w:rPr>
        <w:t>but in</w:t>
      </w:r>
      <w:r>
        <w:rPr>
          <w:rStyle w:val="TitleChar"/>
        </w:rPr>
        <w:t xml:space="preserve"> </w:t>
      </w:r>
      <w:r w:rsidRPr="00847B15">
        <w:rPr>
          <w:sz w:val="14"/>
        </w:rPr>
        <w:t xml:space="preserve">the effort and tension of an </w:t>
      </w:r>
      <w:r w:rsidRPr="00210407">
        <w:rPr>
          <w:rStyle w:val="Emphasis"/>
          <w:highlight w:val="yellow"/>
        </w:rPr>
        <w:t>endless questioning</w:t>
      </w:r>
      <w:r w:rsidRPr="00847B15">
        <w:rPr>
          <w:sz w:val="14"/>
        </w:rPr>
        <w:t xml:space="preserve">. It is </w:t>
      </w:r>
      <w:r w:rsidRPr="00847B15">
        <w:rPr>
          <w:rStyle w:val="TitleChar"/>
        </w:rPr>
        <w:t>as reaction</w:t>
      </w:r>
      <w:r w:rsidRPr="00847B15">
        <w:rPr>
          <w:sz w:val="14"/>
        </w:rPr>
        <w:t xml:space="preserve"> to (in the chemical sense) and </w:t>
      </w:r>
      <w:r w:rsidRPr="00BE3396">
        <w:rPr>
          <w:rStyle w:val="TitleChar"/>
          <w:highlight w:val="yellow"/>
        </w:rPr>
        <w:t>against</w:t>
      </w:r>
      <w:r w:rsidRPr="00847B15">
        <w:rPr>
          <w:sz w:val="14"/>
        </w:rPr>
        <w:t xml:space="preserve"> (in the political sense) </w:t>
      </w:r>
      <w:r w:rsidRPr="00BE3396">
        <w:rPr>
          <w:rStyle w:val="TitleChar"/>
          <w:highlight w:val="yellow"/>
        </w:rPr>
        <w:t>this metaphysical hyperbole</w:t>
      </w:r>
      <w:r w:rsidRPr="00847B15">
        <w:rPr>
          <w:sz w:val="14"/>
        </w:rPr>
        <w:t xml:space="preserve"> that </w:t>
      </w:r>
      <w:r w:rsidRPr="00BE3396">
        <w:rPr>
          <w:rStyle w:val="TitleChar"/>
          <w:highlight w:val="yellow"/>
        </w:rPr>
        <w:t>one should</w:t>
      </w:r>
      <w:r w:rsidRPr="00847B15">
        <w:rPr>
          <w:sz w:val="14"/>
        </w:rPr>
        <w:t xml:space="preserve"> interpret the desire of Ferry and Renaut to </w:t>
      </w:r>
      <w:r w:rsidRPr="00BE3396">
        <w:rPr>
          <w:rStyle w:val="TitleChar"/>
          <w:highlight w:val="yellow"/>
        </w:rPr>
        <w:t>search for</w:t>
      </w:r>
      <w:r w:rsidRPr="00847B15">
        <w:rPr>
          <w:sz w:val="14"/>
        </w:rPr>
        <w:t xml:space="preserve"> the conditions of a "</w:t>
      </w:r>
      <w:r w:rsidRPr="00BE3396">
        <w:rPr>
          <w:rStyle w:val="Emphasis"/>
          <w:highlight w:val="yellow"/>
        </w:rPr>
        <w:t>non-metaphysical humanism</w:t>
      </w:r>
      <w:r w:rsidRPr="00847B15">
        <w:rPr>
          <w:sz w:val="14"/>
        </w:rPr>
        <w:t xml:space="preserve">" </w:t>
      </w:r>
      <w:r w:rsidRPr="00847B15">
        <w:rPr>
          <w:rStyle w:val="TitleChar"/>
        </w:rPr>
        <w:t>capable of</w:t>
      </w:r>
      <w:r w:rsidRPr="00847B15">
        <w:rPr>
          <w:sz w:val="14"/>
        </w:rPr>
        <w:t xml:space="preserve"> "</w:t>
      </w:r>
      <w:r w:rsidRPr="00847B15">
        <w:rPr>
          <w:rStyle w:val="TitleChar"/>
        </w:rPr>
        <w:t>conferring coherent</w:t>
      </w:r>
      <w:r w:rsidRPr="00847B15">
        <w:rPr>
          <w:sz w:val="14"/>
        </w:rPr>
        <w:t xml:space="preserve"> philosophical </w:t>
      </w:r>
      <w:r w:rsidRPr="00847B15">
        <w:rPr>
          <w:rStyle w:val="TitleChar"/>
        </w:rPr>
        <w:t>status upon the promise of freedom contained in the requirements</w:t>
      </w:r>
      <w:r w:rsidRPr="00847B15">
        <w:rPr>
          <w:sz w:val="14"/>
        </w:rPr>
        <w:t xml:space="preserve"> (</w:t>
      </w:r>
      <w:r w:rsidRPr="00847B15">
        <w:rPr>
          <w:rStyle w:val="TitleChar"/>
        </w:rPr>
        <w:t>of</w:t>
      </w:r>
      <w:r w:rsidRPr="00847B15">
        <w:rPr>
          <w:sz w:val="14"/>
        </w:rPr>
        <w:t xml:space="preserve"> the term </w:t>
      </w:r>
      <w:r w:rsidRPr="00847B15">
        <w:rPr>
          <w:rStyle w:val="TitleChar"/>
        </w:rPr>
        <w:t>humanism</w:t>
      </w:r>
      <w:r w:rsidRPr="00847B15">
        <w:rPr>
          <w:sz w:val="14"/>
        </w:rPr>
        <w:t xml:space="preserve">)."5 In a parallel manner Jürgen Habermas wishes to restore to philosophy its true place and function as the "guardian of rationality." </w:t>
      </w:r>
      <w:r w:rsidRPr="00847B15">
        <w:rPr>
          <w:rStyle w:val="TitleChar"/>
        </w:rPr>
        <w:t>Rejecting</w:t>
      </w:r>
      <w:r>
        <w:rPr>
          <w:rStyle w:val="TitleChar"/>
        </w:rPr>
        <w:t xml:space="preserve"> </w:t>
      </w:r>
      <w:r w:rsidRPr="00847B15">
        <w:rPr>
          <w:rStyle w:val="TitleChar"/>
        </w:rPr>
        <w:t>the erroneous association between reason and power</w:t>
      </w:r>
      <w:r w:rsidRPr="00847B15">
        <w:rPr>
          <w:sz w:val="14"/>
        </w:rPr>
        <w:t xml:space="preserve">, the author of Morale et communication6 attempts to show that the </w:t>
      </w:r>
      <w:r w:rsidRPr="00BE3396">
        <w:rPr>
          <w:rStyle w:val="Emphasis"/>
          <w:highlight w:val="yellow"/>
        </w:rPr>
        <w:t xml:space="preserve">normative rules of linguistic communication, inasmuch as they provide a </w:t>
      </w:r>
      <w:r w:rsidRPr="004948E2">
        <w:rPr>
          <w:rStyle w:val="Emphasis"/>
          <w:bdr w:val="single" w:sz="4" w:space="0" w:color="auto"/>
        </w:rPr>
        <w:t xml:space="preserve">universal </w:t>
      </w:r>
      <w:r w:rsidRPr="00BE3396">
        <w:rPr>
          <w:rStyle w:val="Emphasis"/>
          <w:highlight w:val="yellow"/>
          <w:bdr w:val="single" w:sz="4" w:space="0" w:color="auto"/>
        </w:rPr>
        <w:t>basis for intersubjective exchanges</w:t>
      </w:r>
      <w:r w:rsidRPr="00BE3396">
        <w:rPr>
          <w:sz w:val="14"/>
          <w:highlight w:val="yellow"/>
        </w:rPr>
        <w:t xml:space="preserve">, </w:t>
      </w:r>
      <w:r w:rsidRPr="00BE3396">
        <w:rPr>
          <w:rStyle w:val="Emphasis"/>
          <w:highlight w:val="yellow"/>
        </w:rPr>
        <w:t>constitute the best defense against an abuse of power</w:t>
      </w:r>
      <w:r w:rsidRPr="00847B15">
        <w:rPr>
          <w:rStyle w:val="Emphasis"/>
        </w:rPr>
        <w:t xml:space="preserve">. </w:t>
      </w:r>
      <w:r w:rsidRPr="00847B15">
        <w:rPr>
          <w:rStyle w:val="TitleChar"/>
        </w:rPr>
        <w:t xml:space="preserve">Although Barthes deduces </w:t>
      </w:r>
      <w:r w:rsidRPr="00BE3396">
        <w:rPr>
          <w:rStyle w:val="TitleChar"/>
          <w:highlight w:val="yellow"/>
        </w:rPr>
        <w:t>a fascist character for language from its normative function</w:t>
      </w:r>
      <w:r w:rsidRPr="00847B15">
        <w:rPr>
          <w:sz w:val="14"/>
        </w:rPr>
        <w:t xml:space="preserve">, Habermas tries to show that </w:t>
      </w:r>
      <w:r w:rsidRPr="00847B15">
        <w:rPr>
          <w:rStyle w:val="TitleChar"/>
        </w:rPr>
        <w:t xml:space="preserve">this same function </w:t>
      </w:r>
      <w:r w:rsidRPr="00BE3396">
        <w:rPr>
          <w:rStyle w:val="TitleChar"/>
          <w:highlight w:val="yellow"/>
        </w:rPr>
        <w:t>is</w:t>
      </w:r>
      <w:r w:rsidRPr="00847B15">
        <w:rPr>
          <w:rStyle w:val="TitleChar"/>
        </w:rPr>
        <w:t>,</w:t>
      </w:r>
      <w:r>
        <w:rPr>
          <w:rStyle w:val="TitleChar"/>
        </w:rPr>
        <w:t xml:space="preserve"> </w:t>
      </w:r>
      <w:r w:rsidRPr="00847B15">
        <w:rPr>
          <w:rStyle w:val="TitleChar"/>
        </w:rPr>
        <w:t xml:space="preserve">on the contrary, </w:t>
      </w:r>
      <w:r w:rsidRPr="00210407">
        <w:rPr>
          <w:rStyle w:val="Emphasis"/>
          <w:highlight w:val="yellow"/>
          <w:bdr w:val="single" w:sz="4" w:space="0" w:color="auto"/>
        </w:rPr>
        <w:t>presupposed intuitively by every subject</w:t>
      </w:r>
      <w:r w:rsidRPr="00BE3396">
        <w:rPr>
          <w:rStyle w:val="Emphasis"/>
          <w:highlight w:val="yellow"/>
        </w:rPr>
        <w:t xml:space="preserve"> who takes part in</w:t>
      </w:r>
      <w:r w:rsidRPr="00847B15">
        <w:rPr>
          <w:sz w:val="14"/>
        </w:rPr>
        <w:t xml:space="preserve"> a process of </w:t>
      </w:r>
      <w:r w:rsidRPr="00BE3396">
        <w:rPr>
          <w:rStyle w:val="Emphasis"/>
          <w:highlight w:val="yellow"/>
        </w:rPr>
        <w:t>communication</w:t>
      </w:r>
      <w:r w:rsidRPr="00BE3396">
        <w:rPr>
          <w:sz w:val="14"/>
          <w:highlight w:val="yellow"/>
        </w:rPr>
        <w:t xml:space="preserve">. </w:t>
      </w:r>
      <w:r w:rsidRPr="00BE3396">
        <w:rPr>
          <w:rStyle w:val="Emphasis"/>
          <w:highlight w:val="yellow"/>
        </w:rPr>
        <w:t>This permits</w:t>
      </w:r>
      <w:r w:rsidRPr="00847B15">
        <w:rPr>
          <w:sz w:val="14"/>
        </w:rPr>
        <w:t xml:space="preserve"> him to state </w:t>
      </w:r>
      <w:r w:rsidRPr="00BE3396">
        <w:rPr>
          <w:rStyle w:val="Emphasis"/>
          <w:highlight w:val="yellow"/>
        </w:rPr>
        <w:t>the ethical principle of dialogue</w:t>
      </w:r>
      <w:r w:rsidRPr="00847B15">
        <w:rPr>
          <w:sz w:val="14"/>
        </w:rPr>
        <w:t xml:space="preserve">: "only </w:t>
      </w:r>
      <w:r w:rsidRPr="00BE3396">
        <w:rPr>
          <w:rStyle w:val="StyleBoldUnderline"/>
          <w:highlight w:val="yellow"/>
        </w:rPr>
        <w:t>those</w:t>
      </w:r>
      <w:r w:rsidRPr="00847B15">
        <w:rPr>
          <w:sz w:val="14"/>
        </w:rPr>
        <w:t xml:space="preserve"> </w:t>
      </w:r>
      <w:r w:rsidRPr="00BE3396">
        <w:rPr>
          <w:rStyle w:val="Emphasis"/>
          <w:highlight w:val="yellow"/>
        </w:rPr>
        <w:t>norms can claim validity</w:t>
      </w:r>
      <w:r>
        <w:rPr>
          <w:rStyle w:val="Emphasis"/>
          <w:highlight w:val="yellow"/>
        </w:rPr>
        <w:t xml:space="preserve"> </w:t>
      </w:r>
      <w:r w:rsidRPr="00BE3396">
        <w:rPr>
          <w:sz w:val="14"/>
        </w:rPr>
        <w:t>which</w:t>
      </w:r>
      <w:r w:rsidRPr="00847B15">
        <w:rPr>
          <w:sz w:val="14"/>
        </w:rPr>
        <w:t xml:space="preserve"> are accepted . . . by all the persons participating</w:t>
      </w:r>
      <w:r>
        <w:rPr>
          <w:sz w:val="14"/>
        </w:rPr>
        <w:t xml:space="preserve"> </w:t>
      </w:r>
      <w:r w:rsidRPr="00BE3396">
        <w:rPr>
          <w:rStyle w:val="Emphasis"/>
          <w:highlight w:val="yellow"/>
        </w:rPr>
        <w:t>in a practical discuss</w:t>
      </w:r>
      <w:r w:rsidRPr="00847B15">
        <w:rPr>
          <w:rStyle w:val="Emphasis"/>
        </w:rPr>
        <w:t>ion</w:t>
      </w:r>
      <w:r w:rsidRPr="00847B15">
        <w:rPr>
          <w:sz w:val="14"/>
        </w:rPr>
        <w:t xml:space="preserve">."7 </w:t>
      </w:r>
      <w:r w:rsidRPr="00847B15">
        <w:rPr>
          <w:rStyle w:val="Emphasis"/>
        </w:rPr>
        <w:t>Nonmetaphysical humanism</w:t>
      </w:r>
      <w:r>
        <w:rPr>
          <w:rStyle w:val="Emphasis"/>
        </w:rPr>
        <w:t xml:space="preserve"> </w:t>
      </w:r>
      <w:r w:rsidRPr="00847B15">
        <w:rPr>
          <w:rStyle w:val="StyleBoldUnderline"/>
        </w:rPr>
        <w:t>and</w:t>
      </w:r>
      <w:r>
        <w:rPr>
          <w:rStyle w:val="StyleBoldUnderline"/>
        </w:rPr>
        <w:t xml:space="preserve"> </w:t>
      </w:r>
      <w:r w:rsidRPr="00847B15">
        <w:rPr>
          <w:rStyle w:val="TitleChar"/>
        </w:rPr>
        <w:t xml:space="preserve">the </w:t>
      </w:r>
      <w:r w:rsidRPr="00BE3396">
        <w:rPr>
          <w:rStyle w:val="TitleChar"/>
          <w:highlight w:val="yellow"/>
        </w:rPr>
        <w:t>ethics of communicative action agree that human activities</w:t>
      </w:r>
      <w:r w:rsidRPr="00847B15">
        <w:rPr>
          <w:sz w:val="14"/>
        </w:rPr>
        <w:t xml:space="preserve"> and relationships </w:t>
      </w:r>
      <w:r w:rsidRPr="00BE3396">
        <w:rPr>
          <w:rStyle w:val="TitleChar"/>
          <w:highlight w:val="yellow"/>
        </w:rPr>
        <w:t xml:space="preserve">must be </w:t>
      </w:r>
      <w:r w:rsidRPr="00BE3396">
        <w:rPr>
          <w:rStyle w:val="Emphasis"/>
          <w:highlight w:val="yellow"/>
        </w:rPr>
        <w:t>perceived no longer in terms of an ideal of inaccessible purity, but from the pragmatic point of view where conditions of efficacity</w:t>
      </w:r>
      <w:r>
        <w:rPr>
          <w:rStyle w:val="Emphasis"/>
          <w:highlight w:val="yellow"/>
        </w:rPr>
        <w:t xml:space="preserve"> </w:t>
      </w:r>
      <w:r w:rsidRPr="00BE3396">
        <w:rPr>
          <w:sz w:val="14"/>
        </w:rPr>
        <w:t>and</w:t>
      </w:r>
      <w:r w:rsidRPr="00847B15">
        <w:rPr>
          <w:sz w:val="14"/>
        </w:rPr>
        <w:t xml:space="preserve"> utility </w:t>
      </w:r>
      <w:r w:rsidRPr="00BE3396">
        <w:rPr>
          <w:rStyle w:val="Emphasis"/>
          <w:highlight w:val="yellow"/>
        </w:rPr>
        <w:t>are understood on the basis of results in daily life.</w:t>
      </w:r>
    </w:p>
    <w:p w14:paraId="38E19F40" w14:textId="77777777" w:rsidR="0066770A" w:rsidRDefault="0066770A" w:rsidP="0066770A"/>
    <w:p w14:paraId="200B101F" w14:textId="77777777" w:rsidR="0066770A" w:rsidRDefault="0066770A" w:rsidP="0066770A">
      <w:pPr>
        <w:pStyle w:val="Heading4"/>
      </w:pPr>
      <w:r>
        <w:t xml:space="preserve">Debate inevitably involves exclusions---making sure that those exclusions occur along reciprocal lines is necessary to foster democratic habits and critical thinking---this process outweighs the content of the aff </w:t>
      </w:r>
    </w:p>
    <w:p w14:paraId="637633D3" w14:textId="77777777" w:rsidR="0066770A" w:rsidRDefault="0066770A" w:rsidP="0066770A">
      <w:r w:rsidRPr="00FE7BCC">
        <w:rPr>
          <w:rStyle w:val="StyleStyleBold12pt"/>
        </w:rPr>
        <w:t>Anderson 6</w:t>
      </w:r>
      <w:r>
        <w:t>—prof of English at Johns Hopkins (Amanda, The Way We Argue Now, 25-8)</w:t>
      </w:r>
    </w:p>
    <w:p w14:paraId="48AF1931" w14:textId="77777777" w:rsidR="0066770A" w:rsidRPr="00E5587F" w:rsidRDefault="0066770A" w:rsidP="0066770A">
      <w:pPr>
        <w:rPr>
          <w:rStyle w:val="Emphasis"/>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 xml:space="preserve">within which </w:t>
      </w:r>
      <w:r w:rsidRPr="002A4233">
        <w:rPr>
          <w:rStyle w:val="Emphasis"/>
          <w:highlight w:val="yellow"/>
          <w:bdr w:val="single" w:sz="4" w:space="0" w:color="auto"/>
        </w:rPr>
        <w:t>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rPr>
          <w:sz w:val="12"/>
        </w:rPr>
        <w:t>¶</w:t>
      </w:r>
      <w:r w:rsidRPr="00FD5BA7">
        <w:rPr>
          <w:sz w:val="12"/>
          <w:szCs w:val="12"/>
        </w:rPr>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00664A17" w14:textId="77777777" w:rsidR="0066770A" w:rsidRDefault="0066770A" w:rsidP="0066770A"/>
    <w:p w14:paraId="614C1E9C" w14:textId="77777777" w:rsidR="0066770A" w:rsidRDefault="0066770A" w:rsidP="0066770A">
      <w:pPr>
        <w:pStyle w:val="Heading4"/>
      </w:pPr>
      <w:r>
        <w:t xml:space="preserve">Their strategy of opening up to radical uncertainty goes too far in decentering provisional communal identities necessary for politics in a world of speed---minimal guidelines are necessary to help pluralism flourish </w:t>
      </w:r>
    </w:p>
    <w:p w14:paraId="403F3498" w14:textId="77777777" w:rsidR="0066770A" w:rsidRDefault="0066770A" w:rsidP="0066770A">
      <w:r>
        <w:t xml:space="preserve">David </w:t>
      </w:r>
      <w:r w:rsidRPr="00256F23">
        <w:rPr>
          <w:rStyle w:val="StyleStyleBold12pt"/>
        </w:rPr>
        <w:t>McIvor 10</w:t>
      </w:r>
      <w:r>
        <w:t>, research associate at the Kettering Foundation, The Politics of Speed: Connolly, Wolin, and the Prospects for Democratic Citizenship in an Accelerated Polity, Polity (2011) 43, 58–83</w:t>
      </w:r>
    </w:p>
    <w:p w14:paraId="53D1709A" w14:textId="77777777" w:rsidR="0066770A" w:rsidRPr="007610E7" w:rsidRDefault="0066770A" w:rsidP="0066770A">
      <w:pPr>
        <w:rPr>
          <w:sz w:val="14"/>
        </w:rPr>
      </w:pPr>
      <w:r w:rsidRPr="007610E7">
        <w:rPr>
          <w:sz w:val="14"/>
        </w:rPr>
        <w:t xml:space="preserve">So, what is the point? Connolly does not describe or define it in this essay. However, judging by the rest of Connolly's work, we might say that </w:t>
      </w:r>
      <w:r w:rsidRPr="00256F23">
        <w:rPr>
          <w:rStyle w:val="StyleBoldUnderline"/>
        </w:rPr>
        <w:t xml:space="preserve">the point is akin to the “moment” in Nietzsche's description of </w:t>
      </w:r>
      <w:r w:rsidRPr="001F3246">
        <w:rPr>
          <w:rStyle w:val="StyleBoldUnderline"/>
          <w:highlight w:val="yellow"/>
        </w:rPr>
        <w:t xml:space="preserve">the </w:t>
      </w:r>
      <w:r w:rsidRPr="001F3246">
        <w:rPr>
          <w:rStyle w:val="Emphasis"/>
          <w:highlight w:val="yellow"/>
        </w:rPr>
        <w:t>rift in time</w:t>
      </w:r>
      <w:r w:rsidRPr="007610E7">
        <w:rPr>
          <w:sz w:val="14"/>
        </w:rPr>
        <w:t xml:space="preserve">,57 or Arendt's “present” in her re-telling of Kafka's parable in Between Past and Future.58 </w:t>
      </w:r>
      <w:r w:rsidRPr="00256F23">
        <w:rPr>
          <w:rStyle w:val="StyleBoldUnderline"/>
        </w:rPr>
        <w:t xml:space="preserve">The “point” </w:t>
      </w:r>
      <w:r w:rsidRPr="001F3246">
        <w:rPr>
          <w:rStyle w:val="StyleBoldUnderline"/>
          <w:highlight w:val="yellow"/>
        </w:rPr>
        <w:t>is the</w:t>
      </w:r>
      <w:r w:rsidRPr="00256F23">
        <w:rPr>
          <w:rStyle w:val="StyleBoldUnderline"/>
        </w:rPr>
        <w:t xml:space="preserve"> conjunctive of a fraught </w:t>
      </w:r>
      <w:r w:rsidRPr="001F3246">
        <w:rPr>
          <w:rStyle w:val="StyleBoldUnderline"/>
          <w:highlight w:val="yellow"/>
        </w:rPr>
        <w:t>struggle between</w:t>
      </w:r>
      <w:r w:rsidRPr="00256F23">
        <w:rPr>
          <w:rStyle w:val="StyleBoldUnderline"/>
        </w:rPr>
        <w:t xml:space="preserve"> the forces of </w:t>
      </w:r>
      <w:r w:rsidRPr="001F3246">
        <w:rPr>
          <w:rStyle w:val="StyleBoldUnderline"/>
          <w:highlight w:val="yellow"/>
        </w:rPr>
        <w:t>fundamentalization and pluralization</w:t>
      </w:r>
      <w:r w:rsidRPr="00256F23">
        <w:rPr>
          <w:rStyle w:val="StyleBoldUnderline"/>
        </w:rPr>
        <w:t>; it is the joint or center of a “tense balance” between “the claims of regularity, predictability, and commonality” and “those of experimentalism,</w:t>
      </w:r>
      <w:r w:rsidRPr="007610E7">
        <w:rPr>
          <w:sz w:val="14"/>
        </w:rPr>
        <w:t xml:space="preserve"> artistry, </w:t>
      </w:r>
      <w:r w:rsidRPr="00256F23">
        <w:rPr>
          <w:rStyle w:val="StyleBoldUnderline"/>
        </w:rPr>
        <w:t>and becoming</w:t>
      </w:r>
      <w:r w:rsidRPr="007610E7">
        <w:rPr>
          <w:sz w:val="14"/>
        </w:rPr>
        <w:t>.”59 Speed becomes dangerous, then, when it tilts us against ethico-political interventions on behalf of individual and collective plurality. When the world moves so fast that we cannot resist nostalgia or overcome ressentiment, we are past this “point,” and will henceforth require more intense micro-political efforts to recalibrate our attentiveness to becoming and flux.</w:t>
      </w:r>
    </w:p>
    <w:p w14:paraId="24D9A56E" w14:textId="77777777" w:rsidR="0066770A" w:rsidRPr="007610E7" w:rsidRDefault="0066770A" w:rsidP="0066770A">
      <w:pPr>
        <w:rPr>
          <w:sz w:val="14"/>
        </w:rPr>
      </w:pPr>
      <w:r w:rsidRPr="007610E7">
        <w:rPr>
          <w:sz w:val="14"/>
        </w:rPr>
        <w:t xml:space="preserve">Yet there is another and perhaps a more damning way in which Connolly might be missing the point. As quoted above, </w:t>
      </w:r>
      <w:r w:rsidRPr="001F3246">
        <w:rPr>
          <w:rStyle w:val="StyleBoldUnderline"/>
          <w:highlight w:val="yellow"/>
        </w:rPr>
        <w:t xml:space="preserve">Connolly finds that those who “recoil from speed” are </w:t>
      </w:r>
      <w:r w:rsidRPr="001F3246">
        <w:rPr>
          <w:rStyle w:val="StyleBoldUnderline"/>
        </w:rPr>
        <w:t>nostalgic for</w:t>
      </w:r>
      <w:r w:rsidRPr="00256F23">
        <w:rPr>
          <w:rStyle w:val="StyleBoldUnderline"/>
        </w:rPr>
        <w:t xml:space="preserve"> a slower temporality and find themselves supporting frozen hierarchies </w:t>
      </w:r>
      <w:r w:rsidRPr="001F3246">
        <w:rPr>
          <w:rStyle w:val="StyleBoldUnderline"/>
          <w:highlight w:val="yellow"/>
        </w:rPr>
        <w:t xml:space="preserve">in the </w:t>
      </w:r>
      <w:r w:rsidRPr="001F3246">
        <w:rPr>
          <w:rStyle w:val="Emphasis"/>
          <w:highlight w:val="yellow"/>
        </w:rPr>
        <w:t>pursuit of a predictable</w:t>
      </w:r>
      <w:r w:rsidRPr="007610E7">
        <w:rPr>
          <w:sz w:val="14"/>
        </w:rPr>
        <w:t xml:space="preserve">, slow </w:t>
      </w:r>
      <w:r w:rsidRPr="001F3246">
        <w:rPr>
          <w:rStyle w:val="Emphasis"/>
          <w:highlight w:val="yellow"/>
        </w:rPr>
        <w:t>world</w:t>
      </w:r>
      <w:r w:rsidRPr="001F3246">
        <w:rPr>
          <w:sz w:val="14"/>
          <w:highlight w:val="yellow"/>
        </w:rPr>
        <w:t xml:space="preserve">. </w:t>
      </w:r>
      <w:r w:rsidRPr="001F3246">
        <w:rPr>
          <w:rStyle w:val="StyleBoldUnderline"/>
          <w:highlight w:val="yellow"/>
        </w:rPr>
        <w:t>Yet it is</w:t>
      </w:r>
      <w:r w:rsidRPr="007610E7">
        <w:rPr>
          <w:sz w:val="14"/>
        </w:rPr>
        <w:t xml:space="preserve"> also </w:t>
      </w:r>
      <w:r w:rsidRPr="001F3246">
        <w:rPr>
          <w:rStyle w:val="StyleBoldUnderline"/>
          <w:highlight w:val="yellow"/>
        </w:rPr>
        <w:t>possible</w:t>
      </w:r>
      <w:r w:rsidRPr="00256F23">
        <w:rPr>
          <w:rStyle w:val="StyleBoldUnderline"/>
        </w:rPr>
        <w:t xml:space="preserve"> to level similar charges against Connolly</w:t>
      </w:r>
      <w:r w:rsidRPr="007610E7">
        <w:rPr>
          <w:sz w:val="14"/>
        </w:rPr>
        <w:t xml:space="preserve"> himself: </w:t>
      </w:r>
      <w:r w:rsidRPr="001F3246">
        <w:rPr>
          <w:rStyle w:val="StyleBoldUnderline"/>
          <w:highlight w:val="yellow"/>
        </w:rPr>
        <w:t>those</w:t>
      </w:r>
      <w:r w:rsidRPr="00256F23">
        <w:rPr>
          <w:rStyle w:val="StyleBoldUnderline"/>
        </w:rPr>
        <w:t xml:space="preserve"> </w:t>
      </w:r>
      <w:r w:rsidRPr="001F3246">
        <w:rPr>
          <w:rStyle w:val="StyleBoldUnderline"/>
          <w:highlight w:val="yellow"/>
        </w:rPr>
        <w:t xml:space="preserve">who recoil from slow time may align themselves with a tendency in </w:t>
      </w:r>
      <w:r w:rsidRPr="001F3246">
        <w:rPr>
          <w:rStyle w:val="StyleBoldUnderline"/>
        </w:rPr>
        <w:t>late</w:t>
      </w:r>
      <w:r w:rsidRPr="007610E7">
        <w:rPr>
          <w:sz w:val="14"/>
        </w:rPr>
        <w:t xml:space="preserve">-modern </w:t>
      </w:r>
      <w:r w:rsidRPr="001F3246">
        <w:rPr>
          <w:rStyle w:val="StyleBoldUnderline"/>
          <w:highlight w:val="yellow"/>
        </w:rPr>
        <w:t>capitalism</w:t>
      </w:r>
      <w:r w:rsidRPr="00256F23">
        <w:rPr>
          <w:rStyle w:val="StyleBoldUnderline"/>
        </w:rPr>
        <w:t xml:space="preserve"> </w:t>
      </w:r>
      <w:r w:rsidRPr="001F3246">
        <w:rPr>
          <w:rStyle w:val="StyleBoldUnderline"/>
          <w:highlight w:val="yellow"/>
        </w:rPr>
        <w:t>that tears</w:t>
      </w:r>
      <w:r w:rsidRPr="00256F23">
        <w:rPr>
          <w:rStyle w:val="StyleBoldUnderline"/>
        </w:rPr>
        <w:t xml:space="preserve"> asunder </w:t>
      </w:r>
      <w:r w:rsidRPr="001F3246">
        <w:rPr>
          <w:rStyle w:val="StyleBoldUnderline"/>
          <w:highlight w:val="yellow"/>
        </w:rPr>
        <w:t>the possibilities of democratic negotiations born from</w:t>
      </w:r>
      <w:r w:rsidRPr="00256F23">
        <w:rPr>
          <w:rStyle w:val="StyleBoldUnderline"/>
        </w:rPr>
        <w:t xml:space="preserve"> </w:t>
      </w:r>
      <w:r w:rsidRPr="001F3246">
        <w:rPr>
          <w:rStyle w:val="StyleBoldUnderline"/>
          <w:highlight w:val="yellow"/>
        </w:rPr>
        <w:t>attachment to</w:t>
      </w:r>
      <w:r w:rsidRPr="007610E7">
        <w:rPr>
          <w:sz w:val="14"/>
        </w:rPr>
        <w:t xml:space="preserve"> place, </w:t>
      </w:r>
      <w:r w:rsidRPr="001F3246">
        <w:rPr>
          <w:rStyle w:val="StyleBoldUnderline"/>
          <w:highlight w:val="yellow"/>
        </w:rPr>
        <w:t>vocation</w:t>
      </w:r>
      <w:r w:rsidRPr="007610E7">
        <w:rPr>
          <w:sz w:val="14"/>
        </w:rPr>
        <w:t xml:space="preserve">, </w:t>
      </w:r>
      <w:r w:rsidRPr="00256F23">
        <w:rPr>
          <w:rStyle w:val="StyleBoldUnderline"/>
        </w:rPr>
        <w:t>and familiar others</w:t>
      </w:r>
      <w:r w:rsidRPr="007610E7">
        <w:rPr>
          <w:sz w:val="14"/>
        </w:rPr>
        <w:t xml:space="preserve">.60 This goes well beyond the decline of social capital and the chilling specter of the lone bowler. It is by now well known that rapid vocational mobility leads to lower rates of political and civic participation.61 Yet these declines are themselves part of a growing skepticism towards public institutions as such, a trend that feeds demand for exclusive and positional goods and further entrenches class-based inequalities.62 Moreover, Sheldon </w:t>
      </w:r>
      <w:r w:rsidRPr="00F407E6">
        <w:rPr>
          <w:rStyle w:val="StyleBoldUnderline"/>
        </w:rPr>
        <w:t xml:space="preserve">Wolin's worry about the normalization of incessant change is that </w:t>
      </w:r>
      <w:r w:rsidRPr="001F3246">
        <w:rPr>
          <w:rStyle w:val="StyleBoldUnderline"/>
          <w:highlight w:val="yellow"/>
        </w:rPr>
        <w:t>increasing restraints on</w:t>
      </w:r>
      <w:r w:rsidRPr="00F407E6">
        <w:rPr>
          <w:rStyle w:val="StyleBoldUnderline"/>
        </w:rPr>
        <w:t xml:space="preserve"> personal </w:t>
      </w:r>
      <w:r w:rsidRPr="001F3246">
        <w:rPr>
          <w:rStyle w:val="StyleBoldUnderline"/>
          <w:highlight w:val="yellow"/>
        </w:rPr>
        <w:t>freedom</w:t>
      </w:r>
      <w:r w:rsidRPr="00F407E6">
        <w:rPr>
          <w:rStyle w:val="StyleBoldUnderline"/>
        </w:rPr>
        <w:t xml:space="preserve"> and public life </w:t>
      </w:r>
      <w:r w:rsidRPr="001F3246">
        <w:rPr>
          <w:rStyle w:val="StyleBoldUnderline"/>
          <w:highlight w:val="yellow"/>
        </w:rPr>
        <w:t>will be accepted by a society habituated to</w:t>
      </w:r>
      <w:r w:rsidRPr="00F407E6">
        <w:rPr>
          <w:rStyle w:val="StyleBoldUnderline"/>
        </w:rPr>
        <w:t xml:space="preserve"> adaptation (“</w:t>
      </w:r>
      <w:r w:rsidRPr="001F3246">
        <w:rPr>
          <w:rStyle w:val="Emphasis"/>
          <w:highlight w:val="yellow"/>
        </w:rPr>
        <w:t>becoming</w:t>
      </w:r>
      <w:r w:rsidRPr="00F407E6">
        <w:rPr>
          <w:rStyle w:val="StyleBoldUnderline"/>
        </w:rPr>
        <w:t>”</w:t>
      </w:r>
      <w:r w:rsidRPr="007610E7">
        <w:rPr>
          <w:sz w:val="14"/>
        </w:rPr>
        <w:t xml:space="preserve">?). </w:t>
      </w:r>
      <w:r w:rsidRPr="001F3246">
        <w:rPr>
          <w:rStyle w:val="StyleBoldUnderline"/>
          <w:highlight w:val="yellow"/>
        </w:rPr>
        <w:t xml:space="preserve">Connolly's recoil from the </w:t>
      </w:r>
      <w:r w:rsidRPr="001F3246">
        <w:rPr>
          <w:rStyle w:val="Emphasis"/>
          <w:highlight w:val="yellow"/>
        </w:rPr>
        <w:t>normalizing pressures of democratic collective identity</w:t>
      </w:r>
      <w:r w:rsidRPr="007610E7">
        <w:rPr>
          <w:sz w:val="14"/>
        </w:rPr>
        <w:t xml:space="preserve"> </w:t>
      </w:r>
      <w:r w:rsidRPr="00F407E6">
        <w:rPr>
          <w:rStyle w:val="StyleBoldUnderline"/>
        </w:rPr>
        <w:t xml:space="preserve">may perversely </w:t>
      </w:r>
      <w:r w:rsidRPr="001F3246">
        <w:rPr>
          <w:rStyle w:val="StyleBoldUnderline"/>
          <w:highlight w:val="yellow"/>
        </w:rPr>
        <w:t>support</w:t>
      </w:r>
      <w:r w:rsidRPr="00F407E6">
        <w:rPr>
          <w:rStyle w:val="StyleBoldUnderline"/>
        </w:rPr>
        <w:t xml:space="preserve"> what Wolin calls the “triumph of </w:t>
      </w:r>
      <w:r w:rsidRPr="001F3246">
        <w:rPr>
          <w:rStyle w:val="StyleBoldUnderline"/>
          <w:highlight w:val="yellow"/>
        </w:rPr>
        <w:t>contemporaneity and</w:t>
      </w:r>
      <w:r w:rsidRPr="00F407E6">
        <w:rPr>
          <w:rStyle w:val="StyleBoldUnderline"/>
        </w:rPr>
        <w:t xml:space="preserve"> of its accomplice, forgetting or collective </w:t>
      </w:r>
      <w:r w:rsidRPr="001F3246">
        <w:rPr>
          <w:rStyle w:val="StyleBoldUnderline"/>
          <w:highlight w:val="yellow"/>
        </w:rPr>
        <w:t>amnesia</w:t>
      </w:r>
      <w:r w:rsidRPr="00F407E6">
        <w:rPr>
          <w:rStyle w:val="StyleBoldUnderline"/>
        </w:rPr>
        <w:t>.”</w:t>
      </w:r>
      <w:r w:rsidRPr="007610E7">
        <w:rPr>
          <w:sz w:val="14"/>
        </w:rPr>
        <w:t xml:space="preserve">63 </w:t>
      </w:r>
      <w:r w:rsidRPr="001F3246">
        <w:rPr>
          <w:rStyle w:val="StyleBoldUnderline"/>
          <w:highlight w:val="yellow"/>
        </w:rPr>
        <w:t>The</w:t>
      </w:r>
      <w:r w:rsidRPr="00F407E6">
        <w:rPr>
          <w:rStyle w:val="StyleBoldUnderline"/>
        </w:rPr>
        <w:t xml:space="preserve"> sobering </w:t>
      </w:r>
      <w:r w:rsidRPr="001F3246">
        <w:rPr>
          <w:rStyle w:val="StyleBoldUnderline"/>
          <w:highlight w:val="yellow"/>
        </w:rPr>
        <w:t xml:space="preserve">implication is not only that </w:t>
      </w:r>
      <w:r w:rsidRPr="001F3246">
        <w:rPr>
          <w:rStyle w:val="Emphasis"/>
          <w:highlight w:val="yellow"/>
        </w:rPr>
        <w:t>democratic practices</w:t>
      </w:r>
      <w:r w:rsidRPr="00F407E6">
        <w:rPr>
          <w:rStyle w:val="Emphasis"/>
        </w:rPr>
        <w:t xml:space="preserve"> and habits </w:t>
      </w:r>
      <w:r w:rsidRPr="001F3246">
        <w:rPr>
          <w:rStyle w:val="Emphasis"/>
          <w:highlight w:val="yellow"/>
        </w:rPr>
        <w:t>will desiccate</w:t>
      </w:r>
      <w:r w:rsidRPr="001F3246">
        <w:rPr>
          <w:rStyle w:val="StyleBoldUnderline"/>
          <w:highlight w:val="yellow"/>
        </w:rPr>
        <w:t>, but that their loss will not be recognized</w:t>
      </w:r>
      <w:r w:rsidRPr="007610E7">
        <w:rPr>
          <w:sz w:val="14"/>
        </w:rPr>
        <w:t xml:space="preserve"> or mourned.</w:t>
      </w:r>
    </w:p>
    <w:p w14:paraId="4CAC2C80" w14:textId="77777777" w:rsidR="0066770A" w:rsidRPr="007610E7" w:rsidRDefault="0066770A" w:rsidP="0066770A">
      <w:pPr>
        <w:rPr>
          <w:sz w:val="14"/>
        </w:rPr>
      </w:pPr>
      <w:r w:rsidRPr="007610E7">
        <w:rPr>
          <w:sz w:val="14"/>
        </w:rPr>
        <w:t xml:space="preserve">Connolly's recoil from collective identity also keeps him from fully appreciating the implications of his calls for “self-experimentation” on “virtual registers” via “fugitive experiences of unconscious performance.”64 Connolly provides two examples of this virtual register: a “violinist who escapes … the slowness of consciousness by getting lost in the imperatives of performance” and a “point guard clearing his mind of clutter as he dribbles down the middle of the court so the ball can be delivered to a shooter at the right instant with exactly the right bounce in a movement too fast and precise to be entrusted to the slow time of consciousness.”64 However, </w:t>
      </w:r>
      <w:r w:rsidRPr="00F407E6">
        <w:rPr>
          <w:rStyle w:val="StyleBoldUnderline"/>
        </w:rPr>
        <w:t>while</w:t>
      </w:r>
      <w:r w:rsidRPr="007610E7">
        <w:rPr>
          <w:sz w:val="14"/>
        </w:rPr>
        <w:t xml:space="preserve"> these </w:t>
      </w:r>
      <w:r w:rsidRPr="00F407E6">
        <w:rPr>
          <w:rStyle w:val="StyleBoldUnderline"/>
        </w:rPr>
        <w:t>rapid maneuvers</w:t>
      </w:r>
      <w:r w:rsidRPr="007610E7">
        <w:rPr>
          <w:sz w:val="14"/>
        </w:rPr>
        <w:t xml:space="preserve"> may </w:t>
      </w:r>
      <w:r w:rsidRPr="00F407E6">
        <w:rPr>
          <w:rStyle w:val="StyleBoldUnderline"/>
        </w:rPr>
        <w:t>take place in “fast time,” they are absolutely dependent on extensive training and practice</w:t>
      </w:r>
      <w:r w:rsidRPr="007610E7">
        <w:rPr>
          <w:sz w:val="14"/>
        </w:rPr>
        <w:t xml:space="preserve"> </w:t>
      </w:r>
      <w:r w:rsidRPr="00F407E6">
        <w:rPr>
          <w:rStyle w:val="StyleBoldUnderline"/>
        </w:rPr>
        <w:t>(i.e. slow time</w:t>
      </w:r>
      <w:r w:rsidRPr="007610E7">
        <w:rPr>
          <w:sz w:val="14"/>
        </w:rPr>
        <w:t>). Maybe Dylan had it right: “the slow one now will later be fast.” Connolly acknowledges this fact but does not seem to recognize how it compromises (or at the very least complicates) his larger argument about speed and democracy.65 Again, recent work on flexible capitalism has shown that “success” in late-modernity (i.e. economic advancement) is negatively correlated with attachment to one's company, locality, or craft.66 Yet this same work has shown that success within these parameters leaves individuals less capable of accepting ambiguity and generously relating to others—the very foundations of Connolly's normative model for agonistic citizenship.67 This in turn feeds the demand for positional and exclusive goods as consumers prefer flexible accommodations and products to the arduous labors of collective negotiation and public action.</w:t>
      </w:r>
    </w:p>
    <w:p w14:paraId="0434058B" w14:textId="77777777" w:rsidR="0066770A" w:rsidRPr="00F407E6" w:rsidRDefault="0066770A" w:rsidP="0066770A">
      <w:pPr>
        <w:rPr>
          <w:rStyle w:val="StyleBoldUnderline"/>
        </w:rPr>
      </w:pPr>
      <w:r w:rsidRPr="007610E7">
        <w:rPr>
          <w:sz w:val="14"/>
        </w:rPr>
        <w:t xml:space="preserve">Perhaps, then, we are already past the point when social acceleration yielded beneficent consequences for democratic politics. It seems that theorists who care about the prospects of democracy in late-modernity must insist that </w:t>
      </w:r>
      <w:r w:rsidRPr="00F407E6">
        <w:rPr>
          <w:rStyle w:val="Emphasis"/>
        </w:rPr>
        <w:t xml:space="preserve">certain </w:t>
      </w:r>
      <w:r w:rsidRPr="001F3246">
        <w:rPr>
          <w:rStyle w:val="Emphasis"/>
          <w:highlight w:val="yellow"/>
        </w:rPr>
        <w:t>habits are</w:t>
      </w:r>
      <w:r w:rsidRPr="00F407E6">
        <w:rPr>
          <w:rStyle w:val="Emphasis"/>
        </w:rPr>
        <w:t xml:space="preserve"> </w:t>
      </w:r>
      <w:r w:rsidRPr="001F3246">
        <w:rPr>
          <w:rStyle w:val="Emphasis"/>
          <w:highlight w:val="yellow"/>
        </w:rPr>
        <w:t>important enough to be</w:t>
      </w:r>
      <w:r w:rsidRPr="00F407E6">
        <w:rPr>
          <w:rStyle w:val="Emphasis"/>
        </w:rPr>
        <w:t xml:space="preserve"> cultivated and </w:t>
      </w:r>
      <w:r w:rsidRPr="001F3246">
        <w:rPr>
          <w:rStyle w:val="Emphasis"/>
          <w:highlight w:val="yellow"/>
        </w:rPr>
        <w:t>practiced in slow time</w:t>
      </w:r>
      <w:r w:rsidRPr="007610E7">
        <w:rPr>
          <w:sz w:val="14"/>
        </w:rPr>
        <w:t xml:space="preserve">. For just as </w:t>
      </w:r>
      <w:r w:rsidRPr="001F3246">
        <w:rPr>
          <w:rStyle w:val="StyleBoldUnderline"/>
          <w:highlight w:val="yellow"/>
        </w:rPr>
        <w:t>it takes training</w:t>
      </w:r>
      <w:r w:rsidRPr="007610E7">
        <w:rPr>
          <w:sz w:val="14"/>
        </w:rPr>
        <w:t xml:space="preserve"> to become a violinist or point guard, so, too, is training required </w:t>
      </w:r>
      <w:r w:rsidRPr="001F3246">
        <w:rPr>
          <w:rStyle w:val="StyleBoldUnderline"/>
          <w:highlight w:val="yellow"/>
        </w:rPr>
        <w:t>to become a citizen of a complex, multilayered, and temporally desynchronized polity.</w:t>
      </w:r>
      <w:r w:rsidRPr="001F3246">
        <w:rPr>
          <w:sz w:val="14"/>
          <w:highlight w:val="yellow"/>
        </w:rPr>
        <w:t xml:space="preserve"> </w:t>
      </w:r>
      <w:r w:rsidRPr="001F3246">
        <w:rPr>
          <w:rStyle w:val="StyleBoldUnderline"/>
        </w:rPr>
        <w:t>Connolly</w:t>
      </w:r>
      <w:r w:rsidRPr="00F407E6">
        <w:rPr>
          <w:rStyle w:val="StyleBoldUnderline"/>
        </w:rPr>
        <w:t xml:space="preserve"> downplays the possibility that </w:t>
      </w:r>
      <w:r w:rsidRPr="001F3246">
        <w:rPr>
          <w:rStyle w:val="Emphasis"/>
          <w:highlight w:val="yellow"/>
        </w:rPr>
        <w:t>slow time practices</w:t>
      </w:r>
      <w:r w:rsidRPr="00F407E6">
        <w:rPr>
          <w:rStyle w:val="Emphasis"/>
        </w:rPr>
        <w:t xml:space="preserve"> and habits </w:t>
      </w:r>
      <w:r w:rsidRPr="001F3246">
        <w:rPr>
          <w:rStyle w:val="Emphasis"/>
          <w:highlight w:val="yellow"/>
        </w:rPr>
        <w:t xml:space="preserve">may in fact </w:t>
      </w:r>
      <w:r w:rsidRPr="001F3246">
        <w:rPr>
          <w:rStyle w:val="Emphasis"/>
          <w:highlight w:val="yellow"/>
          <w:bdr w:val="single" w:sz="4" w:space="0" w:color="auto"/>
        </w:rPr>
        <w:t>serve pluralization</w:t>
      </w:r>
      <w:r w:rsidRPr="007610E7">
        <w:rPr>
          <w:sz w:val="14"/>
        </w:rPr>
        <w:t xml:space="preserve">; in the process </w:t>
      </w:r>
      <w:r w:rsidRPr="001F3246">
        <w:rPr>
          <w:rStyle w:val="StyleBoldUnderline"/>
          <w:highlight w:val="yellow"/>
        </w:rPr>
        <w:t>he has</w:t>
      </w:r>
      <w:r w:rsidRPr="00F407E6">
        <w:rPr>
          <w:rStyle w:val="StyleBoldUnderline"/>
        </w:rPr>
        <w:t xml:space="preserve"> overestimated the salutary impact of speed and </w:t>
      </w:r>
      <w:r w:rsidRPr="001F3246">
        <w:rPr>
          <w:rStyle w:val="StyleBoldUnderline"/>
          <w:highlight w:val="yellow"/>
        </w:rPr>
        <w:t xml:space="preserve">obscured the difficulties of </w:t>
      </w:r>
      <w:r w:rsidRPr="001F3246">
        <w:rPr>
          <w:rStyle w:val="Emphasis"/>
          <w:highlight w:val="yellow"/>
        </w:rPr>
        <w:t>negotiating these accelerated tempos without a foo</w:t>
      </w:r>
      <w:r w:rsidRPr="00F407E6">
        <w:rPr>
          <w:rStyle w:val="Emphasis"/>
        </w:rPr>
        <w:t xml:space="preserve">t (or more) </w:t>
      </w:r>
      <w:r w:rsidRPr="001F3246">
        <w:rPr>
          <w:rStyle w:val="Emphasis"/>
          <w:highlight w:val="yellow"/>
        </w:rPr>
        <w:t>in slow time</w:t>
      </w:r>
      <w:r w:rsidRPr="007610E7">
        <w:rPr>
          <w:sz w:val="14"/>
        </w:rPr>
        <w:t xml:space="preserve">. </w:t>
      </w:r>
      <w:r w:rsidRPr="001F3246">
        <w:rPr>
          <w:rStyle w:val="StyleBoldUnderline"/>
          <w:highlight w:val="yellow"/>
        </w:rPr>
        <w:t>While Connolly accuses</w:t>
      </w:r>
      <w:r w:rsidRPr="007610E7">
        <w:rPr>
          <w:sz w:val="14"/>
        </w:rPr>
        <w:t xml:space="preserve"> Wolin and other </w:t>
      </w:r>
      <w:r w:rsidRPr="00F407E6">
        <w:rPr>
          <w:rStyle w:val="StyleBoldUnderline"/>
        </w:rPr>
        <w:t xml:space="preserve">“self-proclaimed </w:t>
      </w:r>
      <w:r w:rsidRPr="001F3246">
        <w:rPr>
          <w:rStyle w:val="StyleBoldUnderline"/>
          <w:highlight w:val="yellow"/>
        </w:rPr>
        <w:t>democrats” of “</w:t>
      </w:r>
      <w:r w:rsidRPr="001F3246">
        <w:rPr>
          <w:rStyle w:val="Emphasis"/>
          <w:highlight w:val="yellow"/>
        </w:rPr>
        <w:t>freezing actors</w:t>
      </w:r>
      <w:r w:rsidRPr="007610E7">
        <w:rPr>
          <w:sz w:val="14"/>
        </w:rPr>
        <w:t xml:space="preserve"> into stone,” </w:t>
      </w:r>
      <w:r w:rsidRPr="001F3246">
        <w:rPr>
          <w:rStyle w:val="StyleBoldUnderline"/>
          <w:highlight w:val="yellow"/>
        </w:rPr>
        <w:t xml:space="preserve">his work threatens to leave us </w:t>
      </w:r>
      <w:r w:rsidRPr="001F3246">
        <w:rPr>
          <w:rStyle w:val="Emphasis"/>
          <w:highlight w:val="yellow"/>
        </w:rPr>
        <w:t>endlessly spinning</w:t>
      </w:r>
      <w:r w:rsidRPr="00F407E6">
        <w:rPr>
          <w:rStyle w:val="StyleBoldUnderline"/>
        </w:rPr>
        <w:t xml:space="preserve"> and dancing like a toy top: </w:t>
      </w:r>
      <w:r w:rsidRPr="001F3246">
        <w:rPr>
          <w:rStyle w:val="Emphasis"/>
          <w:highlight w:val="yellow"/>
          <w:bdr w:val="single" w:sz="4" w:space="0" w:color="auto"/>
        </w:rPr>
        <w:t>moving fast but going nowhere</w:t>
      </w:r>
      <w:r w:rsidRPr="00F407E6">
        <w:rPr>
          <w:rStyle w:val="StyleBoldUnderline"/>
        </w:rPr>
        <w:t>.</w:t>
      </w:r>
    </w:p>
    <w:p w14:paraId="5AC54D35" w14:textId="77777777" w:rsidR="0066770A" w:rsidRPr="007610E7" w:rsidRDefault="0066770A" w:rsidP="0066770A">
      <w:pPr>
        <w:rPr>
          <w:sz w:val="14"/>
          <w:szCs w:val="14"/>
        </w:rPr>
      </w:pPr>
      <w:r w:rsidRPr="007610E7">
        <w:rPr>
          <w:sz w:val="14"/>
          <w:szCs w:val="14"/>
        </w:rPr>
        <w:t>Wolin: Democratic Citizenship as a Fugitive Experience</w:t>
      </w:r>
    </w:p>
    <w:p w14:paraId="5E2FCE6E" w14:textId="77777777" w:rsidR="0066770A" w:rsidRPr="007610E7" w:rsidRDefault="0066770A" w:rsidP="0066770A">
      <w:pPr>
        <w:rPr>
          <w:sz w:val="14"/>
          <w:szCs w:val="14"/>
        </w:rPr>
      </w:pPr>
      <w:r w:rsidRPr="007610E7">
        <w:rPr>
          <w:sz w:val="14"/>
          <w:szCs w:val="14"/>
        </w:rPr>
        <w:t>A society … caught in the frenzy of rapid change has difficulty knowing how to think about the consequences of loss, especially of things widely shared … rapid change not only blunts the collective conscience but dims the collective memory.</w:t>
      </w:r>
    </w:p>
    <w:p w14:paraId="6B0F4C8B" w14:textId="77777777" w:rsidR="0066770A" w:rsidRPr="007610E7" w:rsidRDefault="0066770A" w:rsidP="0066770A">
      <w:pPr>
        <w:rPr>
          <w:sz w:val="14"/>
          <w:szCs w:val="14"/>
        </w:rPr>
      </w:pPr>
      <w:r w:rsidRPr="007610E7">
        <w:rPr>
          <w:sz w:val="14"/>
          <w:szCs w:val="14"/>
        </w:rPr>
        <w:t>—Sheldon Wolin, Democracy Incorporated</w:t>
      </w:r>
    </w:p>
    <w:p w14:paraId="44F850A1" w14:textId="77777777" w:rsidR="0066770A" w:rsidRPr="007610E7" w:rsidRDefault="0066770A" w:rsidP="0066770A">
      <w:pPr>
        <w:rPr>
          <w:sz w:val="14"/>
        </w:rPr>
      </w:pPr>
      <w:r w:rsidRPr="007610E7">
        <w:rPr>
          <w:sz w:val="14"/>
        </w:rPr>
        <w:t xml:space="preserve">Connolly argues that we should embrace speed for the work it does on our cultural/political selves. Sheldon Wolin, on the other hand, has argued that to adopt the accelerated rhythms of culture and economy would be to accept an anti-political ethos inherent to those systems, and turn democratic praxis into largely irrelevant shadow boxing.68 The dispute over speed and democracy, however, conceals another (more fundamental) disagreement between Connolly and Wolin. Unlike Connolly and Shapiro, who posit an ontological and political tendency towards settled identity, which then aggressively protects itself against the threat of its own denied difference, Wolin argues that commonality is “fugitive and impermanent.”69 For Connolly, political identities are always occupied territories, which are justly subject to disruption. </w:t>
      </w:r>
      <w:r w:rsidRPr="001F3246">
        <w:rPr>
          <w:rStyle w:val="StyleBoldUnderline"/>
          <w:highlight w:val="yellow"/>
        </w:rPr>
        <w:t>For Wolin, it is difference that is stable, and democracy is concerned not with</w:t>
      </w:r>
      <w:r w:rsidRPr="00F407E6">
        <w:rPr>
          <w:rStyle w:val="StyleBoldUnderline"/>
        </w:rPr>
        <w:t xml:space="preserve"> the </w:t>
      </w:r>
      <w:r w:rsidRPr="001F3246">
        <w:rPr>
          <w:rStyle w:val="StyleBoldUnderline"/>
          <w:highlight w:val="yellow"/>
        </w:rPr>
        <w:t xml:space="preserve">disturbance but the </w:t>
      </w:r>
      <w:r w:rsidRPr="001F3246">
        <w:rPr>
          <w:rStyle w:val="Emphasis"/>
          <w:highlight w:val="yellow"/>
        </w:rPr>
        <w:t>discovery of “artificial” commonality</w:t>
      </w:r>
      <w:r w:rsidRPr="007610E7">
        <w:rPr>
          <w:sz w:val="14"/>
        </w:rPr>
        <w:t xml:space="preserve">. </w:t>
      </w:r>
      <w:r w:rsidRPr="00F407E6">
        <w:rPr>
          <w:rStyle w:val="StyleBoldUnderline"/>
        </w:rPr>
        <w:t xml:space="preserve">Political </w:t>
      </w:r>
      <w:r w:rsidRPr="001F3246">
        <w:rPr>
          <w:rStyle w:val="StyleBoldUnderline"/>
          <w:highlight w:val="yellow"/>
        </w:rPr>
        <w:t>identities are fleeting</w:t>
      </w:r>
      <w:r w:rsidRPr="00F407E6">
        <w:rPr>
          <w:rStyle w:val="StyleBoldUnderline"/>
        </w:rPr>
        <w:t xml:space="preserve"> phenomena</w:t>
      </w:r>
      <w:r w:rsidRPr="007610E7">
        <w:rPr>
          <w:sz w:val="14"/>
        </w:rPr>
        <w:t xml:space="preserve">, </w:t>
      </w:r>
      <w:r w:rsidRPr="001F3246">
        <w:rPr>
          <w:rStyle w:val="StyleBoldUnderline"/>
          <w:highlight w:val="yellow"/>
        </w:rPr>
        <w:t>and</w:t>
      </w:r>
      <w:r w:rsidRPr="007610E7">
        <w:rPr>
          <w:sz w:val="14"/>
        </w:rPr>
        <w:t xml:space="preserve"> similarity is </w:t>
      </w:r>
      <w:r w:rsidRPr="001F3246">
        <w:rPr>
          <w:rStyle w:val="Emphasis"/>
          <w:highlight w:val="yellow"/>
          <w:bdr w:val="single" w:sz="4" w:space="0" w:color="auto"/>
        </w:rPr>
        <w:t>not</w:t>
      </w:r>
      <w:r w:rsidRPr="007610E7">
        <w:rPr>
          <w:sz w:val="14"/>
        </w:rPr>
        <w:t xml:space="preserve"> (only) </w:t>
      </w:r>
      <w:r w:rsidRPr="001F3246">
        <w:rPr>
          <w:rStyle w:val="Emphasis"/>
          <w:highlight w:val="yellow"/>
          <w:bdr w:val="single" w:sz="4" w:space="0" w:color="auto"/>
        </w:rPr>
        <w:t>a violent imposition on becoming</w:t>
      </w:r>
      <w:r w:rsidRPr="001F3246">
        <w:rPr>
          <w:rStyle w:val="Emphasis"/>
          <w:highlight w:val="yellow"/>
        </w:rPr>
        <w:t xml:space="preserve"> but a pre-condition for democratic power</w:t>
      </w:r>
      <w:r w:rsidRPr="00F407E6">
        <w:rPr>
          <w:rStyle w:val="Emphasis"/>
        </w:rPr>
        <w:t xml:space="preserve"> and justice.</w:t>
      </w:r>
      <w:r w:rsidRPr="007610E7">
        <w:rPr>
          <w:sz w:val="14"/>
        </w:rPr>
        <w:t>70 Put slightly differently, if Connolly's philosophy seems unconsciously indebted to Freud's pleasure principle, then Wolin's unstated political ontology more closely resembles the death drive.</w:t>
      </w:r>
    </w:p>
    <w:p w14:paraId="053A0C21" w14:textId="77777777" w:rsidR="0066770A" w:rsidRDefault="0066770A" w:rsidP="0066770A">
      <w:pPr>
        <w:rPr>
          <w:rStyle w:val="Emphasis"/>
        </w:rPr>
      </w:pPr>
      <w:r w:rsidRPr="001F3246">
        <w:rPr>
          <w:rStyle w:val="StyleBoldUnderline"/>
          <w:highlight w:val="yellow"/>
        </w:rPr>
        <w:t>Democratic power</w:t>
      </w:r>
      <w:r w:rsidRPr="007610E7">
        <w:rPr>
          <w:sz w:val="14"/>
        </w:rPr>
        <w:t>, then,</w:t>
      </w:r>
      <w:r w:rsidRPr="00F407E6">
        <w:rPr>
          <w:rStyle w:val="StyleBoldUnderline"/>
        </w:rPr>
        <w:t xml:space="preserve"> </w:t>
      </w:r>
      <w:r w:rsidRPr="001F3246">
        <w:rPr>
          <w:rStyle w:val="StyleBoldUnderline"/>
          <w:highlight w:val="yellow"/>
        </w:rPr>
        <w:t>is fugitive, but it</w:t>
      </w:r>
      <w:r w:rsidRPr="00F407E6">
        <w:rPr>
          <w:rStyle w:val="StyleBoldUnderline"/>
        </w:rPr>
        <w:t xml:space="preserve"> is still </w:t>
      </w:r>
      <w:r w:rsidRPr="001F3246">
        <w:rPr>
          <w:rStyle w:val="StyleBoldUnderline"/>
          <w:highlight w:val="yellow"/>
        </w:rPr>
        <w:t>possible for ephemeral moments of collective action</w:t>
      </w:r>
      <w:r w:rsidRPr="00F407E6">
        <w:rPr>
          <w:rStyle w:val="StyleBoldUnderline"/>
        </w:rPr>
        <w:t xml:space="preserve"> to </w:t>
      </w:r>
      <w:r w:rsidRPr="007610E7">
        <w:rPr>
          <w:sz w:val="14"/>
        </w:rPr>
        <w:t>protest the limits of the institutional order and</w:t>
      </w:r>
      <w:r w:rsidRPr="00F407E6">
        <w:rPr>
          <w:rStyle w:val="StyleBoldUnderline"/>
        </w:rPr>
        <w:t xml:space="preserve"> reveal possibilities for new modes of political practice </w:t>
      </w:r>
      <w:r w:rsidRPr="007610E7">
        <w:rPr>
          <w:sz w:val="14"/>
        </w:rPr>
        <w:t xml:space="preserve">and being. </w:t>
      </w:r>
      <w:r w:rsidRPr="001F3246">
        <w:rPr>
          <w:rStyle w:val="StyleBoldUnderline"/>
        </w:rPr>
        <w:t>This</w:t>
      </w:r>
      <w:r w:rsidRPr="00F407E6">
        <w:rPr>
          <w:rStyle w:val="StyleBoldUnderline"/>
        </w:rPr>
        <w:t xml:space="preserve"> action takes place </w:t>
      </w:r>
      <w:r w:rsidRPr="001F3246">
        <w:rPr>
          <w:rStyle w:val="Emphasis"/>
          <w:highlight w:val="yellow"/>
        </w:rPr>
        <w:t>despite intransigent heterogeneity</w:t>
      </w:r>
      <w:r w:rsidRPr="007610E7">
        <w:rPr>
          <w:sz w:val="14"/>
        </w:rPr>
        <w:t>—</w:t>
      </w:r>
      <w:r w:rsidRPr="00F407E6">
        <w:rPr>
          <w:rStyle w:val="StyleBoldUnderline"/>
        </w:rPr>
        <w:t xml:space="preserve">different constituencies valuing different outcomes at different times through different means. Fugitive democracy </w:t>
      </w:r>
      <w:r w:rsidRPr="001F3246">
        <w:rPr>
          <w:rStyle w:val="Emphasis"/>
        </w:rPr>
        <w:t xml:space="preserve">(“the carrier of </w:t>
      </w:r>
      <w:r w:rsidRPr="001F3246">
        <w:rPr>
          <w:rStyle w:val="Emphasis"/>
          <w:highlight w:val="yellow"/>
        </w:rPr>
        <w:t>commonality</w:t>
      </w:r>
      <w:r w:rsidRPr="001F3246">
        <w:rPr>
          <w:rStyle w:val="Emphasis"/>
        </w:rPr>
        <w:t xml:space="preserve">”) </w:t>
      </w:r>
      <w:r w:rsidRPr="001F3246">
        <w:rPr>
          <w:rStyle w:val="Emphasis"/>
          <w:highlight w:val="yellow"/>
        </w:rPr>
        <w:t>is the temporary suspension of this heterogeneity</w:t>
      </w:r>
    </w:p>
    <w:p w14:paraId="1EF00716" w14:textId="77777777" w:rsidR="0066770A" w:rsidRDefault="0066770A" w:rsidP="0066770A">
      <w:pPr>
        <w:rPr>
          <w:rStyle w:val="Emphasis"/>
        </w:rPr>
      </w:pPr>
    </w:p>
    <w:p w14:paraId="794C9A33" w14:textId="77777777" w:rsidR="0066770A" w:rsidRDefault="0066770A" w:rsidP="0066770A">
      <w:pPr>
        <w:rPr>
          <w:rStyle w:val="Emphasis"/>
        </w:rPr>
      </w:pPr>
    </w:p>
    <w:p w14:paraId="0AC4941C" w14:textId="77777777" w:rsidR="0066770A" w:rsidRDefault="0066770A" w:rsidP="0066770A">
      <w:pPr>
        <w:rPr>
          <w:rStyle w:val="Emphasis"/>
        </w:rPr>
      </w:pPr>
      <w:r w:rsidRPr="00873783">
        <w:rPr>
          <w:rStyle w:val="Emphasis"/>
          <w:highlight w:val="cyan"/>
        </w:rPr>
        <w:t>Marked in 1nc but finished in 2nc</w:t>
      </w:r>
      <w:r>
        <w:rPr>
          <w:rStyle w:val="Emphasis"/>
        </w:rPr>
        <w:t xml:space="preserve"> </w:t>
      </w:r>
    </w:p>
    <w:p w14:paraId="3272BA22" w14:textId="77777777" w:rsidR="0066770A" w:rsidRDefault="0066770A" w:rsidP="0066770A">
      <w:pPr>
        <w:rPr>
          <w:rStyle w:val="Emphasis"/>
        </w:rPr>
      </w:pPr>
    </w:p>
    <w:p w14:paraId="765B7A86" w14:textId="77777777" w:rsidR="0066770A" w:rsidRPr="007610E7" w:rsidRDefault="0066770A" w:rsidP="0066770A">
      <w:pPr>
        <w:rPr>
          <w:sz w:val="14"/>
        </w:rPr>
      </w:pPr>
      <w:r w:rsidRPr="00F407E6">
        <w:rPr>
          <w:rStyle w:val="StyleBoldUnderline"/>
        </w:rPr>
        <w:t xml:space="preserve"> in the interests of collective power</w:t>
      </w:r>
      <w:r w:rsidRPr="007610E7">
        <w:rPr>
          <w:sz w:val="14"/>
        </w:rPr>
        <w:t xml:space="preserve">.71 These exceptional points in time—Wolin identifies the early months of the Free Speech Movement at Berkeley as paradigmatic—disrupt a managed system of elite rule on behalf of widely-shared grievances.72 </w:t>
      </w:r>
      <w:r w:rsidRPr="00F407E6">
        <w:rPr>
          <w:rStyle w:val="StyleBoldUnderline"/>
        </w:rPr>
        <w:t>Whereas Connolly values democratic theory</w:t>
      </w:r>
      <w:r w:rsidRPr="007610E7">
        <w:rPr>
          <w:sz w:val="14"/>
        </w:rPr>
        <w:t xml:space="preserve"> and praxis </w:t>
      </w:r>
      <w:r w:rsidRPr="00F407E6">
        <w:rPr>
          <w:rStyle w:val="StyleBoldUnderline"/>
        </w:rPr>
        <w:t>insofar as they disrupt and pluralize homogenous and hegemonic conceptions of time</w:t>
      </w:r>
      <w:r w:rsidRPr="007610E7">
        <w:rPr>
          <w:sz w:val="14"/>
        </w:rPr>
        <w:t xml:space="preserve">, culture, </w:t>
      </w:r>
      <w:r w:rsidRPr="00F407E6">
        <w:rPr>
          <w:rStyle w:val="StyleBoldUnderline"/>
        </w:rPr>
        <w:t>and place</w:t>
      </w:r>
      <w:r w:rsidRPr="007610E7">
        <w:rPr>
          <w:sz w:val="14"/>
        </w:rPr>
        <w:t xml:space="preserve">, </w:t>
      </w:r>
      <w:r w:rsidRPr="009C7417">
        <w:rPr>
          <w:rStyle w:val="StyleBoldUnderline"/>
        </w:rPr>
        <w:t>Wolin values</w:t>
      </w:r>
      <w:r w:rsidRPr="009C7417">
        <w:rPr>
          <w:rStyle w:val="StyleBoldUnderline"/>
          <w:highlight w:val="yellow"/>
        </w:rPr>
        <w:t xml:space="preserve"> a “discordant” democracy </w:t>
      </w:r>
      <w:r w:rsidRPr="009C7417">
        <w:rPr>
          <w:rStyle w:val="StyleBoldUnderline"/>
        </w:rPr>
        <w:t xml:space="preserve">that </w:t>
      </w:r>
      <w:r w:rsidRPr="009C7417">
        <w:rPr>
          <w:rStyle w:val="StyleBoldUnderline"/>
          <w:highlight w:val="yellow"/>
        </w:rPr>
        <w:t>“</w:t>
      </w:r>
      <w:r w:rsidRPr="009C7417">
        <w:rPr>
          <w:rStyle w:val="Emphasis"/>
          <w:highlight w:val="yellow"/>
          <w:bdr w:val="single" w:sz="4" w:space="0" w:color="auto"/>
        </w:rPr>
        <w:t>affirms the value of</w:t>
      </w:r>
      <w:r w:rsidRPr="009C7417">
        <w:rPr>
          <w:rStyle w:val="StyleBoldUnderline"/>
          <w:highlight w:val="yellow"/>
          <w:bdr w:val="single" w:sz="4" w:space="0" w:color="auto"/>
        </w:rPr>
        <w:t xml:space="preserve"> </w:t>
      </w:r>
      <w:r w:rsidRPr="009C7417">
        <w:rPr>
          <w:rStyle w:val="Emphasis"/>
          <w:highlight w:val="yellow"/>
          <w:bdr w:val="single" w:sz="4" w:space="0" w:color="auto"/>
        </w:rPr>
        <w:t>limits</w:t>
      </w:r>
      <w:r w:rsidRPr="009C7417">
        <w:rPr>
          <w:rStyle w:val="StyleBoldUnderline"/>
          <w:highlight w:val="yellow"/>
        </w:rPr>
        <w:t>.”</w:t>
      </w:r>
      <w:r w:rsidRPr="007610E7">
        <w:rPr>
          <w:sz w:val="14"/>
        </w:rPr>
        <w:t xml:space="preserve">73 </w:t>
      </w:r>
      <w:r w:rsidRPr="009C7417">
        <w:rPr>
          <w:rStyle w:val="StyleBoldUnderline"/>
          <w:highlight w:val="yellow"/>
        </w:rPr>
        <w:t>Wolin certainly locates discourses of political identity in</w:t>
      </w:r>
      <w:r w:rsidRPr="007610E7">
        <w:rPr>
          <w:sz w:val="14"/>
        </w:rPr>
        <w:t xml:space="preserve"> desperate </w:t>
      </w:r>
      <w:r w:rsidRPr="009C7417">
        <w:rPr>
          <w:rStyle w:val="StyleBoldUnderline"/>
          <w:highlight w:val="yellow"/>
        </w:rPr>
        <w:t>need of disturbance</w:t>
      </w:r>
      <w:r w:rsidRPr="007610E7">
        <w:rPr>
          <w:sz w:val="14"/>
        </w:rPr>
        <w:t>—</w:t>
      </w:r>
      <w:r w:rsidRPr="009C7417">
        <w:rPr>
          <w:rStyle w:val="StyleBoldUnderline"/>
          <w:highlight w:val="yellow"/>
        </w:rPr>
        <w:t>specifically</w:t>
      </w:r>
      <w:r w:rsidRPr="00F407E6">
        <w:rPr>
          <w:rStyle w:val="StyleBoldUnderline"/>
        </w:rPr>
        <w:t xml:space="preserve"> those that emphasize an a-political model of “managed democracy” and </w:t>
      </w:r>
      <w:r w:rsidRPr="009C7417">
        <w:rPr>
          <w:rStyle w:val="StyleBoldUnderline"/>
          <w:highlight w:val="yellow"/>
        </w:rPr>
        <w:t>a de-mobilized citizenry content with</w:t>
      </w:r>
      <w:r w:rsidRPr="00F407E6">
        <w:rPr>
          <w:rStyle w:val="StyleBoldUnderline"/>
        </w:rPr>
        <w:t xml:space="preserve"> the pursuit of </w:t>
      </w:r>
      <w:r w:rsidRPr="009C7417">
        <w:rPr>
          <w:rStyle w:val="StyleBoldUnderline"/>
          <w:highlight w:val="yellow"/>
        </w:rPr>
        <w:t>commodious living</w:t>
      </w:r>
      <w:r w:rsidRPr="00F407E6">
        <w:rPr>
          <w:rStyle w:val="StyleBoldUnderline"/>
        </w:rPr>
        <w:t xml:space="preserve"> in a glaringly inegalitarian polity</w:t>
      </w:r>
      <w:r w:rsidRPr="007610E7">
        <w:rPr>
          <w:sz w:val="14"/>
        </w:rPr>
        <w:t>.74 His anxiety about</w:t>
      </w:r>
      <w:r w:rsidRPr="00F407E6">
        <w:rPr>
          <w:rStyle w:val="StyleBoldUnderline"/>
        </w:rPr>
        <w:t xml:space="preserve"> </w:t>
      </w:r>
      <w:r w:rsidRPr="009C7417">
        <w:rPr>
          <w:rStyle w:val="StyleBoldUnderline"/>
          <w:highlight w:val="yellow"/>
        </w:rPr>
        <w:t xml:space="preserve">postmodern </w:t>
      </w:r>
      <w:r w:rsidRPr="009C7417">
        <w:rPr>
          <w:rStyle w:val="Emphasis"/>
          <w:highlight w:val="yellow"/>
        </w:rPr>
        <w:t xml:space="preserve">discourses of </w:t>
      </w:r>
      <w:r w:rsidRPr="009C7417">
        <w:rPr>
          <w:rStyle w:val="Emphasis"/>
          <w:highlight w:val="yellow"/>
          <w:bdr w:val="single" w:sz="4" w:space="0" w:color="auto"/>
        </w:rPr>
        <w:t>disturbance</w:t>
      </w:r>
      <w:r w:rsidRPr="00F407E6">
        <w:rPr>
          <w:rStyle w:val="StyleBoldUnderline"/>
        </w:rPr>
        <w:t xml:space="preserve"> </w:t>
      </w:r>
      <w:r w:rsidRPr="007610E7">
        <w:rPr>
          <w:sz w:val="14"/>
        </w:rPr>
        <w:t>is that they</w:t>
      </w:r>
      <w:r w:rsidRPr="00F407E6">
        <w:rPr>
          <w:rStyle w:val="StyleBoldUnderline"/>
        </w:rPr>
        <w:t xml:space="preserve"> </w:t>
      </w:r>
      <w:r w:rsidRPr="009C7417">
        <w:rPr>
          <w:rStyle w:val="StyleBoldUnderline"/>
          <w:highlight w:val="yellow"/>
        </w:rPr>
        <w:t>align with a</w:t>
      </w:r>
      <w:r w:rsidRPr="00F407E6">
        <w:rPr>
          <w:rStyle w:val="StyleBoldUnderline"/>
        </w:rPr>
        <w:t xml:space="preserve"> certain tendency within “</w:t>
      </w:r>
      <w:r w:rsidRPr="009C7417">
        <w:rPr>
          <w:rStyle w:val="Emphasis"/>
          <w:highlight w:val="yellow"/>
        </w:rPr>
        <w:t>inverted totalitarianism</w:t>
      </w:r>
      <w:r w:rsidRPr="009C7417">
        <w:rPr>
          <w:sz w:val="14"/>
          <w:highlight w:val="yellow"/>
        </w:rPr>
        <w:t xml:space="preserve">” </w:t>
      </w:r>
      <w:r w:rsidRPr="009C7417">
        <w:rPr>
          <w:rStyle w:val="StyleBoldUnderline"/>
          <w:highlight w:val="yellow"/>
        </w:rPr>
        <w:t xml:space="preserve">that </w:t>
      </w:r>
      <w:r w:rsidRPr="009C7417">
        <w:rPr>
          <w:rStyle w:val="Emphasis"/>
          <w:highlight w:val="yellow"/>
        </w:rPr>
        <w:t xml:space="preserve">thrives on a </w:t>
      </w:r>
      <w:r w:rsidRPr="009C7417">
        <w:rPr>
          <w:rStyle w:val="Emphasis"/>
          <w:highlight w:val="yellow"/>
          <w:bdr w:val="single" w:sz="4" w:space="0" w:color="auto"/>
        </w:rPr>
        <w:t>perpetually mobile—yet never mobilized</w:t>
      </w:r>
      <w:r w:rsidRPr="009C7417">
        <w:rPr>
          <w:rStyle w:val="Emphasis"/>
          <w:highlight w:val="yellow"/>
        </w:rPr>
        <w:t>—populace</w:t>
      </w:r>
      <w:r w:rsidRPr="009C7417">
        <w:rPr>
          <w:sz w:val="14"/>
          <w:highlight w:val="yellow"/>
        </w:rPr>
        <w:t>.</w:t>
      </w:r>
      <w:r w:rsidRPr="007610E7">
        <w:rPr>
          <w:sz w:val="14"/>
        </w:rPr>
        <w:t xml:space="preserve"> </w:t>
      </w:r>
      <w:r w:rsidRPr="009C7417">
        <w:rPr>
          <w:rStyle w:val="StyleBoldUnderline"/>
          <w:highlight w:val="yellow"/>
        </w:rPr>
        <w:t>Wolin</w:t>
      </w:r>
      <w:r w:rsidRPr="00F407E6">
        <w:rPr>
          <w:rStyle w:val="StyleBoldUnderline"/>
        </w:rPr>
        <w:t xml:space="preserve"> therefore </w:t>
      </w:r>
      <w:r w:rsidRPr="009C7417">
        <w:rPr>
          <w:rStyle w:val="StyleBoldUnderline"/>
          <w:highlight w:val="yellow"/>
        </w:rPr>
        <w:t xml:space="preserve">dismisses </w:t>
      </w:r>
      <w:r w:rsidRPr="009C7417">
        <w:rPr>
          <w:rStyle w:val="StyleBoldUnderline"/>
        </w:rPr>
        <w:t xml:space="preserve">the </w:t>
      </w:r>
      <w:r w:rsidRPr="009C7417">
        <w:rPr>
          <w:rStyle w:val="StyleBoldUnderline"/>
          <w:highlight w:val="yellow"/>
        </w:rPr>
        <w:t>“</w:t>
      </w:r>
      <w:r w:rsidRPr="009C7417">
        <w:rPr>
          <w:rStyle w:val="Emphasis"/>
          <w:highlight w:val="yellow"/>
        </w:rPr>
        <w:t>flashy but empty</w:t>
      </w:r>
      <w:r w:rsidRPr="009C7417">
        <w:rPr>
          <w:rStyle w:val="StyleBoldUnderline"/>
          <w:highlight w:val="yellow"/>
        </w:rPr>
        <w:t>” discordance</w:t>
      </w:r>
      <w:r w:rsidRPr="00F407E6">
        <w:rPr>
          <w:rStyle w:val="StyleBoldUnderline"/>
        </w:rPr>
        <w:t xml:space="preserve"> of “latter-day Nietzscheans”</w:t>
      </w:r>
      <w:r w:rsidRPr="007610E7">
        <w:rPr>
          <w:sz w:val="14"/>
        </w:rPr>
        <w:t xml:space="preserve"> </w:t>
      </w:r>
      <w:r w:rsidRPr="009C7417">
        <w:rPr>
          <w:rStyle w:val="StyleBoldUnderline"/>
          <w:highlight w:val="yellow"/>
        </w:rPr>
        <w:t xml:space="preserve">because it </w:t>
      </w:r>
      <w:r w:rsidRPr="009C7417">
        <w:rPr>
          <w:rStyle w:val="Emphasis"/>
          <w:highlight w:val="yellow"/>
        </w:rPr>
        <w:t>affirms pure becoming</w:t>
      </w:r>
      <w:r w:rsidRPr="009C7417">
        <w:rPr>
          <w:sz w:val="14"/>
          <w:highlight w:val="yellow"/>
        </w:rPr>
        <w:t xml:space="preserve"> </w:t>
      </w:r>
      <w:r w:rsidRPr="009C7417">
        <w:rPr>
          <w:rStyle w:val="Emphasis"/>
          <w:highlight w:val="yellow"/>
        </w:rPr>
        <w:t>rather than a space</w:t>
      </w:r>
      <w:r w:rsidRPr="00F407E6">
        <w:rPr>
          <w:rStyle w:val="Emphasis"/>
        </w:rPr>
        <w:t xml:space="preserve"> of appearances </w:t>
      </w:r>
      <w:r w:rsidRPr="009C7417">
        <w:rPr>
          <w:rStyle w:val="Emphasis"/>
          <w:highlight w:val="yellow"/>
        </w:rPr>
        <w:t>in which common problems can find redress</w:t>
      </w:r>
      <w:r w:rsidRPr="00F407E6">
        <w:rPr>
          <w:rStyle w:val="Emphasis"/>
        </w:rPr>
        <w:t xml:space="preserve"> through </w:t>
      </w:r>
      <w:r w:rsidRPr="007610E7">
        <w:rPr>
          <w:sz w:val="14"/>
        </w:rPr>
        <w:t>the</w:t>
      </w:r>
      <w:r w:rsidRPr="00F407E6">
        <w:rPr>
          <w:rStyle w:val="Emphasis"/>
        </w:rPr>
        <w:t xml:space="preserve"> concerted efforts</w:t>
      </w:r>
      <w:r w:rsidRPr="007610E7">
        <w:rPr>
          <w:sz w:val="14"/>
        </w:rPr>
        <w:t xml:space="preserve"> of ordinary men and women.75</w:t>
      </w:r>
    </w:p>
    <w:p w14:paraId="2E784E28" w14:textId="77777777" w:rsidR="0066770A" w:rsidRPr="007610E7" w:rsidRDefault="0066770A" w:rsidP="0066770A">
      <w:pPr>
        <w:rPr>
          <w:sz w:val="14"/>
        </w:rPr>
      </w:pPr>
      <w:r w:rsidRPr="00F407E6">
        <w:rPr>
          <w:rStyle w:val="StyleBoldUnderline"/>
        </w:rPr>
        <w:t>Democratic citizenship</w:t>
      </w:r>
      <w:r w:rsidRPr="007610E7">
        <w:rPr>
          <w:sz w:val="14"/>
        </w:rPr>
        <w:t xml:space="preserve">, on the other hand, </w:t>
      </w:r>
      <w:r w:rsidRPr="00F407E6">
        <w:rPr>
          <w:rStyle w:val="StyleBoldUnderline"/>
        </w:rPr>
        <w:t xml:space="preserve">is a “discordant” but </w:t>
      </w:r>
      <w:r w:rsidRPr="00F407E6">
        <w:rPr>
          <w:rStyle w:val="Emphasis"/>
        </w:rPr>
        <w:t>limit-affirming experience</w:t>
      </w:r>
      <w:r w:rsidRPr="007610E7">
        <w:rPr>
          <w:sz w:val="14"/>
        </w:rPr>
        <w:t xml:space="preserve"> </w:t>
      </w:r>
      <w:r w:rsidRPr="00F407E6">
        <w:rPr>
          <w:rStyle w:val="StyleBoldUnderline"/>
        </w:rPr>
        <w:t>that compels individuals to identify and address problems they share in common with others.</w:t>
      </w:r>
      <w:r w:rsidRPr="007610E7">
        <w:rPr>
          <w:sz w:val="14"/>
        </w:rPr>
        <w:t xml:space="preserve"> As Wolin puts it, “being a citizen involves doing the best one can to take part in common tasks, the deliberations that define them, and the responsibilities that follow. As a way of existence it lives in the ebb-and-flow of everyday activities, responsibilities, and relationships.”76 Wolin refers to the experience of membership in a democratic assemblage as “incorporation,” which suggests that one becomes “an integral part of some stable grouping and accept(s) it as the principle identity of individuals and the primary object of their loyalty.”77 However, it is crucial to note that Wolin's model of incorporation does not imply the elimination of differences within the body politic. Some differences may be bracketed in the interests of collective power, but Wolin does not imagine that these differences will thereby fail to matter or exist. For him, citizenship practices are the means by which we come into contact with different viewpoints, preferences, and lifestyles. The model here is less that of Rousseau's general will than a will to generality, an aspiration of “commonality amid difference.”77</w:t>
      </w:r>
    </w:p>
    <w:p w14:paraId="585B2886" w14:textId="77777777" w:rsidR="0066770A" w:rsidRDefault="0066770A" w:rsidP="0066770A"/>
    <w:p w14:paraId="3C2E8E46" w14:textId="77777777" w:rsidR="0066770A" w:rsidRPr="002A4233" w:rsidRDefault="0066770A" w:rsidP="0066770A"/>
    <w:p w14:paraId="6114D4FE" w14:textId="77777777" w:rsidR="0066770A" w:rsidRPr="00D17C4E" w:rsidRDefault="0066770A" w:rsidP="0066770A"/>
    <w:p w14:paraId="773BEBA3" w14:textId="77777777" w:rsidR="0066770A" w:rsidRDefault="0066770A" w:rsidP="0066770A"/>
    <w:p w14:paraId="50CBC479" w14:textId="77777777" w:rsidR="0066770A" w:rsidRPr="002A4233" w:rsidRDefault="0066770A" w:rsidP="0066770A">
      <w:r w:rsidRPr="002A4233">
        <w:t xml:space="preserve"> </w:t>
      </w:r>
    </w:p>
    <w:p w14:paraId="343D4454" w14:textId="77777777" w:rsidR="0066770A" w:rsidRPr="00D17C4E" w:rsidRDefault="0066770A" w:rsidP="0066770A"/>
    <w:p w14:paraId="2D731359" w14:textId="77777777" w:rsidR="0066770A" w:rsidRPr="00873783" w:rsidRDefault="0066770A" w:rsidP="0066770A"/>
    <w:p w14:paraId="32BA0617" w14:textId="77777777" w:rsidR="0066770A" w:rsidRDefault="0066770A" w:rsidP="0066770A">
      <w:pPr>
        <w:pStyle w:val="Heading1"/>
      </w:pPr>
      <w:r>
        <w:t>Block</w:t>
      </w:r>
    </w:p>
    <w:p w14:paraId="25886225" w14:textId="77777777" w:rsidR="0066770A" w:rsidRDefault="0066770A" w:rsidP="0066770A">
      <w:pPr>
        <w:pStyle w:val="Heading3"/>
      </w:pPr>
      <w:r>
        <w:t xml:space="preserve">2NC McIvor </w:t>
      </w:r>
    </w:p>
    <w:p w14:paraId="7C29EB59" w14:textId="77777777" w:rsidR="0066770A" w:rsidRDefault="0066770A" w:rsidP="0066770A"/>
    <w:p w14:paraId="6F36A13A" w14:textId="77777777" w:rsidR="0066770A" w:rsidRDefault="0066770A" w:rsidP="0066770A">
      <w:pPr>
        <w:pStyle w:val="Heading4"/>
      </w:pPr>
      <w:r>
        <w:t xml:space="preserve">Debates about state-policy don’t flatten or exclude difference---they help foster political advocacy and critical habits necessary for navigating inevitable differences in democracy---the affirmative’s emphasis on flux makes negotiating plurality impossible  </w:t>
      </w:r>
    </w:p>
    <w:p w14:paraId="1DD41D7E" w14:textId="77777777" w:rsidR="0066770A" w:rsidRDefault="0066770A" w:rsidP="0066770A">
      <w:r>
        <w:t xml:space="preserve">David </w:t>
      </w:r>
      <w:r w:rsidRPr="00256F23">
        <w:rPr>
          <w:rStyle w:val="StyleStyleBold12pt"/>
        </w:rPr>
        <w:t>McIvor 10</w:t>
      </w:r>
      <w:r>
        <w:t>, research associate at the Kettering Foundation, The Politics of Speed: Connolly, Wolin, and the Prospects for Democratic Citizenship in an Accelerated Polity, Polity (2011) 43, 58–83</w:t>
      </w:r>
    </w:p>
    <w:p w14:paraId="6D7C2225" w14:textId="77777777" w:rsidR="0066770A" w:rsidRPr="00923B46" w:rsidRDefault="0066770A" w:rsidP="0066770A">
      <w:pPr>
        <w:rPr>
          <w:sz w:val="14"/>
        </w:rPr>
      </w:pPr>
      <w:r w:rsidRPr="00923B46">
        <w:rPr>
          <w:sz w:val="14"/>
        </w:rPr>
        <w:t xml:space="preserve">In some ways Wolin's description of revolution seems to converge with </w:t>
      </w:r>
      <w:r w:rsidRPr="007610E7">
        <w:rPr>
          <w:rStyle w:val="StyleBoldUnderline"/>
        </w:rPr>
        <w:t xml:space="preserve">Connolly's emphasis on </w:t>
      </w:r>
      <w:r w:rsidRPr="009C7417">
        <w:rPr>
          <w:rStyle w:val="StyleBoldUnderline"/>
          <w:highlight w:val="yellow"/>
        </w:rPr>
        <w:t>speed as a means of creating a pluralistic ethos</w:t>
      </w:r>
      <w:r w:rsidRPr="007610E7">
        <w:rPr>
          <w:rStyle w:val="StyleBoldUnderline"/>
        </w:rPr>
        <w:t xml:space="preserve"> and ultimately political change</w:t>
      </w:r>
      <w:r w:rsidRPr="00923B46">
        <w:rPr>
          <w:sz w:val="14"/>
        </w:rPr>
        <w:t xml:space="preserve">. Yet Connolly, as I have argued above, has </w:t>
      </w:r>
      <w:r w:rsidRPr="009C7417">
        <w:rPr>
          <w:rStyle w:val="Emphasis"/>
          <w:highlight w:val="yellow"/>
        </w:rPr>
        <w:t>elided the intense requirements of slow</w:t>
      </w:r>
      <w:r w:rsidRPr="007610E7">
        <w:rPr>
          <w:rStyle w:val="Emphasis"/>
        </w:rPr>
        <w:t xml:space="preserve"> time </w:t>
      </w:r>
      <w:r w:rsidRPr="009C7417">
        <w:rPr>
          <w:rStyle w:val="Emphasis"/>
          <w:highlight w:val="yellow"/>
        </w:rPr>
        <w:t>practice that support the possibility of successful</w:t>
      </w:r>
      <w:r w:rsidRPr="00923B46">
        <w:rPr>
          <w:rStyle w:val="Emphasis"/>
        </w:rPr>
        <w:t xml:space="preserve">, “rapid” </w:t>
      </w:r>
      <w:r w:rsidRPr="009C7417">
        <w:rPr>
          <w:rStyle w:val="Emphasis"/>
          <w:highlight w:val="yellow"/>
        </w:rPr>
        <w:t>change</w:t>
      </w:r>
      <w:r w:rsidRPr="00923B46">
        <w:rPr>
          <w:sz w:val="14"/>
        </w:rPr>
        <w:t xml:space="preserve">. Furthermore, Wolin finds that the tempos of frenetic agitation have “not vanished … [but] simply switched location.” The rise of </w:t>
      </w:r>
      <w:r w:rsidRPr="007610E7">
        <w:rPr>
          <w:rStyle w:val="StyleBoldUnderline"/>
        </w:rPr>
        <w:t>corporate</w:t>
      </w:r>
      <w:r w:rsidRPr="00923B46">
        <w:rPr>
          <w:sz w:val="14"/>
        </w:rPr>
        <w:t xml:space="preserve">-driven </w:t>
      </w:r>
      <w:r w:rsidRPr="007610E7">
        <w:rPr>
          <w:rStyle w:val="StyleBoldUnderline"/>
        </w:rPr>
        <w:t>capitalism</w:t>
      </w:r>
      <w:r w:rsidRPr="00923B46">
        <w:rPr>
          <w:sz w:val="14"/>
        </w:rPr>
        <w:t xml:space="preserve"> has </w:t>
      </w:r>
      <w:r w:rsidRPr="007610E7">
        <w:rPr>
          <w:rStyle w:val="StyleBoldUnderline"/>
        </w:rPr>
        <w:t>appropriated the revolutionary tempo</w:t>
      </w:r>
      <w:r w:rsidRPr="00923B46">
        <w:rPr>
          <w:sz w:val="14"/>
        </w:rPr>
        <w:t xml:space="preserve"> through the “troika effect,” which unites capital, technology and science:</w:t>
      </w:r>
    </w:p>
    <w:p w14:paraId="4E36C832" w14:textId="77777777" w:rsidR="0066770A" w:rsidRPr="00923B46" w:rsidRDefault="0066770A" w:rsidP="0066770A">
      <w:pPr>
        <w:rPr>
          <w:sz w:val="14"/>
          <w:szCs w:val="14"/>
        </w:rPr>
      </w:pPr>
      <w:r w:rsidRPr="00923B46">
        <w:rPr>
          <w:sz w:val="14"/>
          <w:szCs w:val="14"/>
        </w:rPr>
        <w:t>By enlisting technological innovation and scientific discovery and joining them with its own impulses, capital has produced an unprecedented form of power. The combination has quickened the rate of change throughout the world … . Globalized capital … may be said to monopolize agitation … thus corporate capital is the agitator, the exemplar of permanent revolution, of normalized agitation.85</w:t>
      </w:r>
    </w:p>
    <w:p w14:paraId="26AB0F97" w14:textId="77777777" w:rsidR="0066770A" w:rsidRPr="00923B46" w:rsidRDefault="0066770A" w:rsidP="0066770A">
      <w:pPr>
        <w:rPr>
          <w:sz w:val="14"/>
        </w:rPr>
      </w:pPr>
      <w:r w:rsidRPr="009C7417">
        <w:rPr>
          <w:rStyle w:val="StyleBoldUnderline"/>
          <w:highlight w:val="yellow"/>
        </w:rPr>
        <w:t xml:space="preserve">Speedy agitation has been co-opted by </w:t>
      </w:r>
      <w:r w:rsidRPr="009C7417">
        <w:rPr>
          <w:rStyle w:val="StyleBoldUnderline"/>
        </w:rPr>
        <w:t xml:space="preserve">corporate </w:t>
      </w:r>
      <w:r w:rsidRPr="009C7417">
        <w:rPr>
          <w:rStyle w:val="StyleBoldUnderline"/>
          <w:highlight w:val="yellow"/>
        </w:rPr>
        <w:t>capital</w:t>
      </w:r>
      <w:r w:rsidRPr="007610E7">
        <w:rPr>
          <w:rStyle w:val="StyleBoldUnderline"/>
        </w:rPr>
        <w:t xml:space="preserve">, </w:t>
      </w:r>
      <w:r w:rsidRPr="009C7417">
        <w:rPr>
          <w:rStyle w:val="StyleBoldUnderline"/>
          <w:highlight w:val="yellow"/>
        </w:rPr>
        <w:t>which</w:t>
      </w:r>
      <w:r w:rsidRPr="00923B46">
        <w:rPr>
          <w:sz w:val="14"/>
        </w:rPr>
        <w:t xml:space="preserve"> in turn “</w:t>
      </w:r>
      <w:r w:rsidRPr="007610E7">
        <w:rPr>
          <w:rStyle w:val="StyleBoldUnderline"/>
        </w:rPr>
        <w:t xml:space="preserve">encourages change, elevates fashion to a norm, and … </w:t>
      </w:r>
      <w:r w:rsidRPr="009C7417">
        <w:rPr>
          <w:rStyle w:val="StyleBoldUnderline"/>
          <w:highlight w:val="yellow"/>
        </w:rPr>
        <w:t>instructs an agitated populace that</w:t>
      </w:r>
      <w:r w:rsidRPr="00923B46">
        <w:rPr>
          <w:sz w:val="14"/>
        </w:rPr>
        <w:t xml:space="preserve"> virtually </w:t>
      </w:r>
      <w:r w:rsidRPr="009C7417">
        <w:rPr>
          <w:rStyle w:val="StyleBoldUnderline"/>
          <w:highlight w:val="yellow"/>
        </w:rPr>
        <w:t>every</w:t>
      </w:r>
      <w:r w:rsidRPr="007610E7">
        <w:rPr>
          <w:rStyle w:val="StyleBoldUnderline"/>
        </w:rPr>
        <w:t xml:space="preserve"> job and </w:t>
      </w:r>
      <w:r w:rsidRPr="009C7417">
        <w:rPr>
          <w:rStyle w:val="StyleBoldUnderline"/>
          <w:highlight w:val="yellow"/>
        </w:rPr>
        <w:t>habitat are temporary</w:t>
      </w:r>
      <w:r w:rsidRPr="00923B46">
        <w:rPr>
          <w:sz w:val="14"/>
        </w:rPr>
        <w:t xml:space="preserve">.”86 </w:t>
      </w:r>
      <w:r w:rsidRPr="009C7417">
        <w:rPr>
          <w:rStyle w:val="StyleBoldUnderline"/>
          <w:highlight w:val="yellow"/>
        </w:rPr>
        <w:t xml:space="preserve">This </w:t>
      </w:r>
      <w:r w:rsidRPr="009C7417">
        <w:rPr>
          <w:rStyle w:val="Emphasis"/>
          <w:highlight w:val="yellow"/>
        </w:rPr>
        <w:t>emphasis on flux</w:t>
      </w:r>
      <w:r w:rsidRPr="007610E7">
        <w:rPr>
          <w:rStyle w:val="StyleBoldUnderline"/>
        </w:rPr>
        <w:t xml:space="preserve"> and change </w:t>
      </w:r>
      <w:r w:rsidRPr="009C7417">
        <w:rPr>
          <w:rStyle w:val="StyleBoldUnderline"/>
          <w:highlight w:val="yellow"/>
        </w:rPr>
        <w:t>disrupts</w:t>
      </w:r>
      <w:r w:rsidRPr="007610E7">
        <w:rPr>
          <w:rStyle w:val="StyleBoldUnderline"/>
        </w:rPr>
        <w:t xml:space="preserve"> </w:t>
      </w:r>
      <w:r w:rsidRPr="00923B46">
        <w:rPr>
          <w:sz w:val="14"/>
        </w:rPr>
        <w:t>the</w:t>
      </w:r>
      <w:r w:rsidRPr="007610E7">
        <w:rPr>
          <w:rStyle w:val="StyleBoldUnderline"/>
        </w:rPr>
        <w:t xml:space="preserve"> </w:t>
      </w:r>
      <w:r w:rsidRPr="009C7417">
        <w:rPr>
          <w:rStyle w:val="StyleBoldUnderline"/>
          <w:highlight w:val="yellow"/>
        </w:rPr>
        <w:t>attachments</w:t>
      </w:r>
      <w:r w:rsidRPr="00923B46">
        <w:rPr>
          <w:sz w:val="14"/>
        </w:rPr>
        <w:t xml:space="preserve"> that normally develop over time, </w:t>
      </w:r>
      <w:r w:rsidRPr="009C7417">
        <w:rPr>
          <w:rStyle w:val="StyleBoldUnderline"/>
          <w:highlight w:val="yellow"/>
        </w:rPr>
        <w:t>including those</w:t>
      </w:r>
      <w:r w:rsidRPr="009C7417">
        <w:rPr>
          <w:sz w:val="14"/>
          <w:highlight w:val="yellow"/>
        </w:rPr>
        <w:t xml:space="preserve"> </w:t>
      </w:r>
      <w:r w:rsidRPr="009C7417">
        <w:rPr>
          <w:rStyle w:val="StyleBoldUnderline"/>
          <w:highlight w:val="yellow"/>
        </w:rPr>
        <w:t>related to</w:t>
      </w:r>
      <w:r w:rsidRPr="00923B46">
        <w:rPr>
          <w:sz w:val="14"/>
        </w:rPr>
        <w:t xml:space="preserve"> vocation or </w:t>
      </w:r>
      <w:r w:rsidRPr="009C7417">
        <w:rPr>
          <w:rStyle w:val="StyleBoldUnderline"/>
          <w:highlight w:val="yellow"/>
        </w:rPr>
        <w:t>community</w:t>
      </w:r>
      <w:r w:rsidRPr="00923B46">
        <w:rPr>
          <w:sz w:val="14"/>
        </w:rPr>
        <w:t xml:space="preserve"> (and, by extension, those which lead to agitation). For Wolin, a hopeful politics today depends on whether or not “agitation … can find its bearings.”86 In order for this to occur the “appropriate tempo” of democratization must be identified. Since Wolin identifies this tempo as the slower one found at the local level of state, county, and municipality, we must wonder if he has not fallen into the nostalgic shackles that Connolly has already fit for him. Far from it. </w:t>
      </w:r>
      <w:r w:rsidRPr="007610E7">
        <w:rPr>
          <w:rStyle w:val="StyleBoldUnderline"/>
        </w:rPr>
        <w:t xml:space="preserve">While recognizing the difficulty of frenetic agitation in a </w:t>
      </w:r>
      <w:r w:rsidRPr="00923B46">
        <w:rPr>
          <w:sz w:val="14"/>
        </w:rPr>
        <w:t>hurrying,</w:t>
      </w:r>
      <w:r w:rsidRPr="007610E7">
        <w:rPr>
          <w:rStyle w:val="StyleBoldUnderline"/>
        </w:rPr>
        <w:t xml:space="preserve"> racing world, </w:t>
      </w:r>
      <w:r w:rsidRPr="009C7417">
        <w:rPr>
          <w:rStyle w:val="StyleBoldUnderline"/>
          <w:highlight w:val="yellow"/>
        </w:rPr>
        <w:t>Wolin thinks that</w:t>
      </w:r>
      <w:r w:rsidRPr="007610E7">
        <w:rPr>
          <w:rStyle w:val="StyleBoldUnderline"/>
        </w:rPr>
        <w:t xml:space="preserve"> such </w:t>
      </w:r>
      <w:r w:rsidRPr="009C7417">
        <w:rPr>
          <w:rStyle w:val="StyleBoldUnderline"/>
          <w:highlight w:val="yellow"/>
        </w:rPr>
        <w:t>agitation can emerge from</w:t>
      </w:r>
      <w:r w:rsidRPr="007610E7">
        <w:rPr>
          <w:rStyle w:val="StyleBoldUnderline"/>
        </w:rPr>
        <w:t xml:space="preserve"> and alter the slower </w:t>
      </w:r>
      <w:r w:rsidRPr="009C7417">
        <w:rPr>
          <w:rStyle w:val="StyleBoldUnderline"/>
          <w:highlight w:val="yellow"/>
        </w:rPr>
        <w:t xml:space="preserve">tempos of </w:t>
      </w:r>
      <w:r w:rsidRPr="009C7417">
        <w:rPr>
          <w:rStyle w:val="StyleBoldUnderline"/>
        </w:rPr>
        <w:t>small</w:t>
      </w:r>
      <w:r w:rsidRPr="009C7417">
        <w:rPr>
          <w:rStyle w:val="StyleBoldUnderline"/>
          <w:highlight w:val="yellow"/>
        </w:rPr>
        <w:t>-</w:t>
      </w:r>
      <w:r w:rsidRPr="007610E7">
        <w:rPr>
          <w:rStyle w:val="StyleBoldUnderline"/>
        </w:rPr>
        <w:t xml:space="preserve">scale deliberation and </w:t>
      </w:r>
      <w:r w:rsidRPr="009C7417">
        <w:rPr>
          <w:rStyle w:val="StyleBoldUnderline"/>
          <w:highlight w:val="yellow"/>
        </w:rPr>
        <w:t>debate</w:t>
      </w:r>
      <w:r w:rsidRPr="007610E7">
        <w:rPr>
          <w:rStyle w:val="StyleBoldUnderline"/>
        </w:rPr>
        <w:t xml:space="preserve"> occurring </w:t>
      </w:r>
      <w:r w:rsidRPr="00923B46">
        <w:rPr>
          <w:sz w:val="14"/>
        </w:rPr>
        <w:t xml:space="preserve">in local politics. </w:t>
      </w:r>
      <w:r w:rsidRPr="007610E7">
        <w:rPr>
          <w:rStyle w:val="StyleBoldUnderline"/>
        </w:rPr>
        <w:t>Agitation can “educate … and energize” particularism, leading it to “challenge the center”</w:t>
      </w:r>
      <w:r w:rsidRPr="00923B46">
        <w:rPr>
          <w:sz w:val="14"/>
        </w:rPr>
        <w:t xml:space="preserve"> in changed times. Democratic agitation “takes time” in that it must be nursed by patient deliberation, but it also “takes time” when, energized by such micro-political activities, it alters the status quo in powerful, lasting ways.</w:t>
      </w:r>
    </w:p>
    <w:p w14:paraId="0B81DD24" w14:textId="77777777" w:rsidR="0066770A" w:rsidRPr="007610E7" w:rsidRDefault="0066770A" w:rsidP="0066770A">
      <w:pPr>
        <w:rPr>
          <w:rStyle w:val="Emphasis"/>
        </w:rPr>
      </w:pPr>
      <w:r w:rsidRPr="00923B46">
        <w:rPr>
          <w:sz w:val="14"/>
        </w:rPr>
        <w:t xml:space="preserve">Again, </w:t>
      </w:r>
      <w:r w:rsidRPr="009C7417">
        <w:rPr>
          <w:rStyle w:val="StyleBoldUnderline"/>
          <w:highlight w:val="yellow"/>
        </w:rPr>
        <w:t>Wolin does not look to slow time</w:t>
      </w:r>
      <w:r w:rsidRPr="007610E7">
        <w:rPr>
          <w:rStyle w:val="StyleBoldUnderline"/>
        </w:rPr>
        <w:t xml:space="preserve"> practices</w:t>
      </w:r>
      <w:r w:rsidRPr="00923B46">
        <w:rPr>
          <w:sz w:val="14"/>
        </w:rPr>
        <w:t xml:space="preserve"> and local sites of action </w:t>
      </w:r>
      <w:r w:rsidRPr="007610E7">
        <w:rPr>
          <w:rStyle w:val="StyleBoldUnderline"/>
        </w:rPr>
        <w:t xml:space="preserve">in order </w:t>
      </w:r>
      <w:r w:rsidRPr="009C7417">
        <w:rPr>
          <w:rStyle w:val="StyleBoldUnderline"/>
          <w:highlight w:val="yellow"/>
        </w:rPr>
        <w:t xml:space="preserve">to </w:t>
      </w:r>
      <w:r w:rsidRPr="009C7417">
        <w:rPr>
          <w:rStyle w:val="Emphasis"/>
          <w:highlight w:val="yellow"/>
        </w:rPr>
        <w:t>flatten or exclude difference</w:t>
      </w:r>
      <w:r w:rsidRPr="00923B46">
        <w:rPr>
          <w:sz w:val="14"/>
        </w:rPr>
        <w:t xml:space="preserve">. According to Wolin, a </w:t>
      </w:r>
      <w:r w:rsidRPr="007610E7">
        <w:rPr>
          <w:rStyle w:val="StyleBoldUnderline"/>
        </w:rPr>
        <w:t>leisurely</w:t>
      </w:r>
      <w:r w:rsidRPr="00923B46">
        <w:rPr>
          <w:sz w:val="14"/>
        </w:rPr>
        <w:t xml:space="preserve"> pace and </w:t>
      </w:r>
      <w:r w:rsidRPr="009C7417">
        <w:rPr>
          <w:rStyle w:val="StyleBoldUnderline"/>
          <w:highlight w:val="yellow"/>
        </w:rPr>
        <w:t>deliberation are “conditioned</w:t>
      </w:r>
      <w:r w:rsidRPr="007610E7">
        <w:rPr>
          <w:rStyle w:val="StyleBoldUnderline"/>
        </w:rPr>
        <w:t xml:space="preserve"> </w:t>
      </w:r>
      <w:r w:rsidRPr="009C7417">
        <w:rPr>
          <w:rStyle w:val="StyleBoldUnderline"/>
          <w:highlight w:val="yellow"/>
        </w:rPr>
        <w:t>by</w:t>
      </w:r>
      <w:r w:rsidRPr="007610E7">
        <w:rPr>
          <w:rStyle w:val="StyleBoldUnderline"/>
        </w:rPr>
        <w:t xml:space="preserve"> the presence of </w:t>
      </w:r>
      <w:r w:rsidRPr="009C7417">
        <w:rPr>
          <w:rStyle w:val="StyleBoldUnderline"/>
          <w:highlight w:val="yellow"/>
        </w:rPr>
        <w:t xml:space="preserve">differences </w:t>
      </w:r>
      <w:r w:rsidRPr="009C7417">
        <w:rPr>
          <w:rStyle w:val="Emphasis"/>
          <w:highlight w:val="yellow"/>
        </w:rPr>
        <w:t>and the attempt to negotiate them</w:t>
      </w:r>
      <w:r w:rsidRPr="00923B46">
        <w:rPr>
          <w:sz w:val="14"/>
        </w:rPr>
        <w:t xml:space="preserve">.”87 </w:t>
      </w:r>
      <w:r w:rsidRPr="007610E7">
        <w:rPr>
          <w:rStyle w:val="StyleBoldUnderline"/>
        </w:rPr>
        <w:t xml:space="preserve">Democratic </w:t>
      </w:r>
      <w:r w:rsidRPr="005A53E3">
        <w:rPr>
          <w:rStyle w:val="StyleBoldUnderline"/>
          <w:highlight w:val="yellow"/>
        </w:rPr>
        <w:t>theory that emphasizes</w:t>
      </w:r>
      <w:r w:rsidRPr="007610E7">
        <w:rPr>
          <w:rStyle w:val="StyleBoldUnderline"/>
        </w:rPr>
        <w:t xml:space="preserve"> speed and </w:t>
      </w:r>
      <w:r w:rsidRPr="005A53E3">
        <w:rPr>
          <w:rStyle w:val="StyleBoldUnderline"/>
          <w:highlight w:val="yellow"/>
        </w:rPr>
        <w:t>dislocation</w:t>
      </w:r>
      <w:r w:rsidRPr="007610E7">
        <w:rPr>
          <w:rStyle w:val="StyleBoldUnderline"/>
        </w:rPr>
        <w:t xml:space="preserve">, on the other hand, </w:t>
      </w:r>
      <w:r w:rsidRPr="005A53E3">
        <w:rPr>
          <w:rStyle w:val="StyleBoldUnderline"/>
          <w:highlight w:val="yellow"/>
        </w:rPr>
        <w:t>mimics the</w:t>
      </w:r>
      <w:r w:rsidRPr="007610E7">
        <w:rPr>
          <w:rStyle w:val="StyleBoldUnderline"/>
        </w:rPr>
        <w:t xml:space="preserve"> temporal </w:t>
      </w:r>
      <w:r w:rsidRPr="005A53E3">
        <w:rPr>
          <w:rStyle w:val="StyleBoldUnderline"/>
          <w:highlight w:val="yellow"/>
        </w:rPr>
        <w:t>rhythms of contemporary</w:t>
      </w:r>
      <w:r w:rsidRPr="007610E7">
        <w:rPr>
          <w:rStyle w:val="StyleBoldUnderline"/>
        </w:rPr>
        <w:t xml:space="preserve"> </w:t>
      </w:r>
      <w:r w:rsidRPr="005A53E3">
        <w:rPr>
          <w:rStyle w:val="StyleBoldUnderline"/>
        </w:rPr>
        <w:t>culture</w:t>
      </w:r>
      <w:r w:rsidRPr="007610E7">
        <w:rPr>
          <w:rStyle w:val="StyleBoldUnderline"/>
        </w:rPr>
        <w:t xml:space="preserve"> and economy </w:t>
      </w:r>
      <w:r w:rsidRPr="005A53E3">
        <w:rPr>
          <w:rStyle w:val="StyleBoldUnderline"/>
          <w:highlight w:val="yellow"/>
        </w:rPr>
        <w:t xml:space="preserve">at the expense </w:t>
      </w:r>
      <w:r w:rsidRPr="005A53E3">
        <w:rPr>
          <w:rStyle w:val="StyleBoldUnderline"/>
        </w:rPr>
        <w:t xml:space="preserve">of the tempos </w:t>
      </w:r>
      <w:r w:rsidRPr="005A53E3">
        <w:rPr>
          <w:rStyle w:val="StyleBoldUnderline"/>
          <w:highlight w:val="yellow"/>
        </w:rPr>
        <w:t>of deliberation</w:t>
      </w:r>
      <w:r w:rsidRPr="007610E7">
        <w:rPr>
          <w:rStyle w:val="StyleBoldUnderline"/>
        </w:rPr>
        <w:t xml:space="preserve"> and reflection that are </w:t>
      </w:r>
      <w:r w:rsidRPr="005A53E3">
        <w:rPr>
          <w:rStyle w:val="StyleBoldUnderline"/>
          <w:highlight w:val="yellow"/>
        </w:rPr>
        <w:t>important</w:t>
      </w:r>
      <w:r w:rsidRPr="007610E7">
        <w:rPr>
          <w:rStyle w:val="StyleBoldUnderline"/>
        </w:rPr>
        <w:t xml:space="preserve"> in themselves and </w:t>
      </w:r>
      <w:r w:rsidRPr="005A53E3">
        <w:rPr>
          <w:rStyle w:val="StyleBoldUnderline"/>
          <w:highlight w:val="yellow"/>
        </w:rPr>
        <w:t>insofar as they make possible the politics of a quicker pace</w:t>
      </w:r>
      <w:r w:rsidRPr="005A53E3">
        <w:rPr>
          <w:rStyle w:val="Emphasis"/>
          <w:highlight w:val="yellow"/>
        </w:rPr>
        <w:t>. Some habits</w:t>
      </w:r>
      <w:r w:rsidRPr="007610E7">
        <w:rPr>
          <w:rStyle w:val="Emphasis"/>
        </w:rPr>
        <w:t xml:space="preserve"> and practices </w:t>
      </w:r>
      <w:r w:rsidRPr="005A53E3">
        <w:rPr>
          <w:rStyle w:val="Emphasis"/>
          <w:highlight w:val="yellow"/>
        </w:rPr>
        <w:t>are fundamental to the</w:t>
      </w:r>
      <w:r w:rsidRPr="007610E7">
        <w:rPr>
          <w:rStyle w:val="Emphasis"/>
        </w:rPr>
        <w:t xml:space="preserve"> honoring and </w:t>
      </w:r>
      <w:r w:rsidRPr="005A53E3">
        <w:rPr>
          <w:rStyle w:val="Emphasis"/>
          <w:highlight w:val="yellow"/>
          <w:bdr w:val="single" w:sz="4" w:space="0" w:color="auto"/>
        </w:rPr>
        <w:t>negotiating of plurality</w:t>
      </w:r>
      <w:r w:rsidRPr="005A53E3">
        <w:rPr>
          <w:rStyle w:val="Emphasis"/>
          <w:highlight w:val="yellow"/>
        </w:rPr>
        <w:t>.</w:t>
      </w:r>
    </w:p>
    <w:p w14:paraId="100D53EC" w14:textId="77777777" w:rsidR="0066770A" w:rsidRPr="00AE5BB6" w:rsidRDefault="0066770A" w:rsidP="0066770A">
      <w:pPr>
        <w:rPr>
          <w:sz w:val="14"/>
        </w:rPr>
      </w:pPr>
      <w:r w:rsidRPr="00923B46">
        <w:rPr>
          <w:sz w:val="14"/>
        </w:rPr>
        <w:t>In order to develop these habits, Wolin wants to direct attention away from the state and towards localities with their particularities, peculiarities, and irregularities. On Wolin's reading, national politics is little more than a spectacle, and the citizen's role within that spectacle is often only as “a rooter limited to choosing sides.”88 Localities, on the other hand, remain venues that promise robust participation. As individuals slowly develop the habits related to participation—interpreting and coming to know one's environment and its other inhabitants, its multiple histories and overlapping concerns—their very being changes. “</w:t>
      </w:r>
      <w:r w:rsidRPr="007610E7">
        <w:rPr>
          <w:rStyle w:val="StyleBoldUnderline"/>
        </w:rPr>
        <w:t>Politicalness” marks our capacity “to develop … into beings who</w:t>
      </w:r>
      <w:r w:rsidRPr="00923B46">
        <w:rPr>
          <w:sz w:val="14"/>
        </w:rPr>
        <w:t xml:space="preserve"> know and </w:t>
      </w:r>
      <w:r w:rsidRPr="007610E7">
        <w:rPr>
          <w:rStyle w:val="StyleBoldUnderline"/>
        </w:rPr>
        <w:t>value what it means to participate in and be responsible for</w:t>
      </w:r>
      <w:r w:rsidRPr="00923B46">
        <w:rPr>
          <w:sz w:val="14"/>
        </w:rPr>
        <w:t xml:space="preserve"> the care and improvement of </w:t>
      </w:r>
      <w:r w:rsidRPr="007610E7">
        <w:rPr>
          <w:rStyle w:val="StyleBoldUnderline"/>
        </w:rPr>
        <w:t>our common and collective life</w:t>
      </w:r>
      <w:r w:rsidRPr="00923B46">
        <w:rPr>
          <w:sz w:val="14"/>
        </w:rPr>
        <w:t xml:space="preserve">.”89 </w:t>
      </w:r>
      <w:r w:rsidRPr="007610E7">
        <w:rPr>
          <w:rStyle w:val="StyleBoldUnderline"/>
        </w:rPr>
        <w:t>By nurturing this politicalness we begin to feel a tug of loyalty towards a common reality</w:t>
      </w:r>
      <w:r w:rsidRPr="00923B46">
        <w:rPr>
          <w:sz w:val="14"/>
        </w:rPr>
        <w:t xml:space="preserve"> that had not heretofore existed. Wolin,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Publics rise and fall; democratic moments remain momentary. Yet those who are honed by these experiences and who are dedicated to their recovery become what Wolin calls a “multiple civic self … one who is required to act the citizen in diverse settings: national, state, city or town, neighborhood, and voluntary association.”91 This is “perhaps the most complex conception of citizenship ever devised” yet “we have no coherent conception of it.”91 </w:t>
      </w:r>
      <w:r w:rsidRPr="007610E7">
        <w:rPr>
          <w:rStyle w:val="Emphasis"/>
        </w:rPr>
        <w:t>The multiple civic self</w:t>
      </w:r>
      <w:r w:rsidRPr="00923B46">
        <w:rPr>
          <w:sz w:val="14"/>
        </w:rPr>
        <w:t xml:space="preserve"> </w:t>
      </w:r>
      <w:r w:rsidRPr="007610E7">
        <w:rPr>
          <w:rStyle w:val="StyleBoldUnderline"/>
        </w:rPr>
        <w:t>is not modeled along republican</w:t>
      </w:r>
      <w:r w:rsidRPr="00923B46">
        <w:rPr>
          <w:sz w:val="14"/>
        </w:rPr>
        <w:t xml:space="preserve"> or representative </w:t>
      </w:r>
      <w:r w:rsidRPr="007610E7">
        <w:rPr>
          <w:rStyle w:val="StyleBoldUnderline"/>
        </w:rPr>
        <w:t>lines, which reduce participation to occasional ratification</w:t>
      </w:r>
      <w:r w:rsidRPr="00923B46">
        <w:rPr>
          <w:sz w:val="14"/>
        </w:rPr>
        <w:t xml:space="preserve"> or refusal, and which filter popular power through elite-managed institutions. Nor, however, is it based on the radical democratic conception of citizenship as direct sharing in power. The complexities of what Wolin calls “the megastate” and the sheer size of the United States exceed what an Athens-styled radical democracy could manage. </w:t>
      </w:r>
      <w:r w:rsidRPr="00AE5BB6">
        <w:rPr>
          <w:rStyle w:val="StyleBoldUnderline"/>
          <w:highlight w:val="yellow"/>
        </w:rPr>
        <w:t>The multiple civic self is</w:t>
      </w:r>
      <w:r w:rsidRPr="007610E7">
        <w:rPr>
          <w:rStyle w:val="StyleBoldUnderline"/>
        </w:rPr>
        <w:t xml:space="preserve"> one </w:t>
      </w:r>
      <w:r w:rsidRPr="00AE5BB6">
        <w:rPr>
          <w:rStyle w:val="StyleBoldUnderline"/>
          <w:highlight w:val="yellow"/>
        </w:rPr>
        <w:t xml:space="preserve">capable of </w:t>
      </w:r>
      <w:r w:rsidRPr="00AE5BB6">
        <w:rPr>
          <w:rStyle w:val="Emphasis"/>
          <w:highlight w:val="yellow"/>
        </w:rPr>
        <w:t>participating</w:t>
      </w:r>
      <w:r w:rsidRPr="00AE5BB6">
        <w:rPr>
          <w:rStyle w:val="StyleBoldUnderline"/>
          <w:highlight w:val="yellow"/>
        </w:rPr>
        <w:t xml:space="preserve"> </w:t>
      </w:r>
      <w:r w:rsidRPr="00AE5BB6">
        <w:rPr>
          <w:rStyle w:val="Emphasis"/>
          <w:highlight w:val="yellow"/>
        </w:rPr>
        <w:t xml:space="preserve">not simply in </w:t>
      </w:r>
      <w:r w:rsidRPr="00AE5BB6">
        <w:rPr>
          <w:rStyle w:val="Emphasis"/>
        </w:rPr>
        <w:t>his</w:t>
      </w:r>
      <w:r w:rsidRPr="00AB2B20">
        <w:rPr>
          <w:rStyle w:val="Emphasis"/>
        </w:rPr>
        <w:t>/</w:t>
      </w:r>
      <w:r w:rsidRPr="00AE5BB6">
        <w:rPr>
          <w:rStyle w:val="Emphasis"/>
          <w:highlight w:val="yellow"/>
        </w:rPr>
        <w:t>her locality but “</w:t>
      </w:r>
      <w:r w:rsidRPr="00AE5BB6">
        <w:rPr>
          <w:rStyle w:val="Emphasis"/>
          <w:highlight w:val="yellow"/>
          <w:bdr w:val="single" w:sz="4" w:space="0" w:color="auto"/>
        </w:rPr>
        <w:t>intellectually</w:t>
      </w:r>
      <w:r w:rsidRPr="00923B46">
        <w:rPr>
          <w:sz w:val="14"/>
        </w:rPr>
        <w:t xml:space="preserve"> and passionately </w:t>
      </w:r>
      <w:r w:rsidRPr="00AE5BB6">
        <w:rPr>
          <w:rStyle w:val="Emphasis"/>
          <w:highlight w:val="yellow"/>
        </w:rPr>
        <w:t xml:space="preserve">in the </w:t>
      </w:r>
      <w:r w:rsidRPr="00AE5BB6">
        <w:rPr>
          <w:rStyle w:val="Emphasis"/>
          <w:highlight w:val="yellow"/>
          <w:bdr w:val="single" w:sz="4" w:space="0" w:color="auto"/>
        </w:rPr>
        <w:t>controversies surrounding the megastate</w:t>
      </w:r>
      <w:r w:rsidRPr="00AE5BB6">
        <w:rPr>
          <w:rStyle w:val="Emphasis"/>
          <w:highlight w:val="yellow"/>
        </w:rPr>
        <w:t>” in order to “reclaim” public space and insist upon</w:t>
      </w:r>
      <w:r w:rsidRPr="007610E7">
        <w:rPr>
          <w:rStyle w:val="Emphasis"/>
        </w:rPr>
        <w:t xml:space="preserve"> </w:t>
      </w:r>
      <w:r w:rsidRPr="00AE5BB6">
        <w:rPr>
          <w:sz w:val="14"/>
          <w:szCs w:val="14"/>
        </w:rPr>
        <w:t>“widened</w:t>
      </w:r>
      <w:r w:rsidRPr="007610E7">
        <w:rPr>
          <w:rStyle w:val="Emphasis"/>
        </w:rPr>
        <w:t xml:space="preserve"> </w:t>
      </w:r>
      <w:r w:rsidRPr="00AE5BB6">
        <w:rPr>
          <w:rStyle w:val="Emphasis"/>
          <w:highlight w:val="yellow"/>
        </w:rPr>
        <w:t>debate</w:t>
      </w:r>
      <w:r w:rsidRPr="00AE5BB6">
        <w:rPr>
          <w:sz w:val="14"/>
          <w:szCs w:val="14"/>
        </w:rPr>
        <w:t>.”</w:t>
      </w:r>
      <w:r w:rsidRPr="00923B46">
        <w:rPr>
          <w:sz w:val="14"/>
        </w:rPr>
        <w:t>92 Wolin is not (only) a localist. Rather, he thinks that the</w:t>
      </w:r>
      <w:r w:rsidRPr="007E5076">
        <w:rPr>
          <w:rStyle w:val="StyleBoldUnderline"/>
        </w:rPr>
        <w:t xml:space="preserve"> </w:t>
      </w:r>
      <w:r w:rsidRPr="00AE5BB6">
        <w:rPr>
          <w:rStyle w:val="StyleBoldUnderline"/>
          <w:highlight w:val="yellow"/>
        </w:rPr>
        <w:t>skills</w:t>
      </w:r>
      <w:r w:rsidRPr="007E5076">
        <w:rPr>
          <w:rStyle w:val="StyleBoldUnderline"/>
        </w:rPr>
        <w:t xml:space="preserve"> and habits </w:t>
      </w:r>
      <w:r w:rsidRPr="00923B46">
        <w:rPr>
          <w:sz w:val="14"/>
        </w:rPr>
        <w:t xml:space="preserve">best acquired by consistent participation in our particular localities </w:t>
      </w:r>
      <w:r w:rsidRPr="00AE5BB6">
        <w:rPr>
          <w:rStyle w:val="StyleBoldUnderline"/>
          <w:highlight w:val="yellow"/>
        </w:rPr>
        <w:t>lay the groundwork for</w:t>
      </w:r>
      <w:r w:rsidRPr="007E5076">
        <w:rPr>
          <w:rStyle w:val="StyleBoldUnderline"/>
        </w:rPr>
        <w:t xml:space="preserve"> a form of </w:t>
      </w:r>
      <w:r w:rsidRPr="00AE5BB6">
        <w:rPr>
          <w:rStyle w:val="StyleBoldUnderline"/>
          <w:highlight w:val="yellow"/>
        </w:rPr>
        <w:t xml:space="preserve">citizenship </w:t>
      </w:r>
      <w:r w:rsidRPr="00AE5BB6">
        <w:rPr>
          <w:rStyle w:val="Emphasis"/>
          <w:highlight w:val="yellow"/>
        </w:rPr>
        <w:t>attuned to the plural layers of political action</w:t>
      </w:r>
      <w:r w:rsidRPr="00923B46">
        <w:rPr>
          <w:sz w:val="14"/>
        </w:rPr>
        <w:t xml:space="preserve"> and struggle </w:t>
      </w:r>
      <w:r w:rsidRPr="007E5076">
        <w:rPr>
          <w:rStyle w:val="Emphasis"/>
        </w:rPr>
        <w:t xml:space="preserve">in late-modern America. </w:t>
      </w:r>
      <w:r w:rsidRPr="00923B46">
        <w:rPr>
          <w:sz w:val="14"/>
        </w:rPr>
        <w:t xml:space="preserve">Moreover, the multiple civic self promotes the dispersal of power between local, state, and national bodies.93 Such diffusion re-establishes a separation of powers that forces slow-time negotiations upon the impatient megastate.94 </w:t>
      </w:r>
      <w:r w:rsidRPr="007E5076">
        <w:rPr>
          <w:rStyle w:val="Emphasis"/>
        </w:rPr>
        <w:t xml:space="preserve">The </w:t>
      </w:r>
      <w:r w:rsidRPr="00AE5BB6">
        <w:rPr>
          <w:rStyle w:val="Emphasis"/>
          <w:highlight w:val="yellow"/>
        </w:rPr>
        <w:t>slowly developed habits</w:t>
      </w:r>
      <w:r w:rsidRPr="007E5076">
        <w:rPr>
          <w:rStyle w:val="Emphasis"/>
        </w:rPr>
        <w:t xml:space="preserve"> of participation </w:t>
      </w:r>
      <w:r w:rsidRPr="00AE5BB6">
        <w:rPr>
          <w:rStyle w:val="Emphasis"/>
          <w:highlight w:val="yellow"/>
        </w:rPr>
        <w:t>make possible</w:t>
      </w:r>
      <w:r w:rsidRPr="007E5076">
        <w:rPr>
          <w:rStyle w:val="Emphasis"/>
        </w:rPr>
        <w:t xml:space="preserve"> a more </w:t>
      </w:r>
      <w:r w:rsidRPr="00AE5BB6">
        <w:rPr>
          <w:rStyle w:val="Emphasis"/>
          <w:highlight w:val="yellow"/>
        </w:rPr>
        <w:t>robust</w:t>
      </w:r>
      <w:r w:rsidRPr="007E5076">
        <w:rPr>
          <w:rStyle w:val="Emphasis"/>
        </w:rPr>
        <w:t xml:space="preserve"> form of </w:t>
      </w:r>
      <w:r w:rsidRPr="00AE5BB6">
        <w:rPr>
          <w:rStyle w:val="Emphasis"/>
          <w:highlight w:val="yellow"/>
        </w:rPr>
        <w:t>democratic citizenship and</w:t>
      </w:r>
      <w:r w:rsidRPr="00AE5BB6">
        <w:rPr>
          <w:sz w:val="14"/>
        </w:rPr>
        <w:t xml:space="preserve">, perhaps, </w:t>
      </w:r>
      <w:r w:rsidRPr="00AE5BB6">
        <w:rPr>
          <w:rStyle w:val="Emphasis"/>
        </w:rPr>
        <w:t xml:space="preserve">fugitive </w:t>
      </w:r>
      <w:r w:rsidRPr="00AE5BB6">
        <w:rPr>
          <w:rStyle w:val="Emphasis"/>
          <w:highlight w:val="yellow"/>
        </w:rPr>
        <w:t>democratic moments</w:t>
      </w:r>
      <w:r w:rsidRPr="00AE5BB6">
        <w:rPr>
          <w:sz w:val="14"/>
        </w:rPr>
        <w:t>. These moments, in turn, can help to slow the world down.</w:t>
      </w:r>
    </w:p>
    <w:p w14:paraId="6A592DCB" w14:textId="77777777" w:rsidR="0066770A" w:rsidRPr="00923B46" w:rsidRDefault="0066770A" w:rsidP="0066770A">
      <w:pPr>
        <w:rPr>
          <w:sz w:val="14"/>
          <w:szCs w:val="14"/>
        </w:rPr>
      </w:pPr>
      <w:r w:rsidRPr="00AE5BB6">
        <w:rPr>
          <w:sz w:val="14"/>
          <w:szCs w:val="14"/>
        </w:rPr>
        <w:t>Political theorists and social actors inspired by Wolin's example and worried about the inegalitarian consequences of social acceleration should look</w:t>
      </w:r>
      <w:r w:rsidRPr="00923B46">
        <w:rPr>
          <w:sz w:val="14"/>
          <w:szCs w:val="14"/>
        </w:rPr>
        <w:t xml:space="preserve"> to start from his (so far underdeveloped) idea of the multiple civic self. Instead of refurbishing federal institutions or romanticizing the consequences of speed, we ought to attend primarily to what Wolin calls the “recurrent aspiration” of democracy: “to find room in which people can join freely with others to take responsibility for solving their common problems and thereby sharing the modest fate that is the lot of all mortals.”95 By pursuing solutions to mutual problems through concerted action, we as citizens can hone the craft of democratic participation—broadening our notions of self and learning to honor the differences we encounter within a shared space.96</w:t>
      </w:r>
    </w:p>
    <w:p w14:paraId="7A3EB343" w14:textId="77777777" w:rsidR="0066770A" w:rsidRPr="00923B46" w:rsidRDefault="0066770A" w:rsidP="0066770A">
      <w:pPr>
        <w:rPr>
          <w:sz w:val="14"/>
        </w:rPr>
      </w:pPr>
      <w:r w:rsidRPr="00923B46">
        <w:rPr>
          <w:sz w:val="14"/>
        </w:rPr>
        <w:t xml:space="preserve">The differences drawn above between Wolin and Connolly—and the choice that they seem to offer, Connolly or Wolin—may seem exaggerated, given the broad convergence between their normative interests and political concerns.97 Perhaps, then, </w:t>
      </w:r>
      <w:r w:rsidRPr="007E5076">
        <w:rPr>
          <w:rStyle w:val="StyleBoldUnderline"/>
        </w:rPr>
        <w:t>a critical synthesis can be located between Wolin's efforts at nurturing democratic identity and Connolly's</w:t>
      </w:r>
      <w:r w:rsidRPr="00923B46">
        <w:rPr>
          <w:sz w:val="14"/>
        </w:rPr>
        <w:t xml:space="preserve"> recent </w:t>
      </w:r>
      <w:r w:rsidRPr="007E5076">
        <w:rPr>
          <w:rStyle w:val="StyleBoldUnderline"/>
        </w:rPr>
        <w:t>emphasis on generating a positive political</w:t>
      </w:r>
      <w:r w:rsidRPr="00923B46">
        <w:rPr>
          <w:sz w:val="14"/>
        </w:rPr>
        <w:t xml:space="preserve"> resonance </w:t>
      </w:r>
      <w:r w:rsidRPr="007E5076">
        <w:rPr>
          <w:rStyle w:val="StyleBoldUnderline"/>
        </w:rPr>
        <w:t>machine capable</w:t>
      </w:r>
      <w:r w:rsidRPr="00923B46">
        <w:rPr>
          <w:sz w:val="14"/>
        </w:rPr>
        <w:t xml:space="preserve"> </w:t>
      </w:r>
      <w:r w:rsidRPr="007E5076">
        <w:rPr>
          <w:rStyle w:val="StyleBoldUnderline"/>
        </w:rPr>
        <w:t>of promoting</w:t>
      </w:r>
      <w:r w:rsidRPr="00923B46">
        <w:rPr>
          <w:sz w:val="14"/>
        </w:rPr>
        <w:t xml:space="preserve"> the use of </w:t>
      </w:r>
      <w:r w:rsidRPr="007E5076">
        <w:rPr>
          <w:rStyle w:val="StyleBoldUnderline"/>
        </w:rPr>
        <w:t>inclusive goods while remaining attentive to difference and dissonance</w:t>
      </w:r>
      <w:r w:rsidRPr="00923B46">
        <w:rPr>
          <w:sz w:val="14"/>
        </w:rPr>
        <w:t xml:space="preserve">. For Connolly, </w:t>
      </w:r>
      <w:r w:rsidRPr="007E5076">
        <w:rPr>
          <w:rStyle w:val="StyleBoldUnderline"/>
        </w:rPr>
        <w:t>the success of such movements will depend on</w:t>
      </w:r>
      <w:r w:rsidRPr="00923B46">
        <w:rPr>
          <w:sz w:val="14"/>
        </w:rPr>
        <w:t xml:space="preserve"> </w:t>
      </w:r>
      <w:r w:rsidRPr="007E5076">
        <w:rPr>
          <w:rStyle w:val="StyleBoldUnderline"/>
        </w:rPr>
        <w:t>cultivating</w:t>
      </w:r>
      <w:r w:rsidRPr="00923B46">
        <w:rPr>
          <w:sz w:val="14"/>
        </w:rPr>
        <w:t xml:space="preserve"> the democratic virtues of what he calls </w:t>
      </w:r>
      <w:r w:rsidRPr="007E5076">
        <w:rPr>
          <w:rStyle w:val="Emphasis"/>
        </w:rPr>
        <w:t>“</w:t>
      </w:r>
      <w:r w:rsidRPr="00AE5BB6">
        <w:rPr>
          <w:rStyle w:val="Emphasis"/>
          <w:highlight w:val="yellow"/>
        </w:rPr>
        <w:t xml:space="preserve">agonistic respect” </w:t>
      </w:r>
      <w:r w:rsidRPr="00AE5BB6">
        <w:rPr>
          <w:rStyle w:val="StyleBoldUnderline"/>
          <w:highlight w:val="yellow"/>
        </w:rPr>
        <w:t>and</w:t>
      </w:r>
      <w:r w:rsidRPr="00AE5BB6">
        <w:rPr>
          <w:rStyle w:val="Emphasis"/>
          <w:highlight w:val="yellow"/>
        </w:rPr>
        <w:t xml:space="preserve"> “critical responsiveness</w:t>
      </w:r>
      <w:r w:rsidRPr="00AE5BB6">
        <w:rPr>
          <w:rStyle w:val="Emphasis"/>
        </w:rPr>
        <w:t>.”</w:t>
      </w:r>
      <w:r w:rsidRPr="00AE5BB6">
        <w:rPr>
          <w:sz w:val="14"/>
        </w:rPr>
        <w:t xml:space="preserve"> In fact, it is the latter two qualities, first articulated together in Neuropolitics, that form Connolly's recent conception of “bicameral citizenship,” which might be seen as a response or friendly </w:t>
      </w:r>
      <w:r w:rsidRPr="00AE5BB6">
        <w:rPr>
          <w:sz w:val="14"/>
          <w:highlight w:val="yellow"/>
        </w:rPr>
        <w:t>rejoinder</w:t>
      </w:r>
      <w:r w:rsidRPr="00AE5BB6">
        <w:rPr>
          <w:sz w:val="14"/>
        </w:rPr>
        <w:t xml:space="preserve"> to Wolin's idea of the multiple civic self.98 Bicameralism comes from a “decent respect for the persistent diversity of the human condition” and results in a tolerance of ambiguity in our relationships and contestability in our creeds.99 </w:t>
      </w:r>
      <w:r w:rsidRPr="00AE5BB6">
        <w:rPr>
          <w:rStyle w:val="StyleBoldUnderline"/>
        </w:rPr>
        <w:t xml:space="preserve">The stubborn </w:t>
      </w:r>
      <w:r w:rsidRPr="00AE5BB6">
        <w:rPr>
          <w:rStyle w:val="StyleBoldUnderline"/>
          <w:highlight w:val="yellow"/>
        </w:rPr>
        <w:t>opacity</w:t>
      </w:r>
      <w:r w:rsidRPr="00AE5BB6">
        <w:rPr>
          <w:rStyle w:val="StyleBoldUnderline"/>
        </w:rPr>
        <w:t xml:space="preserve"> of the world and the agonistic nature of political life </w:t>
      </w:r>
      <w:r w:rsidRPr="00AE5BB6">
        <w:rPr>
          <w:rStyle w:val="StyleBoldUnderline"/>
          <w:highlight w:val="yellow"/>
        </w:rPr>
        <w:t>can</w:t>
      </w:r>
      <w:r w:rsidRPr="00AE5BB6">
        <w:rPr>
          <w:rStyle w:val="StyleBoldUnderline"/>
        </w:rPr>
        <w:t xml:space="preserve"> both </w:t>
      </w:r>
      <w:r w:rsidRPr="00AE5BB6">
        <w:rPr>
          <w:rStyle w:val="StyleBoldUnderline"/>
          <w:highlight w:val="yellow"/>
        </w:rPr>
        <w:t>become</w:t>
      </w:r>
      <w:r w:rsidRPr="00AE5BB6">
        <w:rPr>
          <w:sz w:val="14"/>
        </w:rPr>
        <w:t xml:space="preserve">, on Connolly's reading, </w:t>
      </w:r>
      <w:r w:rsidRPr="00AE5BB6">
        <w:rPr>
          <w:rStyle w:val="StyleBoldUnderline"/>
          <w:highlight w:val="yellow"/>
        </w:rPr>
        <w:t>the basis for a</w:t>
      </w:r>
      <w:r w:rsidRPr="00AE5BB6">
        <w:rPr>
          <w:rStyle w:val="StyleBoldUnderline"/>
        </w:rPr>
        <w:t xml:space="preserve"> generous </w:t>
      </w:r>
      <w:r w:rsidRPr="00AE5BB6">
        <w:rPr>
          <w:rStyle w:val="StyleBoldUnderline"/>
          <w:highlight w:val="yellow"/>
        </w:rPr>
        <w:t>acceptance of disagreement and difference. But</w:t>
      </w:r>
      <w:r w:rsidRPr="00AE5BB6">
        <w:rPr>
          <w:rStyle w:val="StyleBoldUnderline"/>
        </w:rPr>
        <w:t xml:space="preserve"> th</w:t>
      </w:r>
      <w:r w:rsidRPr="007E5076">
        <w:rPr>
          <w:rStyle w:val="StyleBoldUnderline"/>
        </w:rPr>
        <w:t xml:space="preserve">e acceptance of </w:t>
      </w:r>
      <w:r w:rsidRPr="00AE5BB6">
        <w:rPr>
          <w:rStyle w:val="StyleBoldUnderline"/>
          <w:highlight w:val="yellow"/>
        </w:rPr>
        <w:t>such opacity</w:t>
      </w:r>
      <w:r w:rsidRPr="007E5076">
        <w:rPr>
          <w:rStyle w:val="StyleBoldUnderline"/>
        </w:rPr>
        <w:t xml:space="preserve"> </w:t>
      </w:r>
      <w:r w:rsidRPr="00AE5BB6">
        <w:rPr>
          <w:rStyle w:val="Emphasis"/>
          <w:highlight w:val="yellow"/>
        </w:rPr>
        <w:t xml:space="preserve">would not </w:t>
      </w:r>
      <w:r w:rsidRPr="00AE5BB6">
        <w:rPr>
          <w:rStyle w:val="Emphasis"/>
        </w:rPr>
        <w:t xml:space="preserve">necessarily </w:t>
      </w:r>
      <w:r w:rsidRPr="00AE5BB6">
        <w:rPr>
          <w:rStyle w:val="Emphasis"/>
          <w:highlight w:val="yellow"/>
        </w:rPr>
        <w:t>come at the expense of a search for spaces of convergence</w:t>
      </w:r>
      <w:r w:rsidRPr="00923B46">
        <w:rPr>
          <w:sz w:val="14"/>
        </w:rPr>
        <w:t xml:space="preserve"> or commonality—what Wolin calls the “sense of shared destiny.”</w:t>
      </w:r>
    </w:p>
    <w:p w14:paraId="52700E78" w14:textId="77777777" w:rsidR="0066770A" w:rsidRPr="00923B46" w:rsidRDefault="0066770A" w:rsidP="0066770A">
      <w:pPr>
        <w:rPr>
          <w:sz w:val="14"/>
        </w:rPr>
      </w:pPr>
      <w:r w:rsidRPr="00923B46">
        <w:rPr>
          <w:sz w:val="14"/>
        </w:rPr>
        <w:t xml:space="preserve">The </w:t>
      </w:r>
      <w:r w:rsidRPr="007E5076">
        <w:rPr>
          <w:rStyle w:val="StyleBoldUnderline"/>
        </w:rPr>
        <w:t xml:space="preserve">dispositions of </w:t>
      </w:r>
      <w:r w:rsidRPr="00AE5BB6">
        <w:rPr>
          <w:rStyle w:val="StyleBoldUnderline"/>
          <w:highlight w:val="yellow"/>
        </w:rPr>
        <w:t>agonistic respect and critical responsiveness</w:t>
      </w:r>
      <w:r w:rsidRPr="00923B46">
        <w:rPr>
          <w:sz w:val="14"/>
        </w:rPr>
        <w:t xml:space="preserve"> can clearly resonate with and reinforce the care and concern for the common that Wolin puts at the center of fugitive democracy. Yet these efforts, I would argue, </w:t>
      </w:r>
      <w:r w:rsidRPr="00AE5BB6">
        <w:rPr>
          <w:rStyle w:val="StyleBoldUnderline"/>
          <w:highlight w:val="yellow"/>
        </w:rPr>
        <w:t>need to be situated within a praxis whereby</w:t>
      </w:r>
      <w:r w:rsidRPr="00923B46">
        <w:rPr>
          <w:sz w:val="14"/>
        </w:rPr>
        <w:t xml:space="preserve"> (seemingly anachronistic) </w:t>
      </w:r>
      <w:r w:rsidRPr="00AE5BB6">
        <w:rPr>
          <w:rStyle w:val="StyleBoldUnderline"/>
          <w:highlight w:val="yellow"/>
        </w:rPr>
        <w:t xml:space="preserve">habits of </w:t>
      </w:r>
      <w:r w:rsidRPr="00AE5BB6">
        <w:rPr>
          <w:rStyle w:val="StyleBoldUnderline"/>
        </w:rPr>
        <w:t>participation</w:t>
      </w:r>
      <w:r w:rsidRPr="007E5076">
        <w:rPr>
          <w:rStyle w:val="StyleBoldUnderline"/>
        </w:rPr>
        <w:t xml:space="preserve"> and </w:t>
      </w:r>
      <w:r w:rsidRPr="00AE5BB6">
        <w:rPr>
          <w:rStyle w:val="StyleBoldUnderline"/>
          <w:highlight w:val="yellow"/>
        </w:rPr>
        <w:t>engagement are nurtured in spite of the pressures of an accelerated society</w:t>
      </w:r>
      <w:r w:rsidRPr="00923B46">
        <w:rPr>
          <w:sz w:val="14"/>
        </w:rPr>
        <w:t xml:space="preserve">. For outside of these practices, what will inspire a commitment to the virtues relevant to democratic flourishing? What will make Connolly's virtues more compelling than resentment about the “illegible” social relations in “liquid” modernity? </w:t>
      </w:r>
      <w:r w:rsidRPr="007E5076">
        <w:rPr>
          <w:rStyle w:val="StyleBoldUnderline"/>
        </w:rPr>
        <w:t>Connolly's under-theorization of the bonds of democratic identification and commitment seems a symptom of his sanguinity about the connection between speed and pluralism</w:t>
      </w:r>
      <w:r w:rsidRPr="00923B46">
        <w:rPr>
          <w:sz w:val="14"/>
        </w:rPr>
        <w:t xml:space="preserve"> (“</w:t>
      </w:r>
      <w:r w:rsidRPr="007E5076">
        <w:rPr>
          <w:rStyle w:val="StyleBoldUnderline"/>
        </w:rPr>
        <w:t>the acceleration of speed</w:t>
      </w:r>
      <w:r w:rsidRPr="00923B46">
        <w:rPr>
          <w:sz w:val="14"/>
        </w:rPr>
        <w:t xml:space="preserve">, though it contains counterpressures, </w:t>
      </w:r>
      <w:r w:rsidRPr="007E5076">
        <w:rPr>
          <w:rStyle w:val="StyleBoldUnderline"/>
        </w:rPr>
        <w:t>amplifies trends towards diversity among multiple dimensions of being”)</w:t>
      </w:r>
      <w:r w:rsidRPr="00923B46">
        <w:rPr>
          <w:sz w:val="14"/>
        </w:rPr>
        <w:t>.100 We ought to remain slightly skeptical, therefore, when Connolly writes, “acceleration prepares us for bicameralism” or asserts “it takes massive energy to turn us against pluralism.”101 We ought to ask whether this sanguine attitude is really justified by our understanding of the world around us. After all, since the fifteenth century, nearly 4,000 human languages have died out, and there have been similar crashes in biodiversity and methods of agricultural production since the rise of the steam engine. It seems that diversity of political, cultural, and ecological life is far from a given; one might say rather that it requires “massive energy” in order to persist.</w:t>
      </w:r>
    </w:p>
    <w:p w14:paraId="2FE7F89F" w14:textId="77777777" w:rsidR="0066770A" w:rsidRDefault="0066770A" w:rsidP="0066770A"/>
    <w:p w14:paraId="7139BC3B" w14:textId="77777777" w:rsidR="0066770A" w:rsidRPr="005837C5" w:rsidRDefault="0066770A" w:rsidP="0066770A"/>
    <w:p w14:paraId="4EF726C8" w14:textId="77777777" w:rsidR="0066770A" w:rsidRDefault="0066770A" w:rsidP="0066770A">
      <w:pPr>
        <w:pStyle w:val="Heading3"/>
      </w:pPr>
      <w:r>
        <w:t>2NC T Version</w:t>
      </w:r>
    </w:p>
    <w:p w14:paraId="7A97B087" w14:textId="77777777" w:rsidR="0066770A" w:rsidRDefault="0066770A" w:rsidP="0066770A"/>
    <w:p w14:paraId="285C1E22" w14:textId="77777777" w:rsidR="0066770A" w:rsidRDefault="0066770A" w:rsidP="0066770A">
      <w:pPr>
        <w:pStyle w:val="Heading4"/>
      </w:pPr>
      <w:r>
        <w:t xml:space="preserve">Requiring the affirmative to anchor their analysis of social acceleration around </w:t>
      </w:r>
      <w:r>
        <w:rPr>
          <w:u w:val="single"/>
        </w:rPr>
        <w:t>specific institutional policy reforms</w:t>
      </w:r>
      <w:r>
        <w:t xml:space="preserve"> is </w:t>
      </w:r>
      <w:r>
        <w:rPr>
          <w:u w:val="single"/>
        </w:rPr>
        <w:t>key to solve the case</w:t>
      </w:r>
      <w:r>
        <w:t xml:space="preserve">---liberal institutions are inevitably making decisions that affect our ability to cope with speed---only analysis of </w:t>
      </w:r>
      <w:r>
        <w:rPr>
          <w:u w:val="single"/>
        </w:rPr>
        <w:t>how policymakers should respond</w:t>
      </w:r>
      <w:r>
        <w:t xml:space="preserve"> makes debate’s political subjectivity </w:t>
      </w:r>
      <w:r>
        <w:rPr>
          <w:u w:val="single"/>
        </w:rPr>
        <w:t>relevant</w:t>
      </w:r>
      <w:r>
        <w:t xml:space="preserve"> and </w:t>
      </w:r>
      <w:r>
        <w:rPr>
          <w:u w:val="single"/>
        </w:rPr>
        <w:t>effective</w:t>
      </w:r>
      <w:r>
        <w:t xml:space="preserve"> </w:t>
      </w:r>
    </w:p>
    <w:p w14:paraId="70FCD830" w14:textId="77777777" w:rsidR="0066770A" w:rsidRDefault="0066770A" w:rsidP="0066770A">
      <w:r>
        <w:t xml:space="preserve">William E. </w:t>
      </w:r>
      <w:r w:rsidRPr="00F331DD">
        <w:rPr>
          <w:rStyle w:val="StyleStyleBold12pt"/>
        </w:rPr>
        <w:t>Scheuerman 4</w:t>
      </w:r>
      <w:r>
        <w:t>, Associate Professor of Political Science, University of Minnesota, 2004, Liberal Democracy and the Social Acceleration of Time, p. 225-227</w:t>
      </w:r>
    </w:p>
    <w:p w14:paraId="2EFEA179" w14:textId="77777777" w:rsidR="0066770A" w:rsidRPr="00A34CDA" w:rsidRDefault="0066770A" w:rsidP="0066770A">
      <w:pPr>
        <w:rPr>
          <w:sz w:val="16"/>
        </w:rPr>
      </w:pPr>
      <w:r w:rsidRPr="00F331DD">
        <w:rPr>
          <w:rStyle w:val="StyleBoldUnderline"/>
        </w:rPr>
        <w:t>Social acceleration places</w:t>
      </w:r>
      <w:r w:rsidRPr="00A34CDA">
        <w:rPr>
          <w:sz w:val="16"/>
        </w:rPr>
        <w:t xml:space="preserve"> many </w:t>
      </w:r>
      <w:r w:rsidRPr="00F331DD">
        <w:rPr>
          <w:rStyle w:val="StyleBoldUnderline"/>
        </w:rPr>
        <w:t>familiar legal and political concerns in a fresh light</w:t>
      </w:r>
      <w:r w:rsidRPr="00A34CDA">
        <w:rPr>
          <w:sz w:val="16"/>
        </w:rPr>
        <w:t xml:space="preserve">. A proper </w:t>
      </w:r>
      <w:r w:rsidRPr="00E33302">
        <w:rPr>
          <w:rStyle w:val="StyleBoldUnderline"/>
          <w:highlight w:val="yellow"/>
        </w:rPr>
        <w:t>understanding</w:t>
      </w:r>
      <w:r w:rsidRPr="00A34CDA">
        <w:rPr>
          <w:sz w:val="16"/>
        </w:rPr>
        <w:t xml:space="preserve"> of traditional </w:t>
      </w:r>
      <w:r w:rsidRPr="00E33302">
        <w:rPr>
          <w:rStyle w:val="StyleBoldUnderline"/>
          <w:highlight w:val="yellow"/>
        </w:rPr>
        <w:t>liberal democratic institutional aspirations</w:t>
      </w:r>
      <w:r w:rsidRPr="00F331DD">
        <w:rPr>
          <w:rStyle w:val="StyleBoldUnderline"/>
        </w:rPr>
        <w:t xml:space="preserve">, </w:t>
      </w:r>
      <w:r w:rsidRPr="00E33302">
        <w:rPr>
          <w:rStyle w:val="StyleBoldUnderline"/>
          <w:highlight w:val="yellow"/>
        </w:rPr>
        <w:t>including</w:t>
      </w:r>
      <w:r w:rsidRPr="00A34CDA">
        <w:rPr>
          <w:sz w:val="16"/>
        </w:rPr>
        <w:t xml:space="preserve"> the </w:t>
      </w:r>
      <w:r w:rsidRPr="00E33302">
        <w:rPr>
          <w:rStyle w:val="StyleBoldUnderline"/>
          <w:highlight w:val="yellow"/>
        </w:rPr>
        <w:t>separation of powers</w:t>
      </w:r>
      <w:r w:rsidRPr="00F331DD">
        <w:rPr>
          <w:rStyle w:val="StyleBoldUnderline"/>
        </w:rPr>
        <w:t xml:space="preserve">, deliberative </w:t>
      </w:r>
      <w:r w:rsidRPr="00E33302">
        <w:rPr>
          <w:rStyle w:val="StyleBoldUnderline"/>
          <w:highlight w:val="yellow"/>
        </w:rPr>
        <w:t>representative legislatures</w:t>
      </w:r>
      <w:r w:rsidRPr="00A34CDA">
        <w:rPr>
          <w:sz w:val="16"/>
        </w:rPr>
        <w:t xml:space="preserve">, constitutionalism, </w:t>
      </w:r>
      <w:r w:rsidRPr="00E33302">
        <w:rPr>
          <w:rStyle w:val="StyleBoldUnderline"/>
          <w:highlight w:val="yellow"/>
        </w:rPr>
        <w:t>and the rule of law</w:t>
      </w:r>
      <w:r w:rsidRPr="00F331DD">
        <w:rPr>
          <w:rStyle w:val="StyleBoldUnderline"/>
        </w:rPr>
        <w:t xml:space="preserve">, </w:t>
      </w:r>
      <w:r w:rsidRPr="00E33302">
        <w:rPr>
          <w:rStyle w:val="StyleBoldUnderline"/>
          <w:highlight w:val="yellow"/>
        </w:rPr>
        <w:t xml:space="preserve">requires us to pay </w:t>
      </w:r>
      <w:r w:rsidRPr="00E33302">
        <w:rPr>
          <w:rStyle w:val="StyleBoldUnderline"/>
        </w:rPr>
        <w:t>careful</w:t>
      </w:r>
      <w:r w:rsidRPr="00F331DD">
        <w:rPr>
          <w:rStyle w:val="StyleBoldUnderline"/>
        </w:rPr>
        <w:t xml:space="preserve"> </w:t>
      </w:r>
      <w:r w:rsidRPr="00E33302">
        <w:rPr>
          <w:rStyle w:val="StyleBoldUnderline"/>
          <w:highlight w:val="yellow"/>
        </w:rPr>
        <w:t>attention to the</w:t>
      </w:r>
      <w:r w:rsidRPr="00F331DD">
        <w:rPr>
          <w:rStyle w:val="StyleBoldUnderline"/>
        </w:rPr>
        <w:t>ir temporal presuppositions</w:t>
      </w:r>
      <w:r w:rsidRPr="00A34CDA">
        <w:rPr>
          <w:sz w:val="16"/>
        </w:rPr>
        <w:t xml:space="preserve">. Many </w:t>
      </w:r>
      <w:r w:rsidRPr="00F331DD">
        <w:rPr>
          <w:rStyle w:val="StyleBoldUnderline"/>
        </w:rPr>
        <w:t>widely discussed institutional trends</w:t>
      </w:r>
      <w:r w:rsidRPr="00A34CDA">
        <w:rPr>
          <w:sz w:val="16"/>
        </w:rPr>
        <w:t>—</w:t>
      </w:r>
      <w:r w:rsidRPr="00E33302">
        <w:rPr>
          <w:rStyle w:val="StyleBoldUnderline"/>
          <w:highlight w:val="yellow"/>
          <w:bdr w:val="single" w:sz="4" w:space="0" w:color="auto"/>
        </w:rPr>
        <w:t>the rise of the executive</w:t>
      </w:r>
      <w:r w:rsidRPr="00A34CDA">
        <w:rPr>
          <w:sz w:val="16"/>
        </w:rPr>
        <w:t xml:space="preserve">, dramatic shifts in the separation of powers, threats to traditional visions of constitutionalism and rule of law, </w:t>
      </w:r>
      <w:r w:rsidRPr="00F331DD">
        <w:rPr>
          <w:rStyle w:val="StyleBoldUnderline"/>
        </w:rPr>
        <w:t xml:space="preserve">a general speed-up of </w:t>
      </w:r>
      <w:r w:rsidRPr="00E33302">
        <w:rPr>
          <w:rStyle w:val="StyleBoldUnderline"/>
          <w:highlight w:val="yellow"/>
        </w:rPr>
        <w:t>legislation</w:t>
      </w:r>
      <w:r w:rsidRPr="00A34CDA">
        <w:rPr>
          <w:sz w:val="16"/>
        </w:rPr>
        <w:t>, the ongoing globalization of law—</w:t>
      </w:r>
      <w:r w:rsidRPr="00E33302">
        <w:rPr>
          <w:rStyle w:val="StyleBoldUnderline"/>
          <w:highlight w:val="yellow"/>
        </w:rPr>
        <w:t>can be fruitfully reinterpreted</w:t>
      </w:r>
      <w:r w:rsidRPr="00F331DD">
        <w:rPr>
          <w:rStyle w:val="StyleBoldUnderline"/>
        </w:rPr>
        <w:t>,</w:t>
      </w:r>
      <w:r w:rsidRPr="00A34CDA">
        <w:rPr>
          <w:sz w:val="16"/>
        </w:rPr>
        <w:t xml:space="preserve"> at least in part, </w:t>
      </w:r>
      <w:r w:rsidRPr="00E33302">
        <w:rPr>
          <w:rStyle w:val="StyleBoldUnderline"/>
          <w:highlight w:val="yellow"/>
          <w:bdr w:val="single" w:sz="4" w:space="0" w:color="auto"/>
        </w:rPr>
        <w:t>as institutional adaptations to social acceleration</w:t>
      </w:r>
      <w:r w:rsidRPr="00A34CDA">
        <w:rPr>
          <w:sz w:val="16"/>
        </w:rPr>
        <w:t xml:space="preserve">. </w:t>
      </w:r>
      <w:r w:rsidRPr="00F331DD">
        <w:rPr>
          <w:rStyle w:val="StyleBoldUnderline"/>
        </w:rPr>
        <w:t>Social acceleration</w:t>
      </w:r>
      <w:r w:rsidRPr="00A34CDA">
        <w:rPr>
          <w:sz w:val="16"/>
        </w:rPr>
        <w:t xml:space="preserve"> also </w:t>
      </w:r>
      <w:r w:rsidRPr="00F331DD">
        <w:rPr>
          <w:rStyle w:val="StyleBoldUnderline"/>
        </w:rPr>
        <w:t>forces us to think creatively about liberal democracy's prospects in the new century. Might we</w:t>
      </w:r>
      <w:r w:rsidRPr="00A34CDA">
        <w:rPr>
          <w:sz w:val="16"/>
        </w:rPr>
        <w:t xml:space="preserve"> </w:t>
      </w:r>
      <w:r w:rsidRPr="00F331DD">
        <w:rPr>
          <w:rStyle w:val="StyleBoldUnderline"/>
        </w:rPr>
        <w:t>successfully reconfigure liberal democracy for a temporal context distinct from that in which its eighteenth-and early-nineteenth-century defenders first hinted at the possibility of its realization?</w:t>
      </w:r>
      <w:r w:rsidRPr="00A34CDA">
        <w:rPr>
          <w:sz w:val="16"/>
        </w:rPr>
        <w:t xml:space="preserve"> Can we revive traditional liberal democratic ideals of "government by discussion " the closely related notion of a freewheeling deliberative legislature, the separation of powers, constitutionalism, and the rule of law? </w:t>
      </w:r>
      <w:r w:rsidRPr="00F331DD">
        <w:rPr>
          <w:rStyle w:val="StyleBoldUnderline"/>
          <w:bdr w:val="single" w:sz="4" w:space="0" w:color="auto"/>
        </w:rPr>
        <w:t xml:space="preserve">A substantial dose of </w:t>
      </w:r>
      <w:r w:rsidRPr="00E33302">
        <w:rPr>
          <w:rStyle w:val="StyleBoldUnderline"/>
          <w:highlight w:val="yellow"/>
          <w:bdr w:val="single" w:sz="4" w:space="0" w:color="auto"/>
        </w:rPr>
        <w:t>institutional imagination is called for</w:t>
      </w:r>
      <w:r w:rsidRPr="00E33302">
        <w:rPr>
          <w:sz w:val="16"/>
          <w:highlight w:val="yellow"/>
        </w:rPr>
        <w:t xml:space="preserve"> </w:t>
      </w:r>
      <w:r w:rsidRPr="00E33302">
        <w:rPr>
          <w:rStyle w:val="StyleBoldUnderline"/>
          <w:highlight w:val="yellow"/>
        </w:rPr>
        <w:t>if we are to update liberal democracy to</w:t>
      </w:r>
      <w:r w:rsidRPr="00F331DD">
        <w:rPr>
          <w:rStyle w:val="StyleBoldUnderline"/>
        </w:rPr>
        <w:t xml:space="preserve"> make it </w:t>
      </w:r>
      <w:r w:rsidRPr="00E33302">
        <w:rPr>
          <w:rStyle w:val="StyleBoldUnderline"/>
          <w:highlight w:val="yellow"/>
        </w:rPr>
        <w:t>mesh with</w:t>
      </w:r>
      <w:r w:rsidRPr="00F331DD">
        <w:rPr>
          <w:rStyle w:val="StyleBoldUnderline"/>
        </w:rPr>
        <w:t xml:space="preserve"> the dictates of </w:t>
      </w:r>
      <w:r w:rsidRPr="00E33302">
        <w:rPr>
          <w:rStyle w:val="StyleBoldUnderline"/>
          <w:highlight w:val="yellow"/>
        </w:rPr>
        <w:t>speed</w:t>
      </w:r>
      <w:r w:rsidRPr="00A34CDA">
        <w:rPr>
          <w:sz w:val="16"/>
        </w:rPr>
        <w:t xml:space="preserve">. Although my own contribution here to a revitalization of liberal democracy has undoubtedly been a modest one, </w:t>
      </w:r>
      <w:r w:rsidRPr="00F331DD">
        <w:rPr>
          <w:rStyle w:val="StyleBoldUnderline"/>
        </w:rPr>
        <w:t>I hope</w:t>
      </w:r>
      <w:r w:rsidRPr="00A34CDA">
        <w:rPr>
          <w:sz w:val="16"/>
        </w:rPr>
        <w:t xml:space="preserve"> at the very least </w:t>
      </w:r>
      <w:r w:rsidRPr="00F331DD">
        <w:rPr>
          <w:rStyle w:val="StyleBoldUnderline"/>
        </w:rPr>
        <w:t>to encourage others to</w:t>
      </w:r>
      <w:r w:rsidRPr="00A34CDA">
        <w:rPr>
          <w:sz w:val="16"/>
        </w:rPr>
        <w:t xml:space="preserve"> </w:t>
      </w:r>
      <w:r w:rsidRPr="00F331DD">
        <w:rPr>
          <w:rStyle w:val="StyleBoldUnderline"/>
          <w:bdr w:val="single" w:sz="4" w:space="0" w:color="auto"/>
        </w:rPr>
        <w:t>confront the difficult unanswered questions</w:t>
      </w:r>
      <w:r w:rsidRPr="00A34CDA">
        <w:rPr>
          <w:sz w:val="16"/>
        </w:rPr>
        <w:t xml:space="preserve"> </w:t>
      </w:r>
      <w:r w:rsidRPr="00F331DD">
        <w:rPr>
          <w:rStyle w:val="StyleBoldUnderline"/>
        </w:rPr>
        <w:t>posed by changes in the temporality of contemporary society</w:t>
      </w:r>
      <w:r w:rsidRPr="00A34CDA">
        <w:rPr>
          <w:sz w:val="16"/>
        </w:rPr>
        <w:t xml:space="preserve"> for political life. </w:t>
      </w:r>
      <w:r w:rsidRPr="00F331DD">
        <w:rPr>
          <w:rStyle w:val="StyleBoldUnderline"/>
        </w:rPr>
        <w:t>Thus far</w:t>
      </w:r>
      <w:r w:rsidRPr="00A34CDA">
        <w:rPr>
          <w:sz w:val="16"/>
        </w:rPr>
        <w:t xml:space="preserve">, </w:t>
      </w:r>
      <w:r w:rsidRPr="00F331DD">
        <w:rPr>
          <w:rStyle w:val="StyleBoldUnderline"/>
        </w:rPr>
        <w:t>it has generally been</w:t>
      </w:r>
      <w:r w:rsidRPr="00A34CDA">
        <w:rPr>
          <w:sz w:val="16"/>
        </w:rPr>
        <w:t xml:space="preserve"> anthropologists, geographers, and </w:t>
      </w:r>
      <w:r w:rsidRPr="00F331DD">
        <w:rPr>
          <w:rStyle w:val="StyleBoldUnderline"/>
        </w:rPr>
        <w:t>sociologists who have dealt with questions of social temporality</w:t>
      </w:r>
      <w:r w:rsidRPr="00A34CDA">
        <w:rPr>
          <w:sz w:val="16"/>
        </w:rPr>
        <w:t xml:space="preserve">. </w:t>
      </w:r>
      <w:r w:rsidRPr="00E33302">
        <w:rPr>
          <w:rStyle w:val="StyleBoldUnderline"/>
          <w:highlight w:val="yellow"/>
          <w:bdr w:val="single" w:sz="4" w:space="0" w:color="auto"/>
        </w:rPr>
        <w:t xml:space="preserve">It is now time for political and legal scholars—as well as citizens </w:t>
      </w:r>
      <w:r w:rsidRPr="00E33302">
        <w:rPr>
          <w:rStyle w:val="StyleBoldUnderline"/>
          <w:bdr w:val="single" w:sz="4" w:space="0" w:color="auto"/>
        </w:rPr>
        <w:t>and</w:t>
      </w:r>
      <w:r w:rsidRPr="00F331DD">
        <w:rPr>
          <w:rStyle w:val="StyleBoldUnderline"/>
          <w:bdr w:val="single" w:sz="4" w:space="0" w:color="auto"/>
        </w:rPr>
        <w:t xml:space="preserve"> policy makers—</w:t>
      </w:r>
      <w:r w:rsidRPr="00E33302">
        <w:rPr>
          <w:rStyle w:val="StyleBoldUnderline"/>
          <w:highlight w:val="yellow"/>
          <w:bdr w:val="single" w:sz="4" w:space="0" w:color="auto"/>
        </w:rPr>
        <w:t>to situate</w:t>
      </w:r>
      <w:r w:rsidRPr="00F331DD">
        <w:rPr>
          <w:rStyle w:val="StyleBoldUnderline"/>
          <w:bdr w:val="single" w:sz="4" w:space="0" w:color="auto"/>
        </w:rPr>
        <w:t xml:space="preserve"> the problem of social </w:t>
      </w:r>
      <w:r w:rsidRPr="00E33302">
        <w:rPr>
          <w:rStyle w:val="StyleBoldUnderline"/>
          <w:highlight w:val="yellow"/>
          <w:bdr w:val="single" w:sz="4" w:space="0" w:color="auto"/>
        </w:rPr>
        <w:t>speed at the top of their agenda</w:t>
      </w:r>
      <w:r w:rsidRPr="00E33302">
        <w:rPr>
          <w:sz w:val="16"/>
          <w:highlight w:val="yellow"/>
        </w:rPr>
        <w:t>.</w:t>
      </w:r>
    </w:p>
    <w:p w14:paraId="7985787E" w14:textId="77777777" w:rsidR="0066770A" w:rsidRPr="00A34CDA" w:rsidRDefault="0066770A" w:rsidP="0066770A">
      <w:pPr>
        <w:rPr>
          <w:sz w:val="16"/>
        </w:rPr>
      </w:pPr>
      <w:r w:rsidRPr="00A34CDA">
        <w:rPr>
          <w:sz w:val="16"/>
        </w:rPr>
        <w:t>Perhaps it is fitting that my discussion of reflexive law tentatively raised the issue of transnational democracy. For no more basic intellectual and political challenge of social speed faces us than the need to consider the possibility of extending liberal democracy beyond national borders. As I hinted at earlier, the prospect of achieving reflexive law within global economic regulation may ultimately depend on institutionalizing effective transnational forms of liberal democratic state authority. Reflexive law as a possible paradigm for tackling the legal challenges of social acceleration can only take an initial step toward grappling with the broader and more demanding enterprise of achieving transnational liberal democracy. One striking implication of the compression of space generated by high-speed social activity is a long-term trend by which key social and economic activities arc "stretched" and intensified across preexisting political boundaries. For those of us committed to liberal democracy, the "shrinking" of the world via speed probably calls for the advancement of liberal democracy on the transnational arena as well as within the boundaries of existing nation-states. At the same time, social acceleration threatens to undermine even modest attempts to establish transnational liberal democratic institutions (e.g., the rule of law). Speed cries out for transnational governance while simultaneously undermining normatively acceptable forms of it.</w:t>
      </w:r>
    </w:p>
    <w:p w14:paraId="106C7C4D" w14:textId="77777777" w:rsidR="0066770A" w:rsidRPr="00A34CDA" w:rsidRDefault="0066770A" w:rsidP="0066770A">
      <w:pPr>
        <w:rPr>
          <w:sz w:val="16"/>
        </w:rPr>
      </w:pPr>
      <w:r w:rsidRPr="00A34CDA">
        <w:rPr>
          <w:sz w:val="16"/>
        </w:rPr>
        <w:t xml:space="preserve">Fortunately, a formidable body of scholarly literature shows that </w:t>
      </w:r>
      <w:r w:rsidRPr="00A34CDA">
        <w:rPr>
          <w:rStyle w:val="StyleBoldUnderline"/>
        </w:rPr>
        <w:t xml:space="preserve">many </w:t>
      </w:r>
      <w:r w:rsidRPr="00E33302">
        <w:rPr>
          <w:rStyle w:val="StyleBoldUnderline"/>
          <w:highlight w:val="yellow"/>
        </w:rPr>
        <w:t>scholars</w:t>
      </w:r>
      <w:r w:rsidRPr="00A34CDA">
        <w:rPr>
          <w:rStyle w:val="StyleBoldUnderline"/>
        </w:rPr>
        <w:t xml:space="preserve"> </w:t>
      </w:r>
      <w:r w:rsidRPr="00E33302">
        <w:rPr>
          <w:rStyle w:val="StyleBoldUnderline"/>
          <w:highlight w:val="yellow"/>
        </w:rPr>
        <w:t>are</w:t>
      </w:r>
      <w:r w:rsidRPr="00A34CDA">
        <w:rPr>
          <w:rStyle w:val="StyleBoldUnderline"/>
        </w:rPr>
        <w:t xml:space="preserve"> already busy </w:t>
      </w:r>
      <w:r w:rsidRPr="00E33302">
        <w:rPr>
          <w:rStyle w:val="StyleBoldUnderline"/>
          <w:highlight w:val="yellow"/>
        </w:rPr>
        <w:t>at work on the</w:t>
      </w:r>
      <w:r w:rsidRPr="00A34CDA">
        <w:rPr>
          <w:rStyle w:val="StyleBoldUnderline"/>
        </w:rPr>
        <w:t xml:space="preserve"> difficult normative and </w:t>
      </w:r>
      <w:r w:rsidRPr="00E33302">
        <w:rPr>
          <w:rStyle w:val="StyleBoldUnderline"/>
          <w:highlight w:val="yellow"/>
        </w:rPr>
        <w:t>institutional questions</w:t>
      </w:r>
      <w:r w:rsidRPr="00A34CDA">
        <w:rPr>
          <w:rStyle w:val="StyleBoldUnderline"/>
        </w:rPr>
        <w:t xml:space="preserve"> posed by the possibility of transnational forms of liberal democracy</w:t>
      </w:r>
      <w:r w:rsidRPr="00A34CDA">
        <w:rPr>
          <w:sz w:val="16"/>
        </w:rPr>
        <w:t>.</w:t>
      </w:r>
      <w:r w:rsidRPr="00A34CDA">
        <w:rPr>
          <w:rStyle w:val="StyleBoldUnderline"/>
          <w:bdr w:val="single" w:sz="4" w:space="0" w:color="auto"/>
        </w:rPr>
        <w:t xml:space="preserve">' </w:t>
      </w:r>
      <w:r w:rsidRPr="00E33302">
        <w:rPr>
          <w:rStyle w:val="StyleBoldUnderline"/>
          <w:highlight w:val="yellow"/>
          <w:bdr w:val="single" w:sz="4" w:space="0" w:color="auto"/>
        </w:rPr>
        <w:t>Unless</w:t>
      </w:r>
      <w:r w:rsidRPr="00A34CDA">
        <w:rPr>
          <w:rStyle w:val="StyleBoldUnderline"/>
          <w:bdr w:val="single" w:sz="4" w:space="0" w:color="auto"/>
        </w:rPr>
        <w:t xml:space="preserve"> the concept of </w:t>
      </w:r>
      <w:r w:rsidRPr="00E33302">
        <w:rPr>
          <w:rStyle w:val="StyleBoldUnderline"/>
          <w:highlight w:val="yellow"/>
          <w:bdr w:val="single" w:sz="4" w:space="0" w:color="auto"/>
        </w:rPr>
        <w:t>social acceleration plays a</w:t>
      </w:r>
      <w:r w:rsidRPr="00A34CDA">
        <w:rPr>
          <w:rStyle w:val="StyleBoldUnderline"/>
          <w:bdr w:val="single" w:sz="4" w:space="0" w:color="auto"/>
        </w:rPr>
        <w:t xml:space="preserve"> pivotal </w:t>
      </w:r>
      <w:r w:rsidRPr="00E33302">
        <w:rPr>
          <w:rStyle w:val="StyleBoldUnderline"/>
          <w:highlight w:val="yellow"/>
          <w:bdr w:val="single" w:sz="4" w:space="0" w:color="auto"/>
        </w:rPr>
        <w:t>role in that debate</w:t>
      </w:r>
      <w:r w:rsidRPr="00A34CDA">
        <w:rPr>
          <w:sz w:val="16"/>
        </w:rPr>
        <w:t xml:space="preserve">, </w:t>
      </w:r>
      <w:r w:rsidRPr="00A34CDA">
        <w:rPr>
          <w:rStyle w:val="StyleBoldUnderline"/>
        </w:rPr>
        <w:t>however</w:t>
      </w:r>
      <w:r w:rsidRPr="00A34CDA">
        <w:rPr>
          <w:sz w:val="16"/>
        </w:rPr>
        <w:t xml:space="preserve">, </w:t>
      </w:r>
      <w:r w:rsidRPr="00E33302">
        <w:rPr>
          <w:rStyle w:val="StyleBoldUnderline"/>
          <w:highlight w:val="yellow"/>
        </w:rPr>
        <w:t>its participants are</w:t>
      </w:r>
      <w:r w:rsidRPr="00A34CDA">
        <w:rPr>
          <w:rStyle w:val="StyleBoldUnderline"/>
        </w:rPr>
        <w:t xml:space="preserve"> </w:t>
      </w:r>
      <w:r w:rsidRPr="00E33302">
        <w:rPr>
          <w:rStyle w:val="StyleBoldUnderline"/>
          <w:highlight w:val="yellow"/>
        </w:rPr>
        <w:t>likely to</w:t>
      </w:r>
      <w:r w:rsidRPr="00E33302">
        <w:rPr>
          <w:sz w:val="16"/>
          <w:highlight w:val="yellow"/>
        </w:rPr>
        <w:t xml:space="preserve"> </w:t>
      </w:r>
      <w:r w:rsidRPr="00E33302">
        <w:rPr>
          <w:rStyle w:val="StyleBoldUnderline"/>
          <w:highlight w:val="yellow"/>
          <w:bdr w:val="single" w:sz="4" w:space="0" w:color="auto"/>
        </w:rPr>
        <w:t>misconstrue</w:t>
      </w:r>
      <w:r w:rsidRPr="00A34CDA">
        <w:rPr>
          <w:rStyle w:val="StyleBoldUnderline"/>
          <w:bdr w:val="single" w:sz="4" w:space="0" w:color="auto"/>
        </w:rPr>
        <w:t xml:space="preserve"> many core </w:t>
      </w:r>
      <w:r w:rsidRPr="00E33302">
        <w:rPr>
          <w:rStyle w:val="StyleBoldUnderline"/>
          <w:highlight w:val="yellow"/>
          <w:bdr w:val="single" w:sz="4" w:space="0" w:color="auto"/>
        </w:rPr>
        <w:t>issues</w:t>
      </w:r>
      <w:r w:rsidRPr="00A34CDA">
        <w:rPr>
          <w:rStyle w:val="StyleBoldUnderline"/>
          <w:bdr w:val="single" w:sz="4" w:space="0" w:color="auto"/>
        </w:rPr>
        <w:t xml:space="preserve"> at hand</w:t>
      </w:r>
      <w:r w:rsidRPr="00A34CDA">
        <w:rPr>
          <w:sz w:val="16"/>
        </w:rPr>
        <w:t xml:space="preserve">. </w:t>
      </w:r>
      <w:r w:rsidRPr="00A34CDA">
        <w:rPr>
          <w:rStyle w:val="StyleBoldUnderline"/>
        </w:rPr>
        <w:t>Only by placing the concept of social acceleration at the center of their analyses can they successfully shift thinking about globalization and liberal democracy onto fruitful terrain</w:t>
      </w:r>
      <w:r w:rsidRPr="00A34CDA">
        <w:rPr>
          <w:sz w:val="16"/>
        </w:rPr>
        <w:t>. For example, it is surely inadequate simply to extend existing liberal democratic institutions to the transnational level because, as I have argued, these institutions are already plagued by serious faults that derive from social acceleration. It is incumbent on those who defend the idea of a "cosmopolitan democracy," for example, to explain exactly how their oftentimes provocative proposals can help counteract the deeply rooted anti-liberal and antidemocratic developmental trends thematized here. How might the invigoration of international supranational political bodies manage the challenge of social acceleration more effectively than the existing nation-state? What evidence exists that they might provide a better basis for regulating an increasingly high-speed capitalism?</w:t>
      </w:r>
    </w:p>
    <w:p w14:paraId="2CE959A2" w14:textId="77777777" w:rsidR="0066770A" w:rsidRPr="00A34CDA" w:rsidRDefault="0066770A" w:rsidP="0066770A">
      <w:pPr>
        <w:rPr>
          <w:sz w:val="16"/>
        </w:rPr>
      </w:pPr>
      <w:r w:rsidRPr="00A34CDA">
        <w:rPr>
          <w:sz w:val="16"/>
        </w:rPr>
        <w:t xml:space="preserve">If I am not mistaken, much more than the deepening of (existing) liberal democratic institutions on the global level will be necessary if we are to ward off the more worrisome features of social acceleration. It is probably no less mistaken to see the growing impotence of many elected legislatures as a relatively sudden and even unprecedented development resulting from the ongoing transnationalization of capitalist production and financial markets, unparalleled movements of immigrants and refugees, and cross-border environmental problems. The recent losses of democratic sovereignty lamented by many scholars of globalization are simply the latest chapter in a long-term erosion of democratic legitimacy directly linked to the revolutionary implications of social acceleration long evident within nation-state-based capitalist liberal democracy. </w:t>
      </w:r>
      <w:r w:rsidRPr="00A34CDA">
        <w:rPr>
          <w:rStyle w:val="StyleBoldUnderline"/>
        </w:rPr>
        <w:t>The</w:t>
      </w:r>
      <w:r w:rsidRPr="00A34CDA">
        <w:rPr>
          <w:sz w:val="16"/>
        </w:rPr>
        <w:t xml:space="preserve"> </w:t>
      </w:r>
      <w:r w:rsidRPr="00A34CDA">
        <w:rPr>
          <w:rStyle w:val="StyleBoldUnderline"/>
          <w:bdr w:val="single" w:sz="4" w:space="0" w:color="auto"/>
        </w:rPr>
        <w:t>defensive tone</w:t>
      </w:r>
      <w:r w:rsidRPr="00A34CDA">
        <w:rPr>
          <w:sz w:val="16"/>
        </w:rPr>
        <w:t xml:space="preserve"> </w:t>
      </w:r>
      <w:r w:rsidRPr="00A34CDA">
        <w:rPr>
          <w:rStyle w:val="StyleBoldUnderline"/>
        </w:rPr>
        <w:t>of even relatively critical recent contributions to the debate</w:t>
      </w:r>
      <w:r w:rsidRPr="00A34CDA">
        <w:rPr>
          <w:sz w:val="16"/>
        </w:rPr>
        <w:t xml:space="preserve"> on globalization and democracy </w:t>
      </w:r>
      <w:r w:rsidRPr="00A34CDA">
        <w:rPr>
          <w:rStyle w:val="StyleBoldUnderline"/>
        </w:rPr>
        <w:t>is probably misplaced</w:t>
      </w:r>
      <w:r w:rsidRPr="00A34CDA">
        <w:rPr>
          <w:sz w:val="16"/>
        </w:rPr>
        <w:t xml:space="preserve">. In his recent essays on globalization, for example, Habermas at times seems primarily concerned with the task of preserving the existing constellation of welfare state liberal democracy in the face of transnational pressures to weaken liberal democracy and dismantle social programs.2 Alas, this preoccupation obscures the seriousness of the ills plaguing existing liberal democratic institutions. We undoubtedly should strive to ward off irresponsible attacks on the welfare state, and the sad liberal democratic status quo is preferable to the technocratic political fantasies of some contemporary defenders of laissez-faire. But </w:t>
      </w:r>
      <w:r w:rsidRPr="00E33302">
        <w:rPr>
          <w:rStyle w:val="StyleBoldUnderline"/>
          <w:highlight w:val="yellow"/>
        </w:rPr>
        <w:t>we</w:t>
      </w:r>
      <w:r w:rsidRPr="00A34CDA">
        <w:rPr>
          <w:sz w:val="16"/>
        </w:rPr>
        <w:t xml:space="preserve"> also </w:t>
      </w:r>
      <w:r w:rsidRPr="00E33302">
        <w:rPr>
          <w:rStyle w:val="StyleBoldUnderline"/>
          <w:highlight w:val="yellow"/>
        </w:rPr>
        <w:t>need to</w:t>
      </w:r>
      <w:r w:rsidRPr="00E33302">
        <w:rPr>
          <w:sz w:val="16"/>
          <w:highlight w:val="yellow"/>
        </w:rPr>
        <w:t xml:space="preserve"> </w:t>
      </w:r>
      <w:r w:rsidRPr="00E33302">
        <w:rPr>
          <w:rStyle w:val="StyleBoldUnderline"/>
          <w:highlight w:val="yellow"/>
        </w:rPr>
        <w:t>devote</w:t>
      </w:r>
      <w:r w:rsidRPr="00A34CDA">
        <w:rPr>
          <w:rStyle w:val="StyleBoldUnderline"/>
        </w:rPr>
        <w:t xml:space="preserve"> more </w:t>
      </w:r>
      <w:r w:rsidRPr="00E33302">
        <w:rPr>
          <w:rStyle w:val="StyleBoldUnderline"/>
          <w:highlight w:val="yellow"/>
        </w:rPr>
        <w:t>attention to</w:t>
      </w:r>
      <w:r w:rsidRPr="00A34CDA">
        <w:rPr>
          <w:sz w:val="16"/>
        </w:rPr>
        <w:t xml:space="preserve"> a question whose significance Habermas and many other analysts of the impact of globalization on liberal democracy downplay: </w:t>
      </w:r>
      <w:r w:rsidRPr="00E33302">
        <w:rPr>
          <w:rStyle w:val="StyleBoldUnderline"/>
          <w:highlight w:val="yellow"/>
          <w:bdr w:val="single" w:sz="4" w:space="0" w:color="auto"/>
        </w:rPr>
        <w:t>how can we refigure liberal</w:t>
      </w:r>
      <w:r w:rsidRPr="00A34CDA">
        <w:rPr>
          <w:rStyle w:val="StyleBoldUnderline"/>
          <w:bdr w:val="single" w:sz="4" w:space="0" w:color="auto"/>
        </w:rPr>
        <w:t xml:space="preserve"> democratic </w:t>
      </w:r>
      <w:r w:rsidRPr="00E33302">
        <w:rPr>
          <w:rStyle w:val="StyleBoldUnderline"/>
          <w:highlight w:val="yellow"/>
          <w:bdr w:val="single" w:sz="4" w:space="0" w:color="auto"/>
        </w:rPr>
        <w:t>institutions</w:t>
      </w:r>
      <w:r w:rsidRPr="00A34CDA">
        <w:rPr>
          <w:sz w:val="16"/>
        </w:rPr>
        <w:t xml:space="preserve"> </w:t>
      </w:r>
      <w:r w:rsidRPr="00A34CDA">
        <w:rPr>
          <w:rStyle w:val="StyleBoldUnderline"/>
        </w:rPr>
        <w:t>so that they have a</w:t>
      </w:r>
      <w:r w:rsidRPr="00A34CDA">
        <w:rPr>
          <w:sz w:val="16"/>
        </w:rPr>
        <w:t xml:space="preserve"> real </w:t>
      </w:r>
      <w:r w:rsidRPr="00A34CDA">
        <w:rPr>
          <w:rStyle w:val="StyleBoldUnderline"/>
          <w:bdr w:val="single" w:sz="4" w:space="0" w:color="auto"/>
        </w:rPr>
        <w:t>chance of successfully confronting the awesome problems posed by social acceleration?</w:t>
      </w:r>
    </w:p>
    <w:p w14:paraId="0F207685" w14:textId="77777777" w:rsidR="0066770A" w:rsidRDefault="0066770A" w:rsidP="0066770A"/>
    <w:p w14:paraId="6B6F778C" w14:textId="77777777" w:rsidR="0066770A" w:rsidRDefault="0066770A" w:rsidP="0066770A">
      <w:pPr>
        <w:pStyle w:val="Heading3"/>
      </w:pPr>
      <w:r>
        <w:t>2NC Meta-Consesus Key to Pluralism</w:t>
      </w:r>
    </w:p>
    <w:p w14:paraId="2E4A2EA5" w14:textId="77777777" w:rsidR="0066770A" w:rsidRDefault="0066770A" w:rsidP="0066770A"/>
    <w:p w14:paraId="6EEC4249" w14:textId="77777777" w:rsidR="0066770A" w:rsidRDefault="0066770A" w:rsidP="0066770A">
      <w:pPr>
        <w:pStyle w:val="Heading4"/>
      </w:pPr>
      <w:r>
        <w:t xml:space="preserve">Meta-consensus kt actualize pluralism </w:t>
      </w:r>
    </w:p>
    <w:p w14:paraId="78B7DC42" w14:textId="77777777" w:rsidR="0066770A" w:rsidRDefault="0066770A" w:rsidP="0066770A">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4089C5FD" w14:textId="77777777" w:rsidR="0066770A" w:rsidRPr="00EE41C0" w:rsidRDefault="0066770A" w:rsidP="0066770A">
      <w:pPr>
        <w:rPr>
          <w:sz w:val="14"/>
        </w:rPr>
      </w:pPr>
      <w:r w:rsidRPr="00AA57AF">
        <w:rPr>
          <w:rStyle w:val="Emphasis"/>
        </w:rPr>
        <w:t>Epistemic meta-consensus</w:t>
      </w:r>
      <w:r w:rsidRPr="00EE41C0">
        <w:rPr>
          <w:sz w:val="14"/>
        </w:rPr>
        <w:t xml:space="preserve"> for its part </w:t>
      </w:r>
      <w:r w:rsidRPr="00AA57AF">
        <w:rPr>
          <w:rStyle w:val="StyleBoldUnderline"/>
        </w:rPr>
        <w:t xml:space="preserve">could be desirable on the grounds of </w:t>
      </w:r>
      <w:r w:rsidRPr="00AA57AF">
        <w:rPr>
          <w:rStyle w:val="Emphasis"/>
        </w:rPr>
        <w:t>deliberative economy</w:t>
      </w:r>
      <w:r w:rsidRPr="00EE41C0">
        <w:rPr>
          <w:sz w:val="14"/>
        </w:rPr>
        <w:t xml:space="preserve">. </w:t>
      </w:r>
      <w:r w:rsidRPr="00AA57AF">
        <w:rPr>
          <w:rStyle w:val="StyleBoldUnderline"/>
        </w:rPr>
        <w:t>That is, to the extent a set of beliefs is accepted as</w:t>
      </w:r>
      <w:r w:rsidRPr="00EE41C0">
        <w:rPr>
          <w:sz w:val="14"/>
        </w:rPr>
        <w:t xml:space="preserve"> credible and </w:t>
      </w:r>
      <w:r w:rsidRPr="00AA57AF">
        <w:rPr>
          <w:rStyle w:val="Emphasis"/>
        </w:rPr>
        <w:t>relevant</w:t>
      </w:r>
      <w:r w:rsidRPr="00EE41C0">
        <w:rPr>
          <w:sz w:val="14"/>
        </w:rPr>
        <w:t xml:space="preserve">, </w:t>
      </w:r>
      <w:r w:rsidRPr="00AA57AF">
        <w:rPr>
          <w:rStyle w:val="Emphasis"/>
        </w:rPr>
        <w:t>there is an understanding of what the main issues are</w:t>
      </w:r>
      <w:r w:rsidRPr="00EE41C0">
        <w:rPr>
          <w:sz w:val="14"/>
        </w:rPr>
        <w:t xml:space="preserve">, </w:t>
      </w:r>
      <w:r w:rsidRPr="00AA57AF">
        <w:rPr>
          <w:rStyle w:val="Emphasis"/>
        </w:rPr>
        <w:t xml:space="preserve">and so </w:t>
      </w:r>
      <w:r w:rsidRPr="00EE41C0">
        <w:rPr>
          <w:rStyle w:val="Emphasis"/>
          <w:bdr w:val="single" w:sz="4" w:space="0" w:color="auto"/>
        </w:rPr>
        <w:t>no need to debate fundamentals each time</w:t>
      </w:r>
      <w:r w:rsidRPr="00AA57AF">
        <w:rPr>
          <w:rStyle w:val="Emphasis"/>
        </w:rPr>
        <w:t xml:space="preserve"> a claim is made</w:t>
      </w:r>
      <w:r w:rsidRPr="00EE41C0">
        <w:rPr>
          <w:sz w:val="14"/>
        </w:rPr>
        <w:t xml:space="preserve">. A parallel with paradigms in scientific communities can be drawn here. </w:t>
      </w:r>
      <w:r w:rsidRPr="00EB09D0">
        <w:rPr>
          <w:rStyle w:val="StyleBoldUnderline"/>
        </w:rPr>
        <w:t xml:space="preserve">A paradigm </w:t>
      </w:r>
      <w:r w:rsidRPr="00EE41C0">
        <w:rPr>
          <w:sz w:val="14"/>
        </w:rPr>
        <w:t xml:space="preserve">by definition </w:t>
      </w:r>
      <w:r w:rsidRPr="00EB09D0">
        <w:rPr>
          <w:rStyle w:val="StyleBoldUnderline"/>
        </w:rPr>
        <w:t>features</w:t>
      </w:r>
      <w:r w:rsidRPr="00EE41C0">
        <w:rPr>
          <w:sz w:val="14"/>
        </w:rPr>
        <w:t xml:space="preserve"> strong </w:t>
      </w:r>
      <w:r w:rsidRPr="00EB09D0">
        <w:rPr>
          <w:rStyle w:val="StyleBoldUnderline"/>
        </w:rPr>
        <w:t>epistemic meta-consensus, releasing practitioners from the sheer amount of time and effort it takes to get beyond debating basic assumptions</w:t>
      </w:r>
      <w:r w:rsidRPr="00EE41C0">
        <w:rPr>
          <w:sz w:val="14"/>
        </w:rPr>
        <w:t xml:space="preserve"> and first principles. </w:t>
      </w:r>
      <w:r w:rsidRPr="00EB09D0">
        <w:rPr>
          <w:rStyle w:val="StyleBoldUnderline"/>
        </w:rPr>
        <w:t>Of course, nothing as strong as a paradigm will normally be available</w:t>
      </w:r>
      <w:r>
        <w:rPr>
          <w:rStyle w:val="StyleBoldUnderline"/>
        </w:rPr>
        <w:t xml:space="preserve"> </w:t>
      </w:r>
      <w:r w:rsidRPr="00EB09D0">
        <w:rPr>
          <w:rStyle w:val="Emphasis"/>
        </w:rPr>
        <w:t>(or necessarily desirable</w:t>
      </w:r>
      <w:r w:rsidRPr="00EE41C0">
        <w:rPr>
          <w:sz w:val="14"/>
        </w:rPr>
        <w:t xml:space="preserve">) </w:t>
      </w:r>
      <w:r w:rsidRPr="00EB09D0">
        <w:rPr>
          <w:rStyle w:val="StyleBoldUnderline"/>
        </w:rPr>
        <w:t>in a political context</w:t>
      </w:r>
      <w:r w:rsidRPr="00EE41C0">
        <w:rPr>
          <w:sz w:val="14"/>
        </w:rPr>
        <w:t xml:space="preserve">. </w:t>
      </w:r>
      <w:r w:rsidRPr="00DF3060">
        <w:rPr>
          <w:rStyle w:val="Emphasis"/>
        </w:rPr>
        <w:t>Epistemic meta-consensus permits</w:t>
      </w:r>
      <w:r w:rsidRPr="00EB09D0">
        <w:rPr>
          <w:rStyle w:val="Emphasis"/>
        </w:rPr>
        <w:t xml:space="preserve"> the pluralism at the simple level required for complex issues to be scrutinized from a number of directions in the search for creative solutions that respond to different facets of issues</w:t>
      </w:r>
      <w:r w:rsidRPr="00EE41C0">
        <w:rPr>
          <w:sz w:val="14"/>
        </w:rPr>
        <w:t xml:space="preserve"> (see our earlier discussion of Popper’s argument for the rationality of simple pluralism in policy making).</w:t>
      </w:r>
      <w:r w:rsidRPr="00EE41C0">
        <w:rPr>
          <w:sz w:val="12"/>
        </w:rPr>
        <w:t>¶</w:t>
      </w:r>
      <w:r w:rsidRPr="00EE41C0">
        <w:rPr>
          <w:sz w:val="14"/>
        </w:rPr>
        <w:t xml:space="preserve"> In effect, </w:t>
      </w:r>
      <w:r w:rsidRPr="00DF3060">
        <w:rPr>
          <w:rStyle w:val="StyleBoldUnderline"/>
        </w:rPr>
        <w:t>epistemic meta-consensus creates a “problem-solving public</w:t>
      </w:r>
      <w:r w:rsidRPr="00EE41C0">
        <w:rPr>
          <w:sz w:val="14"/>
        </w:rPr>
        <w:t>” in the sense of pragmatist philosophers such as John Dewey (1927). To return to our toxic pollution example, government officials wielding epidemiological studies and local residents reporting particular experiences would not be stuck in ridiculing the methodological basis of each others’ claims, but instead devote energy to joint problem solving. This effort might, for example, involve deploying some version of the “precautionary principle” in environmental policy, which is designed to inform policy making in situations of substantial uncertainty about the content and magnitude of risks. Such an outcome would not be in any sense a mere compromise between the epistemic positions of the two sides that would involve an assessment of risks somewhere between that of the epidemiologists and local residents, but rather a wholly new way of looking at decision in the context of risk.</w:t>
      </w:r>
    </w:p>
    <w:p w14:paraId="007D580D" w14:textId="77777777" w:rsidR="0066770A" w:rsidRDefault="0066770A" w:rsidP="0066770A"/>
    <w:p w14:paraId="63A795BB" w14:textId="77777777" w:rsidR="0066770A" w:rsidRDefault="0066770A" w:rsidP="0066770A"/>
    <w:p w14:paraId="2F280AD1" w14:textId="77777777" w:rsidR="0066770A" w:rsidRDefault="0066770A" w:rsidP="0066770A">
      <w:pPr>
        <w:pStyle w:val="Heading3"/>
      </w:pPr>
      <w:r>
        <w:t xml:space="preserve">Hassan=Neg </w:t>
      </w:r>
    </w:p>
    <w:p w14:paraId="2E33B7BD" w14:textId="77777777" w:rsidR="0066770A" w:rsidRDefault="0066770A" w:rsidP="0066770A"/>
    <w:p w14:paraId="0FC933EA" w14:textId="77777777" w:rsidR="0066770A" w:rsidRDefault="0066770A" w:rsidP="0066770A"/>
    <w:p w14:paraId="34D944D1" w14:textId="77777777" w:rsidR="0066770A" w:rsidRDefault="0066770A" w:rsidP="0066770A">
      <w:pPr>
        <w:pStyle w:val="Heading4"/>
      </w:pPr>
      <w:r>
        <w:t xml:space="preserve">Dear god this evidence goes neg --- it says that we should use debate to develop information-processing skills and political awareness --- debate should be a site to contest PROVISIONAL TRUTHS anchored in some meta-consensus </w:t>
      </w:r>
    </w:p>
    <w:p w14:paraId="0E31D13B" w14:textId="77777777" w:rsidR="0066770A" w:rsidRDefault="0066770A" w:rsidP="0066770A">
      <w:r w:rsidRPr="00551515">
        <w:rPr>
          <w:rStyle w:val="StyleStyleBold12pt"/>
        </w:rPr>
        <w:t>Hassan 9</w:t>
      </w:r>
      <w:r w:rsidRPr="00E92761">
        <w:t xml:space="preserve"> (Robert Hassan, ARC Senior Research Fellow, Media and Communications at University of Melbourne, “Pathologies of Speed” in </w:t>
      </w:r>
      <w:r w:rsidRPr="00E92761">
        <w:rPr>
          <w:i/>
        </w:rPr>
        <w:t>Empires of Speed: Time and the Acceleration of Politics and Society</w:t>
      </w:r>
      <w:r w:rsidRPr="00E92761">
        <w:t>, pub. BRILL, 2009)</w:t>
      </w:r>
    </w:p>
    <w:p w14:paraId="28348CF7" w14:textId="77777777" w:rsidR="0066770A" w:rsidRPr="00C5433C" w:rsidRDefault="0066770A" w:rsidP="0066770A">
      <w:pPr>
        <w:rPr>
          <w:rStyle w:val="Emphasis"/>
          <w:highlight w:val="yellow"/>
        </w:rPr>
      </w:pPr>
      <w:r w:rsidRPr="00C5433C">
        <w:rPr>
          <w:rStyle w:val="StyleBoldUnderline"/>
        </w:rPr>
        <w:t>Critical thinking</w:t>
      </w:r>
      <w:r w:rsidRPr="00543EBF">
        <w:rPr>
          <w:sz w:val="14"/>
        </w:rPr>
        <w:t xml:space="preserve">, or critical reason, functions dialectically and </w:t>
      </w:r>
      <w:r w:rsidRPr="00C5433C">
        <w:rPr>
          <w:rStyle w:val="StyleBoldUnderline"/>
        </w:rPr>
        <w:t>is able not only to question and add to other forms of knowledge but is also able to interrogate itself and the ontological foundations of its own knowledge production. Critical thinking</w:t>
      </w:r>
      <w:r w:rsidRPr="00543EBF">
        <w:rPr>
          <w:sz w:val="14"/>
        </w:rPr>
        <w:t xml:space="preserve">, working in its optimal environment, </w:t>
      </w:r>
      <w:r w:rsidRPr="00C5433C">
        <w:rPr>
          <w:rStyle w:val="StyleBoldUnderline"/>
        </w:rPr>
        <w:t xml:space="preserve">would generate its own time </w:t>
      </w:r>
      <w:r w:rsidRPr="00543EBF">
        <w:rPr>
          <w:sz w:val="14"/>
        </w:rPr>
        <w:t xml:space="preserve">and take the necessary time appropriate for dealing with the question or problem that is being confronted. </w:t>
      </w:r>
      <w:r w:rsidRPr="00C5433C">
        <w:rPr>
          <w:rStyle w:val="StyleBoldUnderline"/>
        </w:rPr>
        <w:t xml:space="preserve">On the other hand, </w:t>
      </w:r>
      <w:r w:rsidRPr="00C5433C">
        <w:rPr>
          <w:rStyle w:val="StyleBoldUnderline"/>
          <w:highlight w:val="yellow"/>
        </w:rPr>
        <w:t>instrumental thinking</w:t>
      </w:r>
      <w:r w:rsidRPr="00543EBF">
        <w:rPr>
          <w:sz w:val="14"/>
        </w:rPr>
        <w:t>, or instrumental reason</w:t>
      </w:r>
      <w:r w:rsidRPr="00C5433C">
        <w:rPr>
          <w:rStyle w:val="StyleBoldUnderline"/>
        </w:rPr>
        <w:t xml:space="preserve">, </w:t>
      </w:r>
      <w:r w:rsidRPr="00C5433C">
        <w:rPr>
          <w:rStyle w:val="StyleBoldUnderline"/>
          <w:highlight w:val="yellow"/>
        </w:rPr>
        <w:t xml:space="preserve">is </w:t>
      </w:r>
      <w:r w:rsidRPr="00C5433C">
        <w:rPr>
          <w:rStyle w:val="StyleBoldUnderline"/>
        </w:rPr>
        <w:t xml:space="preserve">essentially </w:t>
      </w:r>
      <w:r w:rsidRPr="00C5433C">
        <w:rPr>
          <w:rStyle w:val="StyleBoldUnderline"/>
          <w:highlight w:val="yellow"/>
        </w:rPr>
        <w:t xml:space="preserve">non-reflective; </w:t>
      </w:r>
      <w:r w:rsidRPr="00CD47CB">
        <w:rPr>
          <w:rStyle w:val="StyleBoldUnderline"/>
          <w:highlight w:val="yellow"/>
        </w:rPr>
        <w:t xml:space="preserve">it is goal-oriented and </w:t>
      </w:r>
      <w:r w:rsidRPr="00C5433C">
        <w:rPr>
          <w:rStyle w:val="StyleBoldUnderline"/>
        </w:rPr>
        <w:t xml:space="preserve">much more concerned with producing results and outcomes, be they </w:t>
      </w:r>
      <w:r w:rsidRPr="00C5433C">
        <w:rPr>
          <w:rStyle w:val="StyleBoldUnderline"/>
          <w:highlight w:val="yellow"/>
        </w:rPr>
        <w:t xml:space="preserve">techno-scientific </w:t>
      </w:r>
      <w:r w:rsidRPr="00C5433C">
        <w:rPr>
          <w:rStyle w:val="StyleBoldUnderline"/>
        </w:rPr>
        <w:t>or politico-economic. Instrumental thinking is concerned, moreover, with achieving results as quickly as possible</w:t>
      </w:r>
      <w:r w:rsidRPr="00543EBF">
        <w:rPr>
          <w:sz w:val="14"/>
        </w:rPr>
        <w:t xml:space="preserve"> and with as little fuss as possible, </w:t>
      </w:r>
      <w:r w:rsidRPr="00C5433C">
        <w:rPr>
          <w:rStyle w:val="StyleBoldUnderline"/>
        </w:rPr>
        <w:t xml:space="preserve">to get straight to the heart of the question or problem and produce a (usually) technological 'solution' for it. </w:t>
      </w:r>
      <w:r w:rsidRPr="00543EBF">
        <w:rPr>
          <w:sz w:val="14"/>
        </w:rPr>
        <w:t xml:space="preserve">During the course of modernity neither critical nor instrumental reason functioned optimally, or were given totally free rein to exploit the potential they contain. Both tended to work in some sort of interaction—and necessarily so. This is because if humans thought and acted on the basis of critical reason alone, then hardly anything would get done. It would be a pure 'thought world'; a world constructed largely in the mind, a world where nothing is certain, where there are no a priori assumptions, and where other ideas and processes need to be taken into account, endlessly. </w:t>
      </w:r>
      <w:r w:rsidRPr="00C5433C">
        <w:rPr>
          <w:rStyle w:val="StyleBoldUnderline"/>
        </w:rPr>
        <w:t>Instrumental reason</w:t>
      </w:r>
      <w:r w:rsidRPr="00543EBF">
        <w:rPr>
          <w:sz w:val="14"/>
        </w:rPr>
        <w:t xml:space="preserve">, on the other hand, as Ronald Barnett (1997:91) puts it: . . . </w:t>
      </w:r>
      <w:r w:rsidRPr="00C5433C">
        <w:rPr>
          <w:rStyle w:val="StyleBoldUnderline"/>
        </w:rPr>
        <w:t>takes the world largely as given and attempts to find means of living ever more productively and efficiently in it</w:t>
      </w:r>
      <w:r w:rsidRPr="00543EBF">
        <w:rPr>
          <w:sz w:val="14"/>
        </w:rPr>
        <w:t xml:space="preserve"> . . . instrumentalism works within a horizon of ontological assumptions. The world is objectified: the task is that of securing effects in it and on it. Objects, events, situations, technologies, knowledges and persons are valued so long as they have a use value. </w:t>
      </w:r>
      <w:r w:rsidRPr="00C5433C">
        <w:rPr>
          <w:rStyle w:val="StyleBoldUnderline"/>
        </w:rPr>
        <w:t xml:space="preserve">The interaction of both these modes of thinking </w:t>
      </w:r>
      <w:r w:rsidRPr="00543EBF">
        <w:rPr>
          <w:sz w:val="14"/>
        </w:rPr>
        <w:t xml:space="preserve">fitted well with the project of modernity. Indeed it </w:t>
      </w:r>
      <w:r w:rsidRPr="00C5433C">
        <w:rPr>
          <w:rStyle w:val="StyleBoldUnderline"/>
        </w:rPr>
        <w:t>was central to modernity. The application of critical thinking was able to project a possible world of freedom and of justice in human affairs, whereas instrumental thinking acted on the concrete reality of the world 'productively and efficiently'</w:t>
      </w:r>
      <w:r w:rsidRPr="00543EBF">
        <w:rPr>
          <w:sz w:val="14"/>
        </w:rPr>
        <w:t xml:space="preserve"> through the development and application of scientific and technological forms of knowledge. Each could complement the other: instrumental thinking could jolt critical thinking out of its inertia; and the application of critical reason, in its turn, could act as a check on the baleful effects of instrumentalism—on the 'totally administered world' that Herbert Marcuse saw as the end-point of instrumental reason, or the 'iron cage' of rationality that Max Weber saw as an innate tendency within modern society. It is vital to understand the inherent temporal dispositions of these ways of thinking about the world and how well (or how poorly) they are suited to the current social, economic, technological and temporal order. </w:t>
      </w:r>
      <w:r w:rsidRPr="00C5433C">
        <w:rPr>
          <w:rStyle w:val="StyleBoldUnderline"/>
        </w:rPr>
        <w:t xml:space="preserve">By foregrounding the time perspective we can see that instrumental thinking with its emphases on productivity and efficiency, of identifiable goals and 'ontological assumptions' regarding the way the world is, meshes easily with the priorities of speed. </w:t>
      </w:r>
      <w:r w:rsidRPr="00C5433C">
        <w:rPr>
          <w:rStyle w:val="Emphasis"/>
          <w:highlight w:val="yellow"/>
        </w:rPr>
        <w:t>Critical reason</w:t>
      </w:r>
      <w:r w:rsidRPr="00C5433C">
        <w:rPr>
          <w:rStyle w:val="StyleBoldUnderline"/>
        </w:rPr>
        <w:t>, on the other hand</w:t>
      </w:r>
      <w:r w:rsidRPr="00C5433C">
        <w:rPr>
          <w:rStyle w:val="Emphasis"/>
        </w:rPr>
        <w:t xml:space="preserve">, </w:t>
      </w:r>
      <w:r w:rsidRPr="00C5433C">
        <w:rPr>
          <w:rStyle w:val="Emphasis"/>
          <w:highlight w:val="yellow"/>
        </w:rPr>
        <w:t>is antithetical to speed</w:t>
      </w:r>
      <w:r w:rsidRPr="00C5433C">
        <w:rPr>
          <w:rStyle w:val="StyleBoldUnderline"/>
          <w:highlight w:val="yellow"/>
        </w:rPr>
        <w:t>, to rushing around</w:t>
      </w:r>
      <w:r w:rsidRPr="00C5433C">
        <w:rPr>
          <w:rStyle w:val="StyleBoldUnderline"/>
        </w:rPr>
        <w:t xml:space="preserve">, to coming quickly to conclusions and then acting rapidly (and often thoughtlessly) on them. </w:t>
      </w:r>
      <w:r w:rsidRPr="00543EBF">
        <w:rPr>
          <w:sz w:val="14"/>
        </w:rPr>
        <w:t xml:space="preserve">It is only </w:t>
      </w:r>
      <w:r w:rsidRPr="00C5433C">
        <w:rPr>
          <w:rStyle w:val="StyleBoldUnderline"/>
        </w:rPr>
        <w:t>with the advent of neoliberal globalization</w:t>
      </w:r>
      <w:r w:rsidRPr="00543EBF">
        <w:rPr>
          <w:sz w:val="14"/>
        </w:rPr>
        <w:t xml:space="preserve"> and the information technology revolution (and the foregrounding of the temporal perspective with which to analyse these dynamics) that </w:t>
      </w:r>
      <w:r w:rsidRPr="00C5433C">
        <w:rPr>
          <w:rStyle w:val="StyleBoldUnderline"/>
        </w:rPr>
        <w:t xml:space="preserve">the vital disjuncture between the critical and instrumental dialectic becomes apparent. This postmodernity, with its </w:t>
      </w:r>
      <w:r w:rsidRPr="00C5433C">
        <w:rPr>
          <w:rStyle w:val="StyleBoldUnderline"/>
          <w:highlight w:val="yellow"/>
        </w:rPr>
        <w:t>hegemonic emphasis on speed</w:t>
      </w:r>
      <w:r w:rsidRPr="00C5433C">
        <w:rPr>
          <w:rStyle w:val="StyleBoldUnderline"/>
        </w:rPr>
        <w:t xml:space="preserve">, efficiency and productivity </w:t>
      </w:r>
      <w:r w:rsidRPr="00C5433C">
        <w:rPr>
          <w:rStyle w:val="StyleBoldUnderline"/>
          <w:highlight w:val="yellow"/>
        </w:rPr>
        <w:t>is creating</w:t>
      </w:r>
      <w:r w:rsidRPr="00543EBF">
        <w:rPr>
          <w:sz w:val="14"/>
          <w:highlight w:val="yellow"/>
        </w:rPr>
        <w:t xml:space="preserve"> </w:t>
      </w:r>
      <w:r w:rsidRPr="00543EBF">
        <w:rPr>
          <w:sz w:val="14"/>
        </w:rPr>
        <w:t xml:space="preserve">the context for what Ken Goldberg identifies as </w:t>
      </w:r>
      <w:r w:rsidRPr="00C5433C">
        <w:rPr>
          <w:rStyle w:val="StyleBoldUnderline"/>
          <w:highlight w:val="yellow"/>
        </w:rPr>
        <w:t>'a recalibration in our definition of knowledge</w:t>
      </w:r>
      <w:r w:rsidRPr="00C5433C">
        <w:rPr>
          <w:rStyle w:val="StyleBoldUnderline"/>
        </w:rPr>
        <w:t>'</w:t>
      </w:r>
      <w:r w:rsidRPr="00543EBF">
        <w:rPr>
          <w:sz w:val="14"/>
        </w:rPr>
        <w:t xml:space="preserve"> (2001:3). What this means is that </w:t>
      </w:r>
      <w:r w:rsidRPr="00C5433C">
        <w:rPr>
          <w:rStyle w:val="StyleBoldUnderline"/>
          <w:highlight w:val="yellow"/>
        </w:rPr>
        <w:t xml:space="preserve">what we consider as valuable </w:t>
      </w:r>
      <w:r w:rsidRPr="00C5433C">
        <w:rPr>
          <w:rStyle w:val="StyleBoldUnderline"/>
        </w:rPr>
        <w:t xml:space="preserve">and desirable in terms of knowledge </w:t>
      </w:r>
      <w:r w:rsidRPr="00C5433C">
        <w:rPr>
          <w:rStyle w:val="StyleBoldUnderline"/>
          <w:highlight w:val="yellow"/>
        </w:rPr>
        <w:t xml:space="preserve">has shifted decisively towards instrumental forms, replacing the complex </w:t>
      </w:r>
      <w:r w:rsidRPr="00C5433C">
        <w:rPr>
          <w:rStyle w:val="StyleBoldUnderline"/>
        </w:rPr>
        <w:t xml:space="preserve">and age-old </w:t>
      </w:r>
      <w:r w:rsidRPr="00C5433C">
        <w:rPr>
          <w:rStyle w:val="StyleBoldUnderline"/>
          <w:highlight w:val="yellow"/>
        </w:rPr>
        <w:t xml:space="preserve">interaction between the critical and the instrumental </w:t>
      </w:r>
      <w:r w:rsidRPr="00543EBF">
        <w:rPr>
          <w:sz w:val="14"/>
        </w:rPr>
        <w:t xml:space="preserve">that had characterized the building of modernity. JeanFrancois Lyotard noticed this shift—and within this specific speed context—as early as the late 1970s in his book The Postmodern Condition: A Report on Knowledge (1979). In it he writes </w:t>
      </w:r>
      <w:r w:rsidRPr="00C5433C">
        <w:rPr>
          <w:rStyle w:val="Emphasis"/>
        </w:rPr>
        <w:t xml:space="preserve">that a momentous shift is now underway, one that is set </w:t>
      </w:r>
      <w:r w:rsidRPr="00C5433C">
        <w:rPr>
          <w:rStyle w:val="Emphasis"/>
          <w:highlight w:val="yellow"/>
        </w:rPr>
        <w:t xml:space="preserve">to change </w:t>
      </w:r>
      <w:r w:rsidRPr="00C5433C">
        <w:rPr>
          <w:rStyle w:val="Emphasis"/>
        </w:rPr>
        <w:t xml:space="preserve">the 'state' of </w:t>
      </w:r>
      <w:r w:rsidRPr="00C5433C">
        <w:rPr>
          <w:rStyle w:val="Emphasis"/>
          <w:highlight w:val="yellow"/>
        </w:rPr>
        <w:t>knowledge into a lop-sided domination by instrumental forms</w:t>
      </w:r>
      <w:r w:rsidRPr="00543EBF">
        <w:rPr>
          <w:sz w:val="14"/>
          <w:highlight w:val="yellow"/>
        </w:rPr>
        <w:t xml:space="preserve"> </w:t>
      </w:r>
      <w:r w:rsidRPr="00543EBF">
        <w:rPr>
          <w:sz w:val="14"/>
        </w:rPr>
        <w:t xml:space="preserve">of </w:t>
      </w:r>
      <w:r w:rsidRPr="00C5433C">
        <w:rPr>
          <w:rStyle w:val="Emphasis"/>
        </w:rPr>
        <w:t>knowledge</w:t>
      </w:r>
      <w:r w:rsidRPr="00543EBF">
        <w:rPr>
          <w:sz w:val="14"/>
        </w:rPr>
        <w:t xml:space="preserve"> and thinking. According to Lyotard, the universities and the information technology revolution hold a central responsibility in this. He writes that 'that </w:t>
      </w:r>
      <w:r w:rsidRPr="00C5433C">
        <w:rPr>
          <w:rStyle w:val="StyleBoldUnderline"/>
        </w:rPr>
        <w:t>the status of knowledge is altered as societies enter what is known as the postindustrial age</w:t>
      </w:r>
      <w:r w:rsidRPr="00543EBF">
        <w:rPr>
          <w:sz w:val="14"/>
        </w:rPr>
        <w:t xml:space="preserve"> and cultures enter what is known as the postmodern age' (p. 3). Lyotard argues that 'technological transformations' in computerization, information storage in data banks, etc., 'can be expected to have a considerable impact on knowledge' (pp. 3-4). He goes on to argue that 'the miniaturization and commercialization of machines is already changing the way in which learning is acquired, classified, made available, and exploited' (p. 4). Anticipating the arrival of the commercialization of the learning institutions, Lyotard notes that </w:t>
      </w:r>
      <w:r w:rsidRPr="00C5433C">
        <w:rPr>
          <w:rStyle w:val="StyleBoldUnderline"/>
        </w:rPr>
        <w:t xml:space="preserve">the old notion that </w:t>
      </w:r>
      <w:r w:rsidRPr="00C5433C">
        <w:rPr>
          <w:rStyle w:val="StyleBoldUnderline"/>
          <w:highlight w:val="yellow"/>
        </w:rPr>
        <w:t xml:space="preserve">knowledge and pedagogy are inextricably linked </w:t>
      </w:r>
      <w:r w:rsidRPr="00C5433C">
        <w:rPr>
          <w:rStyle w:val="StyleBoldUnderline"/>
        </w:rPr>
        <w:t>has been replaced by a new view of knowledge as a commodity, and</w:t>
      </w:r>
      <w:r w:rsidRPr="00543EBF">
        <w:rPr>
          <w:sz w:val="14"/>
        </w:rPr>
        <w:t xml:space="preserve"> as a consequence, </w:t>
      </w:r>
      <w:r w:rsidRPr="00C5433C">
        <w:rPr>
          <w:rStyle w:val="StyleBoldUnderline"/>
        </w:rPr>
        <w:t xml:space="preserve">teaching and learning has become an alienated and alienating process: Knowledge is now produced in order to be sold; it is and will be consumed in order to be valorized in a new process of production: in both cases, the goal is exchange. </w:t>
      </w:r>
      <w:r w:rsidRPr="00C5433C">
        <w:rPr>
          <w:rStyle w:val="Emphasis"/>
          <w:highlight w:val="yellow"/>
        </w:rPr>
        <w:t>This commercialization of knowledge reaches into the heart of the university</w:t>
      </w:r>
      <w:r w:rsidRPr="00543EBF">
        <w:rPr>
          <w:sz w:val="14"/>
          <w:highlight w:val="yellow"/>
        </w:rPr>
        <w:t xml:space="preserve"> </w:t>
      </w:r>
      <w:r w:rsidRPr="00543EBF">
        <w:rPr>
          <w:sz w:val="14"/>
        </w:rPr>
        <w:t xml:space="preserve">and through its power </w:t>
      </w:r>
      <w:r w:rsidRPr="00C5433C">
        <w:rPr>
          <w:rStyle w:val="Emphasis"/>
        </w:rPr>
        <w:t xml:space="preserve">Lyotard predicts </w:t>
      </w:r>
      <w:r w:rsidRPr="00C5433C">
        <w:rPr>
          <w:rStyle w:val="Emphasis"/>
          <w:highlight w:val="yellow"/>
        </w:rPr>
        <w:t>a shift in the whole system of organized learning</w:t>
      </w:r>
      <w:r w:rsidRPr="00C5433C">
        <w:rPr>
          <w:rStyle w:val="Emphasis"/>
        </w:rPr>
        <w:t>:</w:t>
      </w:r>
      <w:r w:rsidRPr="00C5433C">
        <w:rPr>
          <w:rStyle w:val="StyleBoldUnderline"/>
        </w:rPr>
        <w:t xml:space="preserve"> It is not hard to visualize learning circulating along the same lines as money, instead of for its</w:t>
      </w:r>
      <w:r w:rsidRPr="00543EBF">
        <w:rPr>
          <w:sz w:val="14"/>
        </w:rPr>
        <w:t xml:space="preserve"> 'educational' value or </w:t>
      </w:r>
      <w:r w:rsidRPr="00C5433C">
        <w:rPr>
          <w:rStyle w:val="StyleBoldUnderline"/>
        </w:rPr>
        <w:t>political (administrative, diplomatic, military) importance; the pertinent distinction would</w:t>
      </w:r>
      <w:r w:rsidRPr="00543EBF">
        <w:rPr>
          <w:sz w:val="14"/>
        </w:rPr>
        <w:t xml:space="preserve"> no longer </w:t>
      </w:r>
      <w:r w:rsidRPr="00C5433C">
        <w:rPr>
          <w:rStyle w:val="StyleBoldUnderline"/>
        </w:rPr>
        <w:t>be</w:t>
      </w:r>
      <w:r w:rsidRPr="00543EBF">
        <w:rPr>
          <w:sz w:val="14"/>
        </w:rPr>
        <w:t xml:space="preserve"> between knowledge and ignorance, but rather, as is the case with money, </w:t>
      </w:r>
      <w:r w:rsidRPr="00C5433C">
        <w:rPr>
          <w:rStyle w:val="StyleBoldUnderline"/>
        </w:rPr>
        <w:t>between 'payment knowledge' and 'investment knowledge'—in other words, between units of knowledge exchanged in a daily maintenance framework</w:t>
      </w:r>
      <w:r w:rsidRPr="00543EBF">
        <w:rPr>
          <w:sz w:val="14"/>
        </w:rPr>
        <w:t xml:space="preserve"> (the reconstitution of the workforce, 'survival' versus funds of knowledge dedicated to optimizing the performance of a project (p. 6). Computerization is the technological means of speed and neoliberalism its ideological collaborator. Beginning in a systematic way during the 1980s, </w:t>
      </w:r>
      <w:r w:rsidRPr="00C5433C">
        <w:rPr>
          <w:rStyle w:val="StyleBoldUnderline"/>
        </w:rPr>
        <w:t>these dynamics began to transform Western universities</w:t>
      </w:r>
      <w:r w:rsidRPr="00543EBF">
        <w:rPr>
          <w:sz w:val="14"/>
        </w:rPr>
        <w:t xml:space="preserve">, the main institutional and cultural basis for the creation of instrumental and critical forms of knowledge (Delanty, 2001). Under neoliberalism </w:t>
      </w:r>
      <w:r w:rsidRPr="00C5433C">
        <w:rPr>
          <w:rStyle w:val="StyleBoldUnderline"/>
        </w:rPr>
        <w:t>the university was increasingly cast as a 'business enterprise'</w:t>
      </w:r>
      <w:r w:rsidRPr="00543EBF">
        <w:rPr>
          <w:sz w:val="14"/>
        </w:rPr>
        <w:t xml:space="preserve">. It was </w:t>
      </w:r>
      <w:r w:rsidRPr="00C5433C">
        <w:rPr>
          <w:rStyle w:val="StyleBoldUnderline"/>
        </w:rPr>
        <w:t>thrown by market forces into the business of making money</w:t>
      </w:r>
      <w:r w:rsidRPr="00543EBF">
        <w:rPr>
          <w:sz w:val="14"/>
        </w:rPr>
        <w:t xml:space="preserve"> (indeed it had to find alternative sources of funding as government subventions were gradually cut back). </w:t>
      </w:r>
      <w:r w:rsidRPr="00C5433C">
        <w:rPr>
          <w:rStyle w:val="StyleBoldUnderline"/>
        </w:rPr>
        <w:t>It was compelled to learn to swim or drown, like any other business, by grasping market 'opportunities'. Today universities are driven to conform to the laws of the market to an extent that is historically without precedent</w:t>
      </w:r>
      <w:r w:rsidRPr="00543EBF">
        <w:rPr>
          <w:sz w:val="14"/>
        </w:rPr>
        <w:t xml:space="preserve">. Acting as businesses they must produce the forms of knowledge that the market (and industry) demands (Marginson &amp; Considine, 2000; Hassan, 2003:69-125). Operating with an eye fixed permanently on the 'bottom line', university departments and their mushrooming layers of non-academic management have discovered certain harsh economic realities. For example, industries (and increasingly students themselves) tend not to see the immediate relevance of, say, the inculcation of a habit critical thinking through a liberal arts degree, or of a three or four year quest for knowledge for its own sake, or the study of medieval poetry, or politics, or pointillism in visual arts, and so on. </w:t>
      </w:r>
      <w:r w:rsidRPr="00C5433C">
        <w:rPr>
          <w:rStyle w:val="StyleBoldUnderline"/>
        </w:rPr>
        <w:t>In the today's instrumentalized climate of higher learning these are seen to offer little in the way of income for the university or employment opportunities for the student. Both institution and student are obliged to focus on the reading of marketplace signals to see what 'skills' industry might need</w:t>
      </w:r>
      <w:r w:rsidRPr="00543EBF">
        <w:rPr>
          <w:sz w:val="14"/>
        </w:rPr>
        <w:t xml:space="preserve">, and then develop as soon as possible (before a competing university gets in first) the optimal mix of appropriate vocational courses to exploit this 'opportunity'. Under such ideological and economic circumstances there was only one possible outcome for the production and dissemination of knowledge. It is an outcome that Barnett (1997:92) succinctly articulates, describing how 'knowledge' transmutes into 'information' in the service of an instrumentalized 'information economy': </w:t>
      </w:r>
      <w:r w:rsidRPr="00C5433C">
        <w:rPr>
          <w:rStyle w:val="StyleBoldUnderline"/>
        </w:rPr>
        <w:t>Critical thought cannot be construed just as a form of individual action</w:t>
      </w:r>
      <w:r w:rsidRPr="00543EBF">
        <w:rPr>
          <w:sz w:val="14"/>
        </w:rPr>
        <w:t xml:space="preserve"> or mental state. </w:t>
      </w:r>
      <w:r w:rsidRPr="00C5433C">
        <w:rPr>
          <w:rStyle w:val="StyleBoldUnderline"/>
        </w:rPr>
        <w:t>We live in a knowledge society</w:t>
      </w:r>
      <w:r w:rsidRPr="00543EBF">
        <w:rPr>
          <w:sz w:val="14"/>
        </w:rPr>
        <w:t xml:space="preserve">. This is the case, </w:t>
      </w:r>
      <w:r w:rsidRPr="00C5433C">
        <w:rPr>
          <w:rStyle w:val="StyleBoldUnderline"/>
        </w:rPr>
        <w:t>but more to the point are the changing forms of knowledge. Humanities give way to science; small-scale forms of knowledge production give way to large-scale forms; knowledge for its own sake gives way to applied knowledge;</w:t>
      </w:r>
      <w:r w:rsidRPr="00C5433C">
        <w:rPr>
          <w:rStyle w:val="StyleBoldUnderline"/>
          <w:highlight w:val="yellow"/>
        </w:rPr>
        <w:t xml:space="preserve"> </w:t>
      </w:r>
      <w:r w:rsidRPr="00C5433C">
        <w:rPr>
          <w:rStyle w:val="StyleBoldUnderline"/>
          <w:highlight w:val="green"/>
          <w:bdr w:val="single" w:sz="4" w:space="0" w:color="auto"/>
        </w:rPr>
        <w:t>pure inquiry gives way to problem-solving</w:t>
      </w:r>
      <w:r w:rsidRPr="00C5433C">
        <w:rPr>
          <w:rStyle w:val="StyleBoldUnderline"/>
          <w:highlight w:val="green"/>
        </w:rPr>
        <w:t xml:space="preserve"> </w:t>
      </w:r>
      <w:r w:rsidRPr="00C5433C">
        <w:rPr>
          <w:rStyle w:val="StyleBoldUnderline"/>
        </w:rPr>
        <w:t>in situ</w:t>
      </w:r>
      <w:r w:rsidRPr="00543EBF">
        <w:rPr>
          <w:sz w:val="14"/>
        </w:rPr>
        <w:t xml:space="preserve">; prepositional knowledge gives way to or at least is supplanted by experiential knowing; and </w:t>
      </w:r>
      <w:r w:rsidRPr="00C5433C">
        <w:rPr>
          <w:rStyle w:val="StyleBoldUnderline"/>
        </w:rPr>
        <w:t xml:space="preserve">ways of knowing give way to sheer information. </w:t>
      </w:r>
      <w:r w:rsidRPr="00C5433C">
        <w:rPr>
          <w:rStyle w:val="StyleBoldUnderline"/>
          <w:highlight w:val="yellow"/>
        </w:rPr>
        <w:t>The dominance of applied instrumental knowledge</w:t>
      </w:r>
      <w:r w:rsidRPr="00543EBF">
        <w:rPr>
          <w:sz w:val="14"/>
        </w:rPr>
        <w:t>—and to think in an abbreviated way—</w:t>
      </w:r>
      <w:r w:rsidRPr="00C5433C">
        <w:rPr>
          <w:rStyle w:val="StyleBoldUnderline"/>
          <w:highlight w:val="yellow"/>
        </w:rPr>
        <w:t>constitutes</w:t>
      </w:r>
      <w:r w:rsidRPr="00543EBF">
        <w:rPr>
          <w:sz w:val="14"/>
          <w:highlight w:val="yellow"/>
        </w:rPr>
        <w:t xml:space="preserve"> </w:t>
      </w:r>
      <w:r w:rsidRPr="00543EBF">
        <w:rPr>
          <w:sz w:val="14"/>
        </w:rPr>
        <w:t xml:space="preserve">what Ulrich Beck (2004:131) terms </w:t>
      </w:r>
      <w:r w:rsidRPr="00C5433C">
        <w:rPr>
          <w:rStyle w:val="Emphasis"/>
          <w:highlight w:val="yellow"/>
        </w:rPr>
        <w:t>the new 'epistemological referent' of the age of neoliberal globalization</w:t>
      </w:r>
      <w:r w:rsidRPr="00C5433C">
        <w:rPr>
          <w:rStyle w:val="Emphasis"/>
        </w:rPr>
        <w:t>.</w:t>
      </w:r>
      <w:r w:rsidRPr="00543EBF">
        <w:rPr>
          <w:sz w:val="14"/>
        </w:rPr>
        <w:t xml:space="preserve"> Through ubiquitous and fast information technologies, </w:t>
      </w:r>
      <w:r w:rsidRPr="00C5433C">
        <w:rPr>
          <w:rStyle w:val="StyleBoldUnderline"/>
        </w:rPr>
        <w:t xml:space="preserve">knowledge is increasingly produced, exchanged and disseminated through a digital nexus which shapes its form and content to align more easily with the needs of the economy, with profit and with efficiency. The obverse side of this process is that </w:t>
      </w:r>
      <w:r w:rsidRPr="00C5433C">
        <w:rPr>
          <w:rStyle w:val="Emphasis"/>
          <w:highlight w:val="yellow"/>
        </w:rPr>
        <w:t>critical reasoning</w:t>
      </w:r>
      <w:r w:rsidRPr="00C5433C">
        <w:rPr>
          <w:rStyle w:val="Emphasis"/>
        </w:rPr>
        <w:t xml:space="preserve"> and the forms of knowledge that it generates </w:t>
      </w:r>
      <w:r w:rsidRPr="00C5433C">
        <w:rPr>
          <w:rStyle w:val="Emphasis"/>
          <w:highlight w:val="yellow"/>
        </w:rPr>
        <w:t xml:space="preserve">have become </w:t>
      </w:r>
      <w:r w:rsidRPr="00C5433C">
        <w:rPr>
          <w:rStyle w:val="StyleBoldUnderline"/>
          <w:highlight w:val="yellow"/>
        </w:rPr>
        <w:t xml:space="preserve">devalued and are being consigned to the margins </w:t>
      </w:r>
      <w:r w:rsidRPr="00543EBF">
        <w:rPr>
          <w:sz w:val="14"/>
        </w:rPr>
        <w:t xml:space="preserve">of social relevance. The shift to </w:t>
      </w:r>
      <w:r w:rsidRPr="00C5433C">
        <w:rPr>
          <w:rStyle w:val="StyleBoldUnderline"/>
        </w:rPr>
        <w:t>the hegemony of instrumental knowledge production and the production</w:t>
      </w:r>
      <w:r w:rsidRPr="00543EBF">
        <w:rPr>
          <w:sz w:val="14"/>
        </w:rPr>
        <w:t xml:space="preserve"> of ever-increasing volumes of information that we must now contend with (at ever-increasing speeds)</w:t>
      </w:r>
      <w:r w:rsidRPr="00C5433C">
        <w:rPr>
          <w:rStyle w:val="StyleBoldUnderline"/>
        </w:rPr>
        <w:t xml:space="preserve"> means that we now are likely to conceive, comprehend and consider in an abbreviated fashion</w:t>
      </w:r>
      <w:r w:rsidRPr="00543EBF">
        <w:rPr>
          <w:sz w:val="14"/>
        </w:rPr>
        <w:t xml:space="preserve">. For increasing numbers of us </w:t>
      </w:r>
      <w:r w:rsidRPr="00C5433C">
        <w:rPr>
          <w:rStyle w:val="Emphasis"/>
          <w:highlight w:val="yellow"/>
        </w:rPr>
        <w:t xml:space="preserve">there is simply no time to delve deeply into </w:t>
      </w:r>
      <w:r w:rsidRPr="00C5433C">
        <w:rPr>
          <w:rStyle w:val="Emphasis"/>
        </w:rPr>
        <w:t xml:space="preserve">forms of knowledge and </w:t>
      </w:r>
      <w:r w:rsidRPr="00C5433C">
        <w:rPr>
          <w:rStyle w:val="Emphasis"/>
          <w:highlight w:val="yellow"/>
        </w:rPr>
        <w:t>modes of thinking</w:t>
      </w:r>
      <w:r w:rsidRPr="00C5433C">
        <w:rPr>
          <w:rStyle w:val="StyleBoldUnderline"/>
          <w:highlight w:val="yellow"/>
        </w:rPr>
        <w:t xml:space="preserve"> that have no direct economic relevance</w:t>
      </w:r>
      <w:r w:rsidRPr="00C5433C">
        <w:rPr>
          <w:rStyle w:val="StyleBoldUnderline"/>
        </w:rPr>
        <w:t xml:space="preserve">. </w:t>
      </w:r>
      <w:r w:rsidRPr="00A7630E">
        <w:rPr>
          <w:rStyle w:val="StyleBoldUnderline"/>
          <w:highlight w:val="green"/>
        </w:rPr>
        <w:t xml:space="preserve">Where do we find the time to analyze and discuss the ethics of abortion or </w:t>
      </w:r>
      <w:r w:rsidRPr="00543EBF">
        <w:rPr>
          <w:rStyle w:val="StyleBoldUnderline"/>
        </w:rPr>
        <w:t xml:space="preserve">euthanasia? </w:t>
      </w:r>
      <w:r w:rsidRPr="00A7630E">
        <w:rPr>
          <w:rStyle w:val="StyleBoldUnderline"/>
          <w:highlight w:val="green"/>
        </w:rPr>
        <w:t xml:space="preserve">How to allocate the time to be politically aware, sufficient to make informed decisions about </w:t>
      </w:r>
      <w:r w:rsidRPr="00543EBF">
        <w:rPr>
          <w:rStyle w:val="StyleBoldUnderline"/>
        </w:rPr>
        <w:t xml:space="preserve">the </w:t>
      </w:r>
      <w:r w:rsidRPr="00A7630E">
        <w:rPr>
          <w:rStyle w:val="StyleBoldUnderline"/>
          <w:highlight w:val="green"/>
        </w:rPr>
        <w:t xml:space="preserve">complex </w:t>
      </w:r>
      <w:r w:rsidRPr="00543EBF">
        <w:rPr>
          <w:rStyle w:val="StyleBoldUnderline"/>
        </w:rPr>
        <w:t xml:space="preserve">and complicated </w:t>
      </w:r>
      <w:r w:rsidRPr="00A7630E">
        <w:rPr>
          <w:rStyle w:val="StyleBoldUnderline"/>
          <w:highlight w:val="green"/>
        </w:rPr>
        <w:t>political developments that make such a difference to our lives?</w:t>
      </w:r>
      <w:r w:rsidRPr="00C5433C">
        <w:rPr>
          <w:rStyle w:val="StyleBoldUnderline"/>
        </w:rPr>
        <w:t xml:space="preserve"> Who will spare us the time to sit down and help us develop knowledge of political economy adequate to make the national and international economic situation at least some way comprehensible</w:t>
      </w:r>
      <w:r w:rsidRPr="00543EBF">
        <w:rPr>
          <w:sz w:val="14"/>
        </w:rPr>
        <w:t xml:space="preserve">? Like Sabelis's (2002) CEO, </w:t>
      </w:r>
      <w:r w:rsidRPr="00C5433C">
        <w:rPr>
          <w:rStyle w:val="Emphasis"/>
          <w:highlight w:val="yellow"/>
        </w:rPr>
        <w:t>we 'leave things out' because we have no choice</w:t>
      </w:r>
      <w:r w:rsidRPr="00C5433C">
        <w:rPr>
          <w:rStyle w:val="Emphasis"/>
        </w:rPr>
        <w:t>; there is no time.</w:t>
      </w:r>
      <w:r w:rsidRPr="00543EBF">
        <w:rPr>
          <w:sz w:val="14"/>
        </w:rPr>
        <w:t xml:space="preserve"> </w:t>
      </w:r>
      <w:r w:rsidRPr="00C5433C">
        <w:rPr>
          <w:rStyle w:val="StyleBoldUnderline"/>
          <w:highlight w:val="yellow"/>
        </w:rPr>
        <w:t>We think about the world in an abbreviated way, leaving gaps in our knowledge and awareness that become wider and darker as social acceleration continues</w:t>
      </w:r>
      <w:r w:rsidRPr="00C5433C">
        <w:rPr>
          <w:rStyle w:val="StyleBoldUnderline"/>
        </w:rPr>
        <w:t xml:space="preserve">. </w:t>
      </w:r>
      <w:r w:rsidRPr="00543EBF">
        <w:rPr>
          <w:sz w:val="14"/>
        </w:rPr>
        <w:t xml:space="preserve">In the universities subjects such as </w:t>
      </w:r>
      <w:r w:rsidRPr="00C5433C">
        <w:rPr>
          <w:rStyle w:val="StyleBoldUnderline"/>
        </w:rPr>
        <w:t xml:space="preserve">history, philosophy, economics, literature and anthropology stagnate or die (or commercialize and degrade), whilst the study of accountancy, computer programming, business and tourism studies, marketing and psychology grow and thrive. </w:t>
      </w:r>
      <w:r w:rsidRPr="00A7630E">
        <w:rPr>
          <w:rStyle w:val="StyleBoldUnderline"/>
          <w:highlight w:val="green"/>
        </w:rPr>
        <w:t>In this postmodern society</w:t>
      </w:r>
      <w:r w:rsidRPr="00C5433C">
        <w:rPr>
          <w:rStyle w:val="StyleBoldUnderline"/>
        </w:rPr>
        <w:t xml:space="preserve">, where the market and its 'laws' are preponderant, </w:t>
      </w:r>
      <w:r w:rsidRPr="00A7630E">
        <w:rPr>
          <w:rStyle w:val="StyleBoldUnderline"/>
          <w:highlight w:val="green"/>
        </w:rPr>
        <w:t xml:space="preserve">where </w:t>
      </w:r>
      <w:r w:rsidRPr="00A7630E">
        <w:rPr>
          <w:rStyle w:val="StyleBoldUnderline"/>
          <w:highlight w:val="green"/>
          <w:bdr w:val="single" w:sz="4" w:space="0" w:color="auto"/>
        </w:rPr>
        <w:t>open-ended</w:t>
      </w:r>
      <w:r w:rsidRPr="00A7630E">
        <w:rPr>
          <w:rStyle w:val="StyleBoldUnderline"/>
          <w:highlight w:val="green"/>
        </w:rPr>
        <w:t xml:space="preserve"> speed is seen as</w:t>
      </w:r>
      <w:r w:rsidRPr="00C5433C">
        <w:rPr>
          <w:rStyle w:val="StyleBoldUnderline"/>
        </w:rPr>
        <w:t xml:space="preserve"> 'natural' and </w:t>
      </w:r>
      <w:r w:rsidRPr="00A7630E">
        <w:rPr>
          <w:rStyle w:val="StyleBoldUnderline"/>
          <w:highlight w:val="green"/>
        </w:rPr>
        <w:t>desirable</w:t>
      </w:r>
      <w:r w:rsidRPr="00C5433C">
        <w:rPr>
          <w:rStyle w:val="StyleBoldUnderline"/>
        </w:rPr>
        <w:t xml:space="preserve">, and where the past and future contract into a constant present, it is no wonder that anxiety abounds. </w:t>
      </w:r>
      <w:r w:rsidRPr="00A7630E">
        <w:rPr>
          <w:rStyle w:val="StyleBoldUnderline"/>
          <w:highlight w:val="green"/>
        </w:rPr>
        <w:t>If human cultures</w:t>
      </w:r>
      <w:r w:rsidRPr="00A7630E">
        <w:rPr>
          <w:rStyle w:val="StyleBoldUnderline"/>
        </w:rPr>
        <w:t xml:space="preserve"> and societies </w:t>
      </w:r>
      <w:r w:rsidRPr="00A7630E">
        <w:rPr>
          <w:rStyle w:val="StyleBoldUnderline"/>
          <w:highlight w:val="green"/>
        </w:rPr>
        <w:t>have trained themselves to be less critically aware, then the world</w:t>
      </w:r>
      <w:r w:rsidRPr="00C5433C">
        <w:rPr>
          <w:rStyle w:val="StyleBoldUnderline"/>
        </w:rPr>
        <w:t xml:space="preserve"> and our place in it </w:t>
      </w:r>
      <w:r w:rsidRPr="00A7630E">
        <w:rPr>
          <w:rStyle w:val="StyleBoldUnderline"/>
          <w:highlight w:val="green"/>
        </w:rPr>
        <w:t>inevitably seems more opaque</w:t>
      </w:r>
      <w:r w:rsidRPr="00543EBF">
        <w:rPr>
          <w:sz w:val="14"/>
        </w:rPr>
        <w:t xml:space="preserve">. Social, economic and political dynamics continue, of course, but </w:t>
      </w:r>
      <w:r w:rsidRPr="00A7630E">
        <w:rPr>
          <w:rStyle w:val="StyleBoldUnderline"/>
          <w:highlight w:val="green"/>
        </w:rPr>
        <w:t>the causes of crises</w:t>
      </w:r>
      <w:r w:rsidRPr="00C5433C">
        <w:rPr>
          <w:rStyle w:val="StyleBoldUnderline"/>
        </w:rPr>
        <w:t xml:space="preserve">, of economic boom and bust, of political and ethnic strife </w:t>
      </w:r>
      <w:r w:rsidRPr="00A7630E">
        <w:rPr>
          <w:rStyle w:val="StyleBoldUnderline"/>
          <w:highlight w:val="green"/>
        </w:rPr>
        <w:t xml:space="preserve">become more </w:t>
      </w:r>
      <w:r w:rsidRPr="00543EBF">
        <w:rPr>
          <w:rStyle w:val="StyleBoldUnderline"/>
        </w:rPr>
        <w:t xml:space="preserve">and more </w:t>
      </w:r>
      <w:r w:rsidRPr="00A7630E">
        <w:rPr>
          <w:rStyle w:val="StyleBoldUnderline"/>
          <w:highlight w:val="green"/>
        </w:rPr>
        <w:t>indecipherable for most of us</w:t>
      </w:r>
      <w:r w:rsidRPr="00543EBF">
        <w:rPr>
          <w:sz w:val="14"/>
        </w:rPr>
        <w:t xml:space="preserve">. And so in life, </w:t>
      </w:r>
      <w:r w:rsidRPr="00A7630E">
        <w:rPr>
          <w:rStyle w:val="StyleBoldUnderline"/>
          <w:highlight w:val="green"/>
        </w:rPr>
        <w:t>surprises</w:t>
      </w:r>
      <w:r w:rsidRPr="00C5433C">
        <w:rPr>
          <w:rStyle w:val="StyleBoldUnderline"/>
        </w:rPr>
        <w:t xml:space="preserve"> continually </w:t>
      </w:r>
      <w:r w:rsidRPr="00A7630E">
        <w:rPr>
          <w:rStyle w:val="StyleBoldUnderline"/>
          <w:highlight w:val="green"/>
        </w:rPr>
        <w:t xml:space="preserve">spring </w:t>
      </w:r>
      <w:r w:rsidRPr="00543EBF">
        <w:rPr>
          <w:rStyle w:val="StyleBoldUnderline"/>
        </w:rPr>
        <w:t>on us</w:t>
      </w:r>
      <w:r w:rsidRPr="00C5433C">
        <w:rPr>
          <w:rStyle w:val="StyleBoldUnderline"/>
        </w:rPr>
        <w:t xml:space="preserve"> individually and collectively, </w:t>
      </w:r>
      <w:r w:rsidRPr="00A7630E">
        <w:rPr>
          <w:rStyle w:val="StyleBoldUnderline"/>
          <w:highlight w:val="green"/>
        </w:rPr>
        <w:t>and we are</w:t>
      </w:r>
      <w:r w:rsidRPr="00C5433C">
        <w:rPr>
          <w:rStyle w:val="StyleBoldUnderline"/>
        </w:rPr>
        <w:t xml:space="preserve"> left </w:t>
      </w:r>
      <w:r w:rsidRPr="00A7630E">
        <w:rPr>
          <w:rStyle w:val="StyleBoldUnderline"/>
          <w:highlight w:val="green"/>
        </w:rPr>
        <w:t>ill</w:t>
      </w:r>
      <w:r w:rsidRPr="00C5433C">
        <w:rPr>
          <w:rStyle w:val="StyleBoldUnderline"/>
        </w:rPr>
        <w:t xml:space="preserve"> </w:t>
      </w:r>
      <w:r w:rsidRPr="00A7630E">
        <w:rPr>
          <w:rStyle w:val="StyleBoldUnderline"/>
          <w:highlight w:val="green"/>
        </w:rPr>
        <w:t>equipped</w:t>
      </w:r>
      <w:r w:rsidRPr="00C5433C">
        <w:rPr>
          <w:rStyle w:val="StyleBoldUnderline"/>
        </w:rPr>
        <w:t xml:space="preserve"> to properly comprehend their nature or </w:t>
      </w:r>
      <w:r w:rsidRPr="00A7630E">
        <w:rPr>
          <w:rStyle w:val="StyleBoldUnderline"/>
          <w:highlight w:val="green"/>
          <w:bdr w:val="single" w:sz="4" w:space="0" w:color="auto"/>
        </w:rPr>
        <w:t>deal with their effects</w:t>
      </w:r>
      <w:r w:rsidRPr="00A7630E">
        <w:rPr>
          <w:rStyle w:val="StyleBoldUnderline"/>
        </w:rPr>
        <w:t>.</w:t>
      </w:r>
      <w:r w:rsidRPr="00C5433C">
        <w:rPr>
          <w:rStyle w:val="StyleBoldUnderline"/>
        </w:rPr>
        <w:t xml:space="preserve"> </w:t>
      </w:r>
      <w:r w:rsidRPr="00543EBF">
        <w:rPr>
          <w:sz w:val="14"/>
        </w:rPr>
        <w:t xml:space="preserve">As was indicated at the beginning of this section, </w:t>
      </w:r>
      <w:r w:rsidRPr="00C5433C">
        <w:rPr>
          <w:rStyle w:val="StyleBoldUnderline"/>
        </w:rPr>
        <w:t>abbreviated thinking is akin to</w:t>
      </w:r>
      <w:r w:rsidRPr="00543EBF">
        <w:rPr>
          <w:sz w:val="14"/>
        </w:rPr>
        <w:t xml:space="preserve"> Kuipers' metaphor of </w:t>
      </w:r>
      <w:r w:rsidRPr="00C5433C">
        <w:rPr>
          <w:rStyle w:val="StyleBoldUnderline"/>
        </w:rPr>
        <w:t xml:space="preserve">'constantly treading water at the surface of change'. Deeper historical currents do indeed flow powerfully beneath us but we </w:t>
      </w:r>
      <w:r w:rsidRPr="00543EBF">
        <w:rPr>
          <w:rStyle w:val="StyleBoldUnderline"/>
          <w:highlight w:val="yellow"/>
        </w:rPr>
        <w:t>can barely feel them</w:t>
      </w:r>
      <w:r w:rsidRPr="00543EBF">
        <w:rPr>
          <w:sz w:val="14"/>
          <w:highlight w:val="yellow"/>
        </w:rPr>
        <w:t xml:space="preserve"> or</w:t>
      </w:r>
      <w:r w:rsidRPr="00543EBF">
        <w:rPr>
          <w:sz w:val="14"/>
        </w:rPr>
        <w:t xml:space="preserve"> appreciate the fact that we are being driven along by them, because </w:t>
      </w:r>
      <w:r w:rsidRPr="00A7630E">
        <w:rPr>
          <w:rStyle w:val="StyleBoldUnderline"/>
          <w:highlight w:val="green"/>
        </w:rPr>
        <w:t xml:space="preserve">we, </w:t>
      </w:r>
      <w:r w:rsidRPr="00543EBF">
        <w:rPr>
          <w:rStyle w:val="StyleBoldUnderline"/>
        </w:rPr>
        <w:t xml:space="preserve">individually and as a society, </w:t>
      </w:r>
      <w:r w:rsidRPr="00A7630E">
        <w:rPr>
          <w:rStyle w:val="StyleBoldUnderline"/>
          <w:highlight w:val="green"/>
        </w:rPr>
        <w:t xml:space="preserve">lack the </w:t>
      </w:r>
      <w:r w:rsidRPr="00A7630E">
        <w:rPr>
          <w:rStyle w:val="StyleBoldUnderline"/>
        </w:rPr>
        <w:t>grounded</w:t>
      </w:r>
      <w:r w:rsidRPr="00C5433C">
        <w:rPr>
          <w:rStyle w:val="StyleBoldUnderline"/>
        </w:rPr>
        <w:t xml:space="preserve"> and </w:t>
      </w:r>
      <w:r w:rsidRPr="00A7630E">
        <w:rPr>
          <w:rStyle w:val="StyleBoldUnderline"/>
          <w:highlight w:val="green"/>
        </w:rPr>
        <w:t>anchored 'truths' that modernity used to furnish</w:t>
      </w:r>
      <w:r w:rsidRPr="00543EBF">
        <w:rPr>
          <w:sz w:val="14"/>
        </w:rPr>
        <w:t xml:space="preserve"> (for better or for worse); </w:t>
      </w:r>
      <w:r w:rsidRPr="00C5433C">
        <w:rPr>
          <w:rStyle w:val="StyleBoldUnderline"/>
        </w:rPr>
        <w:t xml:space="preserve">the narratives of past and future and progress and the feeling of a 'centre' that would constitute our place in the world. </w:t>
      </w:r>
      <w:r w:rsidRPr="00A7630E">
        <w:rPr>
          <w:rStyle w:val="StyleBoldUnderline"/>
          <w:highlight w:val="green"/>
        </w:rPr>
        <w:t>This</w:t>
      </w:r>
      <w:r w:rsidRPr="00C5433C">
        <w:rPr>
          <w:rStyle w:val="StyleBoldUnderline"/>
        </w:rPr>
        <w:t xml:space="preserve"> </w:t>
      </w:r>
      <w:r w:rsidRPr="00A7630E">
        <w:rPr>
          <w:rStyle w:val="StyleBoldUnderline"/>
          <w:highlight w:val="green"/>
        </w:rPr>
        <w:t>is not to say that modernity</w:t>
      </w:r>
      <w:r w:rsidRPr="00C5433C">
        <w:rPr>
          <w:rStyle w:val="StyleBoldUnderline"/>
        </w:rPr>
        <w:t xml:space="preserve"> with its interaction of critical and instrumental reason </w:t>
      </w:r>
      <w:r w:rsidRPr="00A7630E">
        <w:rPr>
          <w:rStyle w:val="StyleBoldUnderline"/>
          <w:highlight w:val="green"/>
        </w:rPr>
        <w:t xml:space="preserve">uncovered immutable 'truths', but it did produce forms of knowledge that could </w:t>
      </w:r>
      <w:r w:rsidRPr="00A7630E">
        <w:rPr>
          <w:rStyle w:val="StyleBoldUnderline"/>
          <w:highlight w:val="green"/>
          <w:bdr w:val="single" w:sz="4" w:space="0" w:color="auto"/>
        </w:rPr>
        <w:t>act at least as provisional truths</w:t>
      </w:r>
      <w:r w:rsidRPr="00A7630E">
        <w:rPr>
          <w:rStyle w:val="StyleBoldUnderline"/>
          <w:highlight w:val="green"/>
        </w:rPr>
        <w:t xml:space="preserve">, as the </w:t>
      </w:r>
      <w:r w:rsidRPr="00543EBF">
        <w:rPr>
          <w:rStyle w:val="StyleBoldUnderline"/>
          <w:highlight w:val="green"/>
          <w:bdr w:val="single" w:sz="4" w:space="0" w:color="auto"/>
        </w:rPr>
        <w:t>'metanarratives' that gave coherence</w:t>
      </w:r>
      <w:r w:rsidRPr="00A7630E">
        <w:rPr>
          <w:rStyle w:val="StyleBoldUnderline"/>
          <w:highlight w:val="green"/>
        </w:rPr>
        <w:t xml:space="preserve"> to the</w:t>
      </w:r>
      <w:r w:rsidRPr="00C5433C">
        <w:rPr>
          <w:rStyle w:val="StyleBoldUnderline"/>
        </w:rPr>
        <w:t xml:space="preserve"> life </w:t>
      </w:r>
      <w:r w:rsidRPr="00A7630E">
        <w:rPr>
          <w:rStyle w:val="StyleBoldUnderline"/>
          <w:highlight w:val="green"/>
          <w:bdr w:val="single" w:sz="4" w:space="0" w:color="auto"/>
        </w:rPr>
        <w:t>project of the</w:t>
      </w:r>
      <w:r w:rsidRPr="00C5433C">
        <w:rPr>
          <w:rStyle w:val="StyleBoldUnderline"/>
        </w:rPr>
        <w:t xml:space="preserve"> individual and the </w:t>
      </w:r>
      <w:r w:rsidRPr="00A7630E">
        <w:rPr>
          <w:rStyle w:val="StyleBoldUnderline"/>
          <w:highlight w:val="green"/>
          <w:bdr w:val="single" w:sz="4" w:space="0" w:color="auto"/>
        </w:rPr>
        <w:t>collective</w:t>
      </w:r>
      <w:r w:rsidRPr="00C5433C">
        <w:rPr>
          <w:rStyle w:val="StyleBoldUnderline"/>
        </w:rPr>
        <w:t xml:space="preserve">. </w:t>
      </w:r>
      <w:r w:rsidRPr="00CD47CB">
        <w:rPr>
          <w:rStyle w:val="StyleBoldUnderline"/>
          <w:highlight w:val="green"/>
        </w:rPr>
        <w:t xml:space="preserve">These truths </w:t>
      </w:r>
      <w:r w:rsidRPr="00CD47CB">
        <w:rPr>
          <w:rStyle w:val="StyleBoldUnderline"/>
        </w:rPr>
        <w:t xml:space="preserve">held and </w:t>
      </w:r>
      <w:r w:rsidRPr="00CD47CB">
        <w:rPr>
          <w:rStyle w:val="StyleBoldUnderline"/>
          <w:highlight w:val="green"/>
        </w:rPr>
        <w:t>were able to guide as well as anchor so long as there was a consensus</w:t>
      </w:r>
      <w:r w:rsidRPr="00CD47CB">
        <w:rPr>
          <w:rStyle w:val="StyleBoldUnderline"/>
        </w:rPr>
        <w:t xml:space="preserve"> regarding their validity. The move to </w:t>
      </w:r>
      <w:r w:rsidRPr="00CD47CB">
        <w:rPr>
          <w:rStyle w:val="StyleBoldUnderline"/>
          <w:highlight w:val="green"/>
        </w:rPr>
        <w:t>our</w:t>
      </w:r>
      <w:r w:rsidRPr="00CD47CB">
        <w:rPr>
          <w:rStyle w:val="StyleBoldUnderline"/>
        </w:rPr>
        <w:t xml:space="preserve"> current </w:t>
      </w:r>
      <w:r w:rsidRPr="00CD47CB">
        <w:rPr>
          <w:rStyle w:val="StyleBoldUnderline"/>
          <w:highlight w:val="green"/>
        </w:rPr>
        <w:t xml:space="preserve">postmodern sensibility has </w:t>
      </w:r>
      <w:r w:rsidRPr="00CD47CB">
        <w:rPr>
          <w:rStyle w:val="StyleBoldUnderline"/>
          <w:highlight w:val="green"/>
          <w:bdr w:val="single" w:sz="4" w:space="0" w:color="auto"/>
        </w:rPr>
        <w:t>pulled the supports out from these structures.</w:t>
      </w:r>
      <w:r w:rsidRPr="00543EBF">
        <w:rPr>
          <w:sz w:val="14"/>
          <w:bdr w:val="single" w:sz="4" w:space="0" w:color="auto"/>
        </w:rPr>
        <w:t xml:space="preserve"> </w:t>
      </w:r>
      <w:r w:rsidRPr="00C5433C">
        <w:rPr>
          <w:rStyle w:val="StyleBoldUnderline"/>
          <w:highlight w:val="yellow"/>
        </w:rPr>
        <w:t>Acting as a pathology, social acceleration drives us to thinking in an abbreviated fashion</w:t>
      </w:r>
      <w:r w:rsidRPr="00C5433C">
        <w:rPr>
          <w:rStyle w:val="StyleBoldUnderline"/>
        </w:rPr>
        <w:t xml:space="preserve">, and causes us to view the wider world in that way. </w:t>
      </w:r>
      <w:r w:rsidRPr="00C5433C">
        <w:rPr>
          <w:rStyle w:val="StyleBoldUnderline"/>
          <w:highlight w:val="yellow"/>
        </w:rPr>
        <w:t>The deeply insidious aspect of this process</w:t>
      </w:r>
      <w:r w:rsidRPr="00C5433C">
        <w:rPr>
          <w:rStyle w:val="StyleBoldUnderline"/>
        </w:rPr>
        <w:t xml:space="preserve">, however, </w:t>
      </w:r>
      <w:r w:rsidRPr="00C5433C">
        <w:rPr>
          <w:rStyle w:val="StyleBoldUnderline"/>
          <w:highlight w:val="yellow"/>
        </w:rPr>
        <w:t xml:space="preserve">is that such thinking functions in a vicious cycle. </w:t>
      </w:r>
      <w:r w:rsidRPr="00C5433C">
        <w:rPr>
          <w:rStyle w:val="Emphasis"/>
          <w:highlight w:val="yellow"/>
        </w:rPr>
        <w:t>It is like senile dementia: the worse it gets, the less we are aware of it.</w:t>
      </w:r>
    </w:p>
    <w:p w14:paraId="0310B2FB" w14:textId="77777777" w:rsidR="0066770A" w:rsidRDefault="0066770A" w:rsidP="0066770A"/>
    <w:p w14:paraId="32AEF318" w14:textId="77777777" w:rsidR="0066770A" w:rsidRDefault="0066770A" w:rsidP="0066770A">
      <w:pPr>
        <w:pStyle w:val="Heading3"/>
      </w:pPr>
      <w:r>
        <w:t xml:space="preserve">Decision Making KT Ethics </w:t>
      </w:r>
    </w:p>
    <w:p w14:paraId="7CB0A421" w14:textId="77777777" w:rsidR="0066770A" w:rsidRPr="00F77F94" w:rsidRDefault="0066770A" w:rsidP="0066770A"/>
    <w:p w14:paraId="1F95709D" w14:textId="77777777" w:rsidR="0066770A" w:rsidRPr="00012582" w:rsidRDefault="0066770A" w:rsidP="0066770A">
      <w:pPr>
        <w:pStyle w:val="Heading4"/>
      </w:pPr>
      <w:r>
        <w:t xml:space="preserve">decision making is an essential framework for including others into your decision calculus---it’s an ethical process that we can learn in debate to SUPPLEMENT ethical theories we come up with outside of the game </w:t>
      </w:r>
    </w:p>
    <w:p w14:paraId="430DFCCB" w14:textId="77777777" w:rsidR="0066770A" w:rsidRDefault="0066770A" w:rsidP="0066770A">
      <w:r w:rsidRPr="00AF221A">
        <w:rPr>
          <w:rStyle w:val="StyleStyleBold12pt"/>
        </w:rPr>
        <w:t>Hooker 8</w:t>
      </w:r>
      <w:r>
        <w:t>—Tepper School of Business, Carnegie Mellon University (John, Ethics as Rational Choice, http://web.tepper.cmu.edu/ethics/rationalchoice.pdf)</w:t>
      </w:r>
    </w:p>
    <w:p w14:paraId="0AA7D5B6" w14:textId="77777777" w:rsidR="0066770A" w:rsidRPr="00C31EB9" w:rsidRDefault="0066770A" w:rsidP="0066770A">
      <w:pPr>
        <w:rPr>
          <w:rStyle w:val="Emphasis"/>
        </w:rPr>
      </w:pPr>
      <w:r w:rsidRPr="00C31EB9">
        <w:rPr>
          <w:rStyle w:val="StyleBoldUnderline"/>
        </w:rPr>
        <w:t>Ethics can be viewed as rational choice. A decision must have a consistent rationale behind it,</w:t>
      </w:r>
      <w:r w:rsidRPr="00C31EB9">
        <w:rPr>
          <w:sz w:val="12"/>
        </w:rPr>
        <w:t xml:space="preserve"> </w:t>
      </w:r>
      <w:r w:rsidRPr="00C31EB9">
        <w:rPr>
          <w:rStyle w:val="StyleBoldUnderline"/>
        </w:rPr>
        <w:t>or else it is not an ethical decision.</w:t>
      </w:r>
      <w:r w:rsidRPr="00C31EB9">
        <w:rPr>
          <w:sz w:val="12"/>
        </w:rPr>
        <w:t xml:space="preserve"> </w:t>
      </w:r>
      <w:r w:rsidRPr="00CE46FE">
        <w:rPr>
          <w:rStyle w:val="StyleBoldUnderline"/>
          <w:highlight w:val="yellow"/>
        </w:rPr>
        <w:t>Rationality may not be</w:t>
      </w:r>
      <w:r w:rsidRPr="00C31EB9">
        <w:rPr>
          <w:rStyle w:val="StyleBoldUnderline"/>
        </w:rPr>
        <w:t xml:space="preserve"> a </w:t>
      </w:r>
      <w:r w:rsidRPr="00CE46FE">
        <w:rPr>
          <w:rStyle w:val="StyleBoldUnderline"/>
          <w:highlight w:val="yellow"/>
        </w:rPr>
        <w:t>sufficient</w:t>
      </w:r>
      <w:r w:rsidRPr="00C31EB9">
        <w:rPr>
          <w:rStyle w:val="StyleBoldUnderline"/>
        </w:rPr>
        <w:t xml:space="preserve"> criterion</w:t>
      </w:r>
      <w:r w:rsidRPr="00C31EB9">
        <w:rPr>
          <w:sz w:val="12"/>
        </w:rPr>
        <w:t xml:space="preserve">  </w:t>
      </w:r>
      <w:r w:rsidRPr="00CE46FE">
        <w:rPr>
          <w:rStyle w:val="StyleBoldUnderline"/>
          <w:highlight w:val="yellow"/>
        </w:rPr>
        <w:t>for ethical choice,</w:t>
      </w:r>
      <w:r w:rsidRPr="00CE46FE">
        <w:rPr>
          <w:sz w:val="12"/>
          <w:highlight w:val="yellow"/>
        </w:rPr>
        <w:t xml:space="preserve"> </w:t>
      </w:r>
      <w:r w:rsidRPr="00CE46FE">
        <w:rPr>
          <w:rStyle w:val="Emphasis"/>
          <w:highlight w:val="yellow"/>
        </w:rPr>
        <w:t>but it is necessary</w:t>
      </w:r>
      <w:r w:rsidRPr="00C31EB9">
        <w:rPr>
          <w:sz w:val="12"/>
        </w:rPr>
        <w:t xml:space="preserve">. </w:t>
      </w:r>
      <w:r w:rsidRPr="00C31EB9">
        <w:rPr>
          <w:rStyle w:val="StyleBoldUnderline"/>
        </w:rPr>
        <w:t>It is useful</w:t>
      </w:r>
      <w:r w:rsidRPr="00C31EB9">
        <w:rPr>
          <w:sz w:val="12"/>
        </w:rPr>
        <w:t xml:space="preserve"> as well. </w:t>
      </w:r>
      <w:r w:rsidRPr="00C31EB9">
        <w:rPr>
          <w:rStyle w:val="StyleBoldUnderline"/>
        </w:rPr>
        <w:t>It can provide an objective  guide for decision</w:t>
      </w:r>
      <w:r w:rsidRPr="00C31EB9">
        <w:rPr>
          <w:sz w:val="12"/>
        </w:rPr>
        <w:t xml:space="preserve"> </w:t>
      </w:r>
      <w:r w:rsidRPr="00C31EB9">
        <w:rPr>
          <w:rStyle w:val="StyleBoldUnderline"/>
        </w:rPr>
        <w:t>making in</w:t>
      </w:r>
      <w:r w:rsidRPr="00C31EB9">
        <w:rPr>
          <w:sz w:val="12"/>
        </w:rPr>
        <w:t xml:space="preserve"> business situations and </w:t>
      </w:r>
      <w:r w:rsidRPr="00C31EB9">
        <w:rPr>
          <w:rStyle w:val="StyleBoldUnderline"/>
        </w:rPr>
        <w:t>everyday life</w:t>
      </w:r>
      <w:r w:rsidRPr="00C31EB9">
        <w:rPr>
          <w:sz w:val="12"/>
        </w:rPr>
        <w:t xml:space="preserve">.   </w:t>
      </w:r>
      <w:r w:rsidRPr="00CE46FE">
        <w:rPr>
          <w:rStyle w:val="StyleBoldUnderline"/>
          <w:highlight w:val="yellow"/>
        </w:rPr>
        <w:t>Although rational choice is</w:t>
      </w:r>
      <w:r w:rsidRPr="00C31EB9">
        <w:rPr>
          <w:sz w:val="12"/>
        </w:rPr>
        <w:t xml:space="preserve"> popularly </w:t>
      </w:r>
      <w:r w:rsidRPr="00CE46FE">
        <w:rPr>
          <w:rStyle w:val="StyleBoldUnderline"/>
          <w:highlight w:val="yellow"/>
        </w:rPr>
        <w:t>identified with</w:t>
      </w:r>
      <w:r w:rsidRPr="00C31EB9">
        <w:rPr>
          <w:rStyle w:val="StyleBoldUnderline"/>
        </w:rPr>
        <w:t xml:space="preserve"> rational </w:t>
      </w:r>
      <w:r w:rsidRPr="00CE46FE">
        <w:rPr>
          <w:rStyle w:val="StyleBoldUnderline"/>
          <w:highlight w:val="yellow"/>
        </w:rPr>
        <w:t>self-interest</w:t>
      </w:r>
      <w:r w:rsidRPr="00C31EB9">
        <w:rPr>
          <w:rStyle w:val="StyleBoldUnderline"/>
        </w:rPr>
        <w:t>,</w:t>
      </w:r>
      <w:r w:rsidRPr="00C31EB9">
        <w:rPr>
          <w:sz w:val="12"/>
        </w:rPr>
        <w:t xml:space="preserve"> the ethical literature has developed a broader point of view. </w:t>
      </w:r>
      <w:r w:rsidRPr="00CE46FE">
        <w:rPr>
          <w:rStyle w:val="Emphasis"/>
          <w:highlight w:val="yellow"/>
        </w:rPr>
        <w:t>Neglecting the interests of others is irrational</w:t>
      </w:r>
      <w:r w:rsidRPr="00C31EB9">
        <w:rPr>
          <w:sz w:val="12"/>
        </w:rPr>
        <w:t xml:space="preserve">—not because it may eventually damage your own interests—but </w:t>
      </w:r>
      <w:r w:rsidRPr="00C31EB9">
        <w:rPr>
          <w:rStyle w:val="StyleBoldUnderline"/>
        </w:rPr>
        <w:t>because it is</w:t>
      </w:r>
      <w:r>
        <w:rPr>
          <w:rStyle w:val="StyleBoldUnderline"/>
        </w:rPr>
        <w:t xml:space="preserve"> </w:t>
      </w:r>
      <w:r w:rsidRPr="00C31EB9">
        <w:rPr>
          <w:rStyle w:val="StyleBoldUnderline"/>
        </w:rPr>
        <w:t>logically inconsistent</w:t>
      </w:r>
      <w:r w:rsidRPr="00C31EB9">
        <w:rPr>
          <w:sz w:val="12"/>
        </w:rPr>
        <w:t xml:space="preserve">. ¶ This essay presents three specific conditions that a decision must satisfy in order to be logically consistent. They might be viewed as three Laws of Ethics, analogous to Newton’s Laws in physics. They help explain our intuitions as to what is right and wrong. More importantly, they are useful for resolving cases in which our intuitions are unclear. ¶ There are several advantages to viewing ethics as </w:t>
      </w:r>
      <w:r w:rsidRPr="00CE46FE">
        <w:rPr>
          <w:rStyle w:val="StyleBoldUnderline"/>
          <w:highlight w:val="yellow"/>
        </w:rPr>
        <w:t>rational choice</w:t>
      </w:r>
      <w:r w:rsidRPr="00C31EB9">
        <w:rPr>
          <w:rStyle w:val="StyleBoldUnderline"/>
        </w:rPr>
        <w:t xml:space="preserve"> </w:t>
      </w:r>
      <w:r w:rsidRPr="00C31EB9">
        <w:rPr>
          <w:sz w:val="12"/>
        </w:rPr>
        <w:t xml:space="preserve">in this broader sense. It </w:t>
      </w:r>
      <w:r w:rsidRPr="00CE46FE">
        <w:rPr>
          <w:rStyle w:val="StyleBoldUnderline"/>
          <w:highlight w:val="yellow"/>
        </w:rPr>
        <w:t>provides a</w:t>
      </w:r>
      <w:r w:rsidRPr="00C31EB9">
        <w:rPr>
          <w:rStyle w:val="StyleBoldUnderline"/>
        </w:rPr>
        <w:t xml:space="preserve"> conceptual </w:t>
      </w:r>
      <w:r w:rsidRPr="00CE46FE">
        <w:rPr>
          <w:rStyle w:val="StyleBoldUnderline"/>
          <w:highlight w:val="yellow"/>
        </w:rPr>
        <w:t>framework</w:t>
      </w:r>
      <w:r w:rsidRPr="00C31EB9">
        <w:rPr>
          <w:sz w:val="12"/>
        </w:rPr>
        <w:t xml:space="preserve"> that allows you </w:t>
      </w:r>
      <w:r w:rsidRPr="00CE46FE">
        <w:rPr>
          <w:rStyle w:val="StyleBoldUnderline"/>
          <w:highlight w:val="yellow"/>
        </w:rPr>
        <w:t>to analyze</w:t>
      </w:r>
      <w:r w:rsidRPr="00C31EB9">
        <w:rPr>
          <w:rStyle w:val="StyleBoldUnderline"/>
        </w:rPr>
        <w:t xml:space="preserve"> complex</w:t>
      </w:r>
      <w:r w:rsidRPr="00C31EB9">
        <w:rPr>
          <w:sz w:val="12"/>
        </w:rPr>
        <w:t xml:space="preserve"> business </w:t>
      </w:r>
      <w:r w:rsidRPr="00CE46FE">
        <w:rPr>
          <w:rStyle w:val="StyleBoldUnderline"/>
          <w:highlight w:val="yellow"/>
        </w:rPr>
        <w:t>decisions that involve multiple stakeholders</w:t>
      </w:r>
      <w:r w:rsidRPr="00C31EB9">
        <w:rPr>
          <w:sz w:val="12"/>
        </w:rPr>
        <w:t xml:space="preserve"> (as nearly all do). </w:t>
      </w:r>
      <w:r w:rsidRPr="00CE46FE">
        <w:rPr>
          <w:rStyle w:val="StyleBoldUnderline"/>
          <w:highlight w:val="yellow"/>
        </w:rPr>
        <w:t>It offers</w:t>
      </w:r>
      <w:r w:rsidRPr="00C31EB9">
        <w:rPr>
          <w:rStyle w:val="StyleBoldUnderline"/>
        </w:rPr>
        <w:t xml:space="preserve"> </w:t>
      </w:r>
      <w:r w:rsidRPr="00C31EB9">
        <w:rPr>
          <w:rStyle w:val="Emphasis"/>
        </w:rPr>
        <w:t xml:space="preserve">a style of </w:t>
      </w:r>
      <w:r w:rsidRPr="00CE46FE">
        <w:rPr>
          <w:rStyle w:val="Emphasis"/>
          <w:highlight w:val="yellow"/>
        </w:rPr>
        <w:t>argument that can appeal to all parties, since rational choice</w:t>
      </w:r>
      <w:r w:rsidRPr="00C31EB9">
        <w:rPr>
          <w:rStyle w:val="Emphasis"/>
        </w:rPr>
        <w:t xml:space="preserve">, </w:t>
      </w:r>
      <w:r w:rsidRPr="00C31EB9">
        <w:rPr>
          <w:sz w:val="12"/>
        </w:rPr>
        <w:t xml:space="preserve">by definition, </w:t>
      </w:r>
      <w:r w:rsidRPr="00CE46FE">
        <w:rPr>
          <w:rStyle w:val="Emphasis"/>
          <w:highlight w:val="yellow"/>
        </w:rPr>
        <w:t>considers all points of view</w:t>
      </w:r>
      <w:r w:rsidRPr="00C31EB9">
        <w:rPr>
          <w:rStyle w:val="Emphasis"/>
        </w:rPr>
        <w:t>.</w:t>
      </w:r>
      <w:r w:rsidRPr="00C31EB9">
        <w:rPr>
          <w:sz w:val="12"/>
        </w:rPr>
        <w:t xml:space="preserve"> </w:t>
      </w:r>
      <w:r w:rsidRPr="00C31EB9">
        <w:rPr>
          <w:rStyle w:val="StyleBoldUnderline"/>
        </w:rPr>
        <w:t>It</w:t>
      </w:r>
      <w:r>
        <w:rPr>
          <w:rStyle w:val="StyleBoldUnderline"/>
        </w:rPr>
        <w:t xml:space="preserve"> </w:t>
      </w:r>
      <w:r w:rsidRPr="00C31EB9">
        <w:rPr>
          <w:rStyle w:val="Emphasis"/>
        </w:rPr>
        <w:t>provides a vocabulary</w:t>
      </w:r>
      <w:r w:rsidRPr="00C31EB9">
        <w:rPr>
          <w:rStyle w:val="StyleBoldUnderline"/>
        </w:rPr>
        <w:t xml:space="preserve"> with which you can articulate an ethical position and defend</w:t>
      </w:r>
      <w:r>
        <w:rPr>
          <w:rStyle w:val="StyleBoldUnderline"/>
        </w:rPr>
        <w:t xml:space="preserve"> </w:t>
      </w:r>
      <w:r w:rsidRPr="00C31EB9">
        <w:rPr>
          <w:rStyle w:val="StyleBoldUnderline"/>
        </w:rPr>
        <w:t xml:space="preserve">yourself from pressure to compromise. </w:t>
      </w:r>
      <w:r w:rsidRPr="00C31EB9">
        <w:rPr>
          <w:rStyle w:val="StyleBoldUnderline"/>
          <w:sz w:val="12"/>
        </w:rPr>
        <w:t xml:space="preserve">¶ </w:t>
      </w:r>
      <w:r w:rsidRPr="00C31EB9">
        <w:rPr>
          <w:sz w:val="12"/>
        </w:rPr>
        <w:t xml:space="preserve">Learning to Make Rational Choices ¶ </w:t>
      </w:r>
      <w:r w:rsidRPr="00CE46FE">
        <w:rPr>
          <w:rStyle w:val="StyleBoldUnderline"/>
          <w:highlight w:val="yellow"/>
        </w:rPr>
        <w:t>Making rational choices is a skill, and</w:t>
      </w:r>
      <w:r w:rsidRPr="00C31EB9">
        <w:rPr>
          <w:rStyle w:val="StyleBoldUnderline"/>
        </w:rPr>
        <w:t xml:space="preserve"> like any skill, </w:t>
      </w:r>
      <w:r w:rsidRPr="00CE46FE">
        <w:rPr>
          <w:rStyle w:val="StyleBoldUnderline"/>
          <w:highlight w:val="yellow"/>
        </w:rPr>
        <w:t xml:space="preserve">it </w:t>
      </w:r>
      <w:r w:rsidRPr="00CE46FE">
        <w:rPr>
          <w:rStyle w:val="Emphasis"/>
          <w:highlight w:val="yellow"/>
        </w:rPr>
        <w:t>requires practice</w:t>
      </w:r>
      <w:r w:rsidRPr="00CE46FE">
        <w:rPr>
          <w:sz w:val="12"/>
          <w:highlight w:val="yellow"/>
        </w:rPr>
        <w:t>.</w:t>
      </w:r>
      <w:r w:rsidRPr="00C31EB9">
        <w:rPr>
          <w:sz w:val="12"/>
        </w:rPr>
        <w:t xml:space="preserve"> Reading this essay is only the beginning. You should work through “Ethical Analysis of Mini-cases” and make sure you follow the arguments. It is impossible to understand the ideas discussed here until you apply them to real ethical dilemmas. Additional exercises will be provided in class and as homework. ¶ Finally, you should practice analyzing cases in other courses, as well as decisions on the job, from an ethical point of view. </w:t>
      </w:r>
      <w:r w:rsidRPr="00C31EB9">
        <w:rPr>
          <w:rStyle w:val="StyleBoldUnderline"/>
        </w:rPr>
        <w:t xml:space="preserve">Psychological research shows that </w:t>
      </w:r>
      <w:r w:rsidRPr="00CE46FE">
        <w:rPr>
          <w:rStyle w:val="StyleBoldUnderline"/>
          <w:highlight w:val="yellow"/>
        </w:rPr>
        <w:t>the key to</w:t>
      </w:r>
      <w:r>
        <w:rPr>
          <w:rStyle w:val="StyleBoldUnderline"/>
        </w:rPr>
        <w:t xml:space="preserve"> </w:t>
      </w:r>
      <w:r w:rsidRPr="00C31EB9">
        <w:rPr>
          <w:rStyle w:val="StyleBoldUnderline"/>
        </w:rPr>
        <w:t>developing</w:t>
      </w:r>
      <w:r w:rsidRPr="00C31EB9">
        <w:rPr>
          <w:sz w:val="12"/>
        </w:rPr>
        <w:t xml:space="preserve"> </w:t>
      </w:r>
      <w:r w:rsidRPr="00CE46FE">
        <w:rPr>
          <w:rStyle w:val="StyleBoldUnderline"/>
          <w:highlight w:val="yellow"/>
        </w:rPr>
        <w:t>expertise</w:t>
      </w:r>
      <w:r w:rsidRPr="00C31EB9">
        <w:rPr>
          <w:sz w:val="12"/>
        </w:rPr>
        <w:t xml:space="preserve"> in any endeavor </w:t>
      </w:r>
      <w:r w:rsidRPr="00CE46FE">
        <w:rPr>
          <w:rStyle w:val="StyleBoldUnderline"/>
          <w:highlight w:val="yellow"/>
        </w:rPr>
        <w:t>is</w:t>
      </w:r>
      <w:r w:rsidRPr="00C31EB9">
        <w:rPr>
          <w:rStyle w:val="StyleBoldUnderline"/>
        </w:rPr>
        <w:t xml:space="preserve"> prolonged, </w:t>
      </w:r>
      <w:r w:rsidRPr="00CE46FE">
        <w:rPr>
          <w:rStyle w:val="StyleBoldUnderline"/>
          <w:highlight w:val="yellow"/>
        </w:rPr>
        <w:t>continuous, intelligent practice</w:t>
      </w:r>
      <w:r w:rsidRPr="00C31EB9">
        <w:rPr>
          <w:sz w:val="12"/>
        </w:rPr>
        <w:t xml:space="preserve">. 1 </w:t>
      </w:r>
      <w:r w:rsidRPr="00C31EB9">
        <w:rPr>
          <w:rStyle w:val="StyleBoldUnderline"/>
        </w:rPr>
        <w:t>This goes for ethical decision making in particular.</w:t>
      </w:r>
      <w:r>
        <w:rPr>
          <w:rStyle w:val="StyleBoldUnderline"/>
        </w:rPr>
        <w:t xml:space="preserve"> </w:t>
      </w:r>
      <w:r w:rsidRPr="00C31EB9">
        <w:rPr>
          <w:rStyle w:val="StyleBoldUnderline"/>
          <w:sz w:val="12"/>
        </w:rPr>
        <w:t xml:space="preserve">¶ </w:t>
      </w:r>
      <w:r w:rsidRPr="00C31EB9">
        <w:rPr>
          <w:sz w:val="12"/>
        </w:rPr>
        <w:t xml:space="preserve">Even with practice, </w:t>
      </w:r>
      <w:r w:rsidRPr="00CE46FE">
        <w:rPr>
          <w:rStyle w:val="StyleBoldUnderline"/>
          <w:highlight w:val="yellow"/>
        </w:rPr>
        <w:t>intellectual analysis</w:t>
      </w:r>
      <w:r w:rsidRPr="00C31EB9">
        <w:rPr>
          <w:rStyle w:val="StyleBoldUnderline"/>
        </w:rPr>
        <w:t xml:space="preserve"> alone </w:t>
      </w:r>
      <w:r w:rsidRPr="00CE46FE">
        <w:rPr>
          <w:rStyle w:val="StyleBoldUnderline"/>
          <w:highlight w:val="yellow"/>
        </w:rPr>
        <w:t>won’t make</w:t>
      </w:r>
      <w:r w:rsidRPr="00C31EB9">
        <w:rPr>
          <w:rStyle w:val="StyleBoldUnderline"/>
        </w:rPr>
        <w:t xml:space="preserve"> your </w:t>
      </w:r>
      <w:r w:rsidRPr="00CE46FE">
        <w:rPr>
          <w:rStyle w:val="StyleBoldUnderline"/>
          <w:highlight w:val="yellow"/>
        </w:rPr>
        <w:t>decisions for you</w:t>
      </w:r>
      <w:r w:rsidRPr="00C31EB9">
        <w:rPr>
          <w:rStyle w:val="StyleBoldUnderline"/>
        </w:rPr>
        <w:t>.</w:t>
      </w:r>
      <w:r w:rsidRPr="00C31EB9">
        <w:rPr>
          <w:sz w:val="12"/>
        </w:rPr>
        <w:t xml:space="preserve"> </w:t>
      </w:r>
      <w:r w:rsidRPr="00C31EB9">
        <w:rPr>
          <w:rStyle w:val="StyleBoldUnderline"/>
        </w:rPr>
        <w:t>You</w:t>
      </w:r>
      <w:r>
        <w:rPr>
          <w:rStyle w:val="StyleBoldUnderline"/>
        </w:rPr>
        <w:t xml:space="preserve"> </w:t>
      </w:r>
      <w:r w:rsidRPr="00C31EB9">
        <w:rPr>
          <w:rStyle w:val="StyleBoldUnderline"/>
        </w:rPr>
        <w:t xml:space="preserve">can’t just turn a crank and get the right answer. </w:t>
      </w:r>
      <w:r w:rsidRPr="00C31EB9">
        <w:rPr>
          <w:sz w:val="12"/>
        </w:rPr>
        <w:t xml:space="preserve">As in any field, </w:t>
      </w:r>
      <w:r w:rsidRPr="00F77F94">
        <w:rPr>
          <w:rStyle w:val="StyleBoldUnderline"/>
          <w:highlight w:val="yellow"/>
        </w:rPr>
        <w:t>judgment and experience are indispensable</w:t>
      </w:r>
      <w:r w:rsidRPr="00C31EB9">
        <w:rPr>
          <w:rStyle w:val="StyleBoldUnderline"/>
        </w:rPr>
        <w:t xml:space="preserve">, and </w:t>
      </w:r>
      <w:r w:rsidRPr="00CE46FE">
        <w:rPr>
          <w:rStyle w:val="Emphasis"/>
          <w:highlight w:val="yellow"/>
        </w:rPr>
        <w:t xml:space="preserve">good decisions come from the heart as well as the mind. </w:t>
      </w:r>
      <w:r w:rsidRPr="00CE46FE">
        <w:rPr>
          <w:rStyle w:val="Emphasis"/>
          <w:highlight w:val="yellow"/>
          <w:bdr w:val="single" w:sz="4" w:space="0" w:color="auto"/>
        </w:rPr>
        <w:t>Yet wisdom must be built on a foundation of rigorous analysis and clear thinking</w:t>
      </w:r>
      <w:r w:rsidRPr="00C31EB9">
        <w:rPr>
          <w:rStyle w:val="Emphasis"/>
        </w:rPr>
        <w:t>.</w:t>
      </w:r>
    </w:p>
    <w:p w14:paraId="63BE520D" w14:textId="77777777" w:rsidR="0066770A" w:rsidRDefault="0066770A" w:rsidP="0066770A"/>
    <w:p w14:paraId="175E99A3" w14:textId="77777777" w:rsidR="0066770A" w:rsidRDefault="0066770A" w:rsidP="0066770A"/>
    <w:p w14:paraId="2338BEAF" w14:textId="77777777" w:rsidR="0066770A" w:rsidRDefault="0066770A" w:rsidP="0066770A">
      <w:pPr>
        <w:pStyle w:val="Heading3"/>
      </w:pPr>
      <w:r>
        <w:t xml:space="preserve">Predictability Bad Double Turn </w:t>
      </w:r>
    </w:p>
    <w:p w14:paraId="52F80974" w14:textId="77777777" w:rsidR="0066770A" w:rsidRDefault="0066770A" w:rsidP="0066770A"/>
    <w:p w14:paraId="108F84BB" w14:textId="77777777" w:rsidR="0066770A" w:rsidRPr="00F05F9A" w:rsidRDefault="0066770A" w:rsidP="0066770A">
      <w:pPr>
        <w:pStyle w:val="Heading4"/>
      </w:pPr>
      <w:r w:rsidRPr="00F05F9A">
        <w:t xml:space="preserve">Breaking down predictability is self-defeating and impossible---creativity inevitably depends upon constraints, the attempt to wish away the structure of predictability collapses the very structure their aff depends on---it’s better to retain predictability and be creative within it </w:t>
      </w:r>
    </w:p>
    <w:p w14:paraId="6CE3A863" w14:textId="77777777" w:rsidR="0066770A" w:rsidRDefault="0066770A" w:rsidP="0066770A">
      <w:r w:rsidRPr="003D26EB">
        <w:rPr>
          <w:rStyle w:val="cite"/>
        </w:rPr>
        <w:t>Armstrong 2K</w:t>
      </w:r>
      <w:r>
        <w:t xml:space="preserve"> – Paul B. Armstrong, </w:t>
      </w:r>
      <w:r w:rsidRPr="00CA4CB6">
        <w:t>Professor of English and Dean of the College of Arts and Sciences at the State University of New York at Stony Brook</w:t>
      </w:r>
      <w:r>
        <w:t>, Winter 2000, “The Politics of Play: The Social Implications of Iser's Aesthetic Theory,” New Literary History, Vol. 31, No. 1, p. 211-223</w:t>
      </w:r>
    </w:p>
    <w:p w14:paraId="74BFCF7A" w14:textId="77777777" w:rsidR="0066770A" w:rsidRDefault="0066770A" w:rsidP="0066770A">
      <w:pPr>
        <w:pStyle w:val="card"/>
        <w:ind w:left="0" w:right="0"/>
      </w:pPr>
      <w:r>
        <w:t>Such a play-space also opposes the notion that the only alternative to the coerciveness of consensus must be to advocate the sublime powers of rule-breaking. 8 Iser shares Lyotard's concern that to privilege harmony and agreement in a world of heterogeneous language games is to limit their play and to inhibit semantic innovation and the creation of new games. Lyotard's endorsement of the "sublime"--</w:t>
      </w:r>
      <w:r w:rsidRPr="009D263A">
        <w:rPr>
          <w:rStyle w:val="underline"/>
        </w:rPr>
        <w:t>the pursuit of</w:t>
      </w:r>
      <w:r>
        <w:t xml:space="preserve"> the "unpresentable" by </w:t>
      </w:r>
      <w:r w:rsidRPr="0019472B">
        <w:rPr>
          <w:rStyle w:val="boldunderline"/>
          <w:highlight w:val="yellow"/>
        </w:rPr>
        <w:t>rebelling against restrictions</w:t>
      </w:r>
      <w:r>
        <w:t xml:space="preserve">, </w:t>
      </w:r>
      <w:r w:rsidRPr="009D263A">
        <w:rPr>
          <w:rStyle w:val="underline"/>
        </w:rPr>
        <w:t>defying norms, and smashing the limits of existing paradigms</w:t>
      </w:r>
      <w:r>
        <w:t>--</w:t>
      </w:r>
      <w:r w:rsidRPr="0019472B">
        <w:rPr>
          <w:rStyle w:val="boldunderline"/>
          <w:highlight w:val="yellow"/>
        </w:rPr>
        <w:t>is undermined by contradictions</w:t>
      </w:r>
      <w:r>
        <w:t xml:space="preserve">, however, which Iser's explication of play recognizes and addresses. </w:t>
      </w:r>
      <w:r w:rsidRPr="009D263A">
        <w:rPr>
          <w:rStyle w:val="underline"/>
        </w:rPr>
        <w:t xml:space="preserve">The paradox of </w:t>
      </w:r>
      <w:r w:rsidRPr="0019472B">
        <w:rPr>
          <w:rStyle w:val="underline"/>
          <w:highlight w:val="yellow"/>
        </w:rPr>
        <w:t>the unpresentable</w:t>
      </w:r>
      <w:r>
        <w:t xml:space="preserve">, as Lyotard acknowledges, </w:t>
      </w:r>
      <w:r w:rsidRPr="009D263A">
        <w:rPr>
          <w:rStyle w:val="underline"/>
        </w:rPr>
        <w:t xml:space="preserve">is that it </w:t>
      </w:r>
      <w:r w:rsidRPr="0019472B">
        <w:rPr>
          <w:rStyle w:val="underline"/>
          <w:highlight w:val="yellow"/>
        </w:rPr>
        <w:t>can only be manifested through a game of representation</w:t>
      </w:r>
      <w:r>
        <w:t xml:space="preserve">. The sublime is, consequently, in Iser's sense, an instance of doubling. </w:t>
      </w:r>
      <w:r w:rsidRPr="0019472B">
        <w:rPr>
          <w:rStyle w:val="boldunderline"/>
          <w:highlight w:val="yellow"/>
        </w:rPr>
        <w:t>If violating norms creates new games</w:t>
      </w:r>
      <w:r>
        <w:t xml:space="preserve">, </w:t>
      </w:r>
      <w:r w:rsidRPr="0019472B">
        <w:rPr>
          <w:rStyle w:val="underline"/>
          <w:highlight w:val="yellow"/>
        </w:rPr>
        <w:t>this</w:t>
      </w:r>
      <w:r w:rsidRPr="009D263A">
        <w:rPr>
          <w:rStyle w:val="underline"/>
        </w:rPr>
        <w:t xml:space="preserve"> crossing of boundaries </w:t>
      </w:r>
      <w:r w:rsidRPr="0019472B">
        <w:rPr>
          <w:rStyle w:val="underline"/>
          <w:highlight w:val="yellow"/>
        </w:rPr>
        <w:t>depends on</w:t>
      </w:r>
      <w:r w:rsidRPr="009D263A">
        <w:rPr>
          <w:rStyle w:val="underline"/>
        </w:rPr>
        <w:t xml:space="preserve"> and carries in its wake </w:t>
      </w:r>
      <w:r w:rsidRPr="0019472B">
        <w:rPr>
          <w:rStyle w:val="underline"/>
          <w:highlight w:val="yellow"/>
        </w:rPr>
        <w:t>the conventions and structures it oversteps</w:t>
      </w:r>
      <w:r>
        <w:t xml:space="preserve">. </w:t>
      </w:r>
      <w:r w:rsidRPr="0019472B">
        <w:rPr>
          <w:rStyle w:val="TitleChar"/>
          <w:highlight w:val="yellow"/>
        </w:rPr>
        <w:t>The sublime may be</w:t>
      </w:r>
      <w:r>
        <w:t xml:space="preserve"> uncompromising, asocial, and </w:t>
      </w:r>
      <w:r w:rsidRPr="0019472B">
        <w:rPr>
          <w:rStyle w:val="Box"/>
          <w:highlight w:val="yellow"/>
        </w:rPr>
        <w:t>unwilling to be bound by limits</w:t>
      </w:r>
      <w:r w:rsidRPr="0019472B">
        <w:rPr>
          <w:rStyle w:val="TitleChar"/>
          <w:highlight w:val="yellow"/>
        </w:rPr>
        <w:t>, but its pursuit of what is not contained in any order</w:t>
      </w:r>
      <w:r>
        <w:t xml:space="preserve"> or system </w:t>
      </w:r>
      <w:r w:rsidRPr="0019472B">
        <w:rPr>
          <w:rStyle w:val="Box"/>
          <w:highlight w:val="yellow"/>
        </w:rPr>
        <w:t>makes it dependent on the forms it opposes</w:t>
      </w:r>
      <w:r>
        <w:t>. [End Page 220]</w:t>
      </w:r>
    </w:p>
    <w:p w14:paraId="7D8782B6" w14:textId="77777777" w:rsidR="0066770A" w:rsidRDefault="0066770A" w:rsidP="0066770A">
      <w:pPr>
        <w:pStyle w:val="card"/>
        <w:ind w:left="0" w:right="0"/>
      </w:pPr>
      <w:r w:rsidRPr="0019472B">
        <w:rPr>
          <w:rStyle w:val="underline"/>
          <w:highlight w:val="yellow"/>
        </w:rPr>
        <w:t>The</w:t>
      </w:r>
      <w:r w:rsidRPr="009D263A">
        <w:rPr>
          <w:rStyle w:val="underline"/>
        </w:rPr>
        <w:t xml:space="preserve"> radical presumption of the </w:t>
      </w:r>
      <w:r w:rsidRPr="0019472B">
        <w:rPr>
          <w:rStyle w:val="underline"/>
          <w:highlight w:val="yellow"/>
        </w:rPr>
        <w:t>sublime is</w:t>
      </w:r>
      <w:r w:rsidRPr="0019472B">
        <w:rPr>
          <w:highlight w:val="yellow"/>
        </w:rPr>
        <w:t xml:space="preserve"> </w:t>
      </w:r>
      <w:r w:rsidRPr="0019472B">
        <w:rPr>
          <w:rStyle w:val="boldunderline"/>
          <w:highlight w:val="yellow"/>
        </w:rPr>
        <w:t>not only terroristic in refusing to recognize the claims of other games whose rules it declines to limit itself by</w:t>
      </w:r>
      <w:r w:rsidRPr="0019472B">
        <w:rPr>
          <w:highlight w:val="yellow"/>
        </w:rPr>
        <w:t xml:space="preserve">. </w:t>
      </w:r>
      <w:r w:rsidRPr="0019472B">
        <w:rPr>
          <w:rStyle w:val="underline"/>
          <w:highlight w:val="yellow"/>
        </w:rPr>
        <w:t>It is</w:t>
      </w:r>
      <w:r>
        <w:t xml:space="preserve"> also </w:t>
      </w:r>
      <w:r w:rsidRPr="0019472B">
        <w:rPr>
          <w:rStyle w:val="Box"/>
          <w:highlight w:val="yellow"/>
        </w:rPr>
        <w:t>naive and self-destructive</w:t>
      </w:r>
      <w:r w:rsidRPr="0019472B">
        <w:rPr>
          <w:highlight w:val="yellow"/>
        </w:rPr>
        <w:t xml:space="preserve"> </w:t>
      </w:r>
      <w:r w:rsidRPr="0019472B">
        <w:rPr>
          <w:rStyle w:val="underline"/>
          <w:highlight w:val="yellow"/>
        </w:rPr>
        <w:t>in its</w:t>
      </w:r>
      <w:r w:rsidRPr="0019472B">
        <w:rPr>
          <w:highlight w:val="yellow"/>
        </w:rPr>
        <w:t xml:space="preserve"> </w:t>
      </w:r>
      <w:r w:rsidRPr="0019472B">
        <w:rPr>
          <w:rStyle w:val="Box"/>
          <w:highlight w:val="yellow"/>
        </w:rPr>
        <w:t>impossible imagining</w:t>
      </w:r>
      <w:r>
        <w:t xml:space="preserve"> </w:t>
      </w:r>
      <w:r w:rsidRPr="009D263A">
        <w:rPr>
          <w:rStyle w:val="underline"/>
        </w:rPr>
        <w:t xml:space="preserve">that </w:t>
      </w:r>
      <w:r w:rsidRPr="0019472B">
        <w:rPr>
          <w:rStyle w:val="underline"/>
          <w:highlight w:val="yellow"/>
        </w:rPr>
        <w:t>it can do without the others it opposes</w:t>
      </w:r>
      <w:r>
        <w:t xml:space="preserve">. As a structure of doubling, </w:t>
      </w:r>
      <w:r w:rsidRPr="009D263A">
        <w:rPr>
          <w:rStyle w:val="underline"/>
        </w:rPr>
        <w:t>the</w:t>
      </w:r>
      <w:r>
        <w:t xml:space="preserve"> sublime </w:t>
      </w:r>
      <w:r w:rsidRPr="009D263A">
        <w:rPr>
          <w:rStyle w:val="underline"/>
        </w:rPr>
        <w:t>pursuit of the unpresentable requires a play-space that includes other, less radical games with which it can interact</w:t>
      </w:r>
      <w:r>
        <w:t xml:space="preserve">. Such conditions of exchange would be provided by </w:t>
      </w:r>
      <w:r w:rsidRPr="0019472B">
        <w:rPr>
          <w:rStyle w:val="underline"/>
          <w:highlight w:val="yellow"/>
        </w:rPr>
        <w:t>the nonconsensual reciprocity of</w:t>
      </w:r>
      <w:r>
        <w:t xml:space="preserve"> Iserian </w:t>
      </w:r>
      <w:r w:rsidRPr="0019472B">
        <w:rPr>
          <w:rStyle w:val="underline"/>
          <w:highlight w:val="yellow"/>
        </w:rPr>
        <w:t>play</w:t>
      </w:r>
      <w:r>
        <w:t>.</w:t>
      </w:r>
    </w:p>
    <w:p w14:paraId="52AE8903" w14:textId="77777777" w:rsidR="0066770A" w:rsidRDefault="0066770A" w:rsidP="0066770A">
      <w:pPr>
        <w:pStyle w:val="card"/>
        <w:ind w:left="0" w:right="0"/>
        <w:rPr>
          <w:rStyle w:val="boldunderline"/>
        </w:rPr>
      </w:pPr>
      <w:r>
        <w:t xml:space="preserve">Iser's notion of play </w:t>
      </w:r>
      <w:r w:rsidRPr="0019472B">
        <w:rPr>
          <w:rStyle w:val="underline"/>
          <w:highlight w:val="yellow"/>
        </w:rPr>
        <w:t>offers a way of conceptualizing power which</w:t>
      </w:r>
      <w:r w:rsidRPr="0019472B">
        <w:rPr>
          <w:highlight w:val="yellow"/>
        </w:rPr>
        <w:t xml:space="preserve"> </w:t>
      </w:r>
      <w:r w:rsidRPr="0019472B">
        <w:rPr>
          <w:rStyle w:val="boldunderline"/>
          <w:highlight w:val="yellow"/>
        </w:rPr>
        <w:t>acknowledges</w:t>
      </w:r>
      <w:r w:rsidRPr="009D263A">
        <w:rPr>
          <w:rStyle w:val="boldunderline"/>
        </w:rPr>
        <w:t xml:space="preserve"> the </w:t>
      </w:r>
      <w:r w:rsidRPr="0019472B">
        <w:rPr>
          <w:rStyle w:val="boldunderline"/>
          <w:highlight w:val="yellow"/>
        </w:rPr>
        <w:t>necessity</w:t>
      </w:r>
      <w:r w:rsidRPr="009D263A">
        <w:rPr>
          <w:rStyle w:val="boldunderline"/>
        </w:rPr>
        <w:t xml:space="preserve"> and force </w:t>
      </w:r>
      <w:r w:rsidRPr="0019472B">
        <w:rPr>
          <w:rStyle w:val="boldunderline"/>
          <w:highlight w:val="yellow"/>
        </w:rPr>
        <w:t>of disciplinary constraints</w:t>
      </w:r>
      <w:r w:rsidRPr="0019472B">
        <w:rPr>
          <w:highlight w:val="yellow"/>
        </w:rPr>
        <w:t xml:space="preserve"> </w:t>
      </w:r>
      <w:r w:rsidRPr="0019472B">
        <w:rPr>
          <w:rStyle w:val="boldunderline"/>
          <w:highlight w:val="yellow"/>
        </w:rPr>
        <w:t>without seeing them as unequivocally coercive and determining</w:t>
      </w:r>
      <w:r w:rsidRPr="0019472B">
        <w:rPr>
          <w:highlight w:val="yellow"/>
        </w:rPr>
        <w:t xml:space="preserve">. </w:t>
      </w:r>
      <w:r w:rsidRPr="0019472B">
        <w:rPr>
          <w:rStyle w:val="underline"/>
          <w:highlight w:val="yellow"/>
        </w:rPr>
        <w:t>The</w:t>
      </w:r>
      <w:r>
        <w:t xml:space="preserve"> </w:t>
      </w:r>
      <w:r w:rsidRPr="00B05265">
        <w:rPr>
          <w:rStyle w:val="underline"/>
        </w:rPr>
        <w:t xml:space="preserve">contradictory </w:t>
      </w:r>
      <w:r w:rsidRPr="0019472B">
        <w:rPr>
          <w:rStyle w:val="underline"/>
          <w:highlight w:val="yellow"/>
        </w:rPr>
        <w:t>combination of restriction and openness</w:t>
      </w:r>
      <w:r w:rsidRPr="00B05265">
        <w:rPr>
          <w:rStyle w:val="underline"/>
        </w:rPr>
        <w:t xml:space="preserve"> in how play deploys power</w:t>
      </w:r>
      <w:r>
        <w:t xml:space="preserve"> is evident in Iser's analysis of "regulatory" and "aleatory" rules. Even the regulatory rules, which set down the conditions participants submit to in order to play a game, "</w:t>
      </w:r>
      <w:r w:rsidRPr="0019472B">
        <w:rPr>
          <w:rStyle w:val="boldunderline"/>
          <w:highlight w:val="yellow"/>
        </w:rPr>
        <w:t>permit a</w:t>
      </w:r>
      <w:r w:rsidRPr="00B05265">
        <w:rPr>
          <w:rStyle w:val="boldunderline"/>
        </w:rPr>
        <w:t xml:space="preserve"> </w:t>
      </w:r>
      <w:r w:rsidRPr="0019472B">
        <w:rPr>
          <w:rStyle w:val="boldunderline"/>
          <w:highlight w:val="yellow"/>
        </w:rPr>
        <w:t>certain range of combinations while also establishing a code of possible play</w:t>
      </w:r>
      <w:r>
        <w:t xml:space="preserve">. . . . </w:t>
      </w:r>
      <w:r w:rsidRPr="0019472B">
        <w:rPr>
          <w:rStyle w:val="underline"/>
          <w:highlight w:val="yellow"/>
        </w:rPr>
        <w:t>Since these rules limit the</w:t>
      </w:r>
      <w:r w:rsidRPr="00B05265">
        <w:rPr>
          <w:rStyle w:val="underline"/>
        </w:rPr>
        <w:t xml:space="preserve"> text </w:t>
      </w:r>
      <w:r w:rsidRPr="0019472B">
        <w:rPr>
          <w:rStyle w:val="underline"/>
          <w:highlight w:val="yellow"/>
        </w:rPr>
        <w:t>game without producing it</w:t>
      </w:r>
      <w:r w:rsidRPr="0019472B">
        <w:rPr>
          <w:highlight w:val="yellow"/>
        </w:rPr>
        <w:t xml:space="preserve">, </w:t>
      </w:r>
      <w:r w:rsidRPr="0019472B">
        <w:rPr>
          <w:rStyle w:val="Box"/>
          <w:highlight w:val="yellow"/>
        </w:rPr>
        <w:t>they are regulatory but not prescriptive</w:t>
      </w:r>
      <w:r>
        <w:t xml:space="preserve">. They do no more than set the aleatory in motion, and the aleatory rule differs from the regulatory in that it has no code of its own" (FI 273). </w:t>
      </w:r>
      <w:r w:rsidRPr="00210407">
        <w:t>Submitting to the discipline of regulatory restrictions is both constraining and enabling because it makes possible certain kinds of interaction that the rules cannot completely predict or prescribe in advance. Hence the existence of aleatory rules that are not codified as part of the game itself but are the variable customs, procedures, and practices for playin</w:t>
      </w:r>
      <w:r>
        <w:t xml:space="preserve">g it. </w:t>
      </w:r>
      <w:r w:rsidRPr="00B05265">
        <w:rPr>
          <w:rStyle w:val="underline"/>
        </w:rPr>
        <w:t>Expert facility with</w:t>
      </w:r>
      <w:r>
        <w:t xml:space="preserve"> aleatory </w:t>
      </w:r>
      <w:r w:rsidRPr="00B05265">
        <w:rPr>
          <w:rStyle w:val="underline"/>
        </w:rPr>
        <w:t>rules marks the difference</w:t>
      </w:r>
      <w:r>
        <w:t xml:space="preserve">, for example, </w:t>
      </w:r>
      <w:r w:rsidRPr="00B05265">
        <w:rPr>
          <w:rStyle w:val="underline"/>
        </w:rPr>
        <w:t>between someone who just knows the rules of a game and another who really knows how to play it</w:t>
      </w:r>
      <w:r>
        <w:t xml:space="preserve">. Aleatory </w:t>
      </w:r>
      <w:r w:rsidRPr="00B05265">
        <w:rPr>
          <w:rStyle w:val="underline"/>
        </w:rPr>
        <w:t>rules are</w:t>
      </w:r>
      <w:r>
        <w:t xml:space="preserve"> more flexible and open-ended and more susceptible to variation than regulatory rules, but they too are </w:t>
      </w:r>
      <w:r w:rsidRPr="00B05265">
        <w:rPr>
          <w:rStyle w:val="underline"/>
        </w:rPr>
        <w:t>characterized by a</w:t>
      </w:r>
      <w:r>
        <w:t xml:space="preserve"> </w:t>
      </w:r>
      <w:r w:rsidRPr="00B05265">
        <w:rPr>
          <w:rStyle w:val="boldunderline"/>
        </w:rPr>
        <w:t>contradictory combination of constraint and possibility, limitation and unpredictability, discipline and spontaneity.</w:t>
      </w:r>
    </w:p>
    <w:p w14:paraId="0CCB0C8A" w14:textId="77777777" w:rsidR="0066770A" w:rsidRDefault="0066770A" w:rsidP="0066770A"/>
    <w:p w14:paraId="64ACB271" w14:textId="77777777" w:rsidR="0066770A" w:rsidRDefault="0066770A" w:rsidP="0066770A">
      <w:pPr>
        <w:pStyle w:val="Heading3"/>
      </w:pPr>
      <w:r>
        <w:t xml:space="preserve">Aff Links to their Offense </w:t>
      </w:r>
    </w:p>
    <w:p w14:paraId="50468E9D" w14:textId="77777777" w:rsidR="0066770A" w:rsidRPr="00873783" w:rsidRDefault="0066770A" w:rsidP="0066770A"/>
    <w:p w14:paraId="3DD9F6A6" w14:textId="77777777" w:rsidR="0066770A" w:rsidRPr="00631996" w:rsidRDefault="0066770A" w:rsidP="0066770A">
      <w:pPr>
        <w:pStyle w:val="Heading4"/>
      </w:pPr>
      <w:r>
        <w:t xml:space="preserve">Voting aff necessitates utilizing </w:t>
      </w:r>
      <w:r>
        <w:rPr>
          <w:u w:val="single"/>
        </w:rPr>
        <w:t>every procedure they critique</w:t>
      </w:r>
      <w:r>
        <w:t xml:space="preserve">---evaluating that their arguments are better than ours requires an inter-subjective frame for language, some rational standard for what arguments are better, etc---only making these procedures clear up front can allow for fruitful discussion, while the aff insidiously re-creates them POST-HOC which links to all of their offense but can’t solve any of ours  </w:t>
      </w:r>
    </w:p>
    <w:p w14:paraId="6DD8216F" w14:textId="77777777" w:rsidR="0066770A" w:rsidRDefault="0066770A" w:rsidP="0066770A">
      <w:r w:rsidRPr="00EC3499">
        <w:rPr>
          <w:rStyle w:val="StyleStyleBold12pt"/>
        </w:rPr>
        <w:t>Friedrich 11</w:t>
      </w:r>
      <w:r w:rsidRPr="00D86A08">
        <w:t>—Department of Classics, Dalhousie University</w:t>
      </w:r>
      <w:r>
        <w:t xml:space="preserve"> (Rainer, The Enlightenment Gone Mad (I) The Dismal Discourse of Postmodernism’s Grand Narratives, http://www.bu.edu/arion/the-enlightenment-gone-mad-i-the-dismal-discourse-of-postmodernisms-grand-narratives/)</w:t>
      </w:r>
    </w:p>
    <w:p w14:paraId="17878514" w14:textId="77777777" w:rsidR="0066770A" w:rsidRDefault="0066770A" w:rsidP="0066770A">
      <w:pPr>
        <w:tabs>
          <w:tab w:val="left" w:pos="3235"/>
        </w:tabs>
      </w:pPr>
      <w:r>
        <w:tab/>
      </w:r>
    </w:p>
    <w:p w14:paraId="45091D84" w14:textId="77777777" w:rsidR="0066770A" w:rsidRPr="003D7341" w:rsidRDefault="0066770A" w:rsidP="0066770A">
      <w:pPr>
        <w:rPr>
          <w:sz w:val="14"/>
        </w:rPr>
      </w:pPr>
      <w:r w:rsidRPr="003D7341">
        <w:rPr>
          <w:sz w:val="14"/>
        </w:rPr>
        <w:t xml:space="preserve">Yet </w:t>
      </w:r>
      <w:r w:rsidRPr="007018D4">
        <w:rPr>
          <w:rStyle w:val="Emphasis"/>
          <w:highlight w:val="yellow"/>
        </w:rPr>
        <w:t>the</w:t>
      </w:r>
      <w:r w:rsidRPr="00D558FD">
        <w:rPr>
          <w:rStyle w:val="Emphasis"/>
        </w:rPr>
        <w:t xml:space="preserve"> sweeping </w:t>
      </w:r>
      <w:r w:rsidRPr="003D7341">
        <w:rPr>
          <w:rStyle w:val="Emphasis"/>
        </w:rPr>
        <w:t xml:space="preserve">proclamation of the </w:t>
      </w:r>
      <w:r w:rsidRPr="007018D4">
        <w:rPr>
          <w:rStyle w:val="Emphasis"/>
          <w:highlight w:val="yellow"/>
        </w:rPr>
        <w:t>death of all metanarratives is itself a totalizing metanarrative</w:t>
      </w:r>
      <w:r w:rsidRPr="003D7341">
        <w:rPr>
          <w:sz w:val="14"/>
          <w:highlight w:val="yellow"/>
        </w:rPr>
        <w:t>.</w:t>
      </w:r>
      <w:r w:rsidRPr="003D7341">
        <w:rPr>
          <w:sz w:val="14"/>
        </w:rPr>
        <w:t xml:space="preserve"> It connotes all </w:t>
      </w:r>
      <w:r w:rsidRPr="00D558FD">
        <w:rPr>
          <w:rStyle w:val="StyleBoldUnderline"/>
        </w:rPr>
        <w:t xml:space="preserve">the </w:t>
      </w:r>
      <w:r w:rsidRPr="003D7341">
        <w:rPr>
          <w:sz w:val="14"/>
        </w:rPr>
        <w:t>postmodern</w:t>
      </w:r>
      <w:r w:rsidRPr="00D558FD">
        <w:rPr>
          <w:rStyle w:val="StyleBoldUnderline"/>
        </w:rPr>
        <w:t xml:space="preserve"> death certificates</w:t>
      </w:r>
      <w:r w:rsidRPr="003D7341">
        <w:rPr>
          <w:sz w:val="14"/>
        </w:rPr>
        <w:t xml:space="preserve">, each of which is a grand récit in its own right. In their ensemble, they </w:t>
      </w:r>
      <w:r w:rsidRPr="00D558FD">
        <w:rPr>
          <w:rStyle w:val="StyleBoldUnderline"/>
        </w:rPr>
        <w:t>amount to postmodernism’s overarching metanarrative totally contesting Western civilization</w:t>
      </w:r>
      <w:r w:rsidRPr="003D7341">
        <w:rPr>
          <w:sz w:val="14"/>
        </w:rPr>
        <w:t xml:space="preserve">. In current philosophical parlance, this is known by the somewhat unwieldy term, </w:t>
      </w:r>
      <w:r w:rsidRPr="007018D4">
        <w:rPr>
          <w:rStyle w:val="Emphasis"/>
          <w:highlight w:val="yellow"/>
        </w:rPr>
        <w:t>performative self-refutation</w:t>
      </w:r>
      <w:r w:rsidRPr="003D7341">
        <w:rPr>
          <w:sz w:val="14"/>
        </w:rPr>
        <w:t xml:space="preserve">. Its ancestry reaches back to the notorious Cretan’s proposition that all Cretans are liars. Performative self-refutation </w:t>
      </w:r>
      <w:r w:rsidRPr="007018D4">
        <w:rPr>
          <w:rStyle w:val="StyleBoldUnderline"/>
          <w:highlight w:val="yellow"/>
        </w:rPr>
        <w:t>occurs when an</w:t>
      </w:r>
      <w:r w:rsidRPr="00D558FD">
        <w:rPr>
          <w:rStyle w:val="StyleBoldUnderline"/>
        </w:rPr>
        <w:t xml:space="preserve"> </w:t>
      </w:r>
      <w:r w:rsidRPr="007018D4">
        <w:rPr>
          <w:rStyle w:val="StyleBoldUnderline"/>
          <w:highlight w:val="yellow"/>
        </w:rPr>
        <w:t>argument undercuts itself in</w:t>
      </w:r>
      <w:r w:rsidRPr="00D558FD">
        <w:rPr>
          <w:rStyle w:val="StyleBoldUnderline"/>
        </w:rPr>
        <w:t xml:space="preserve"> the very act of its enunciation,</w:t>
      </w:r>
      <w:r>
        <w:rPr>
          <w:rStyle w:val="StyleBoldUnderline"/>
        </w:rPr>
        <w:t xml:space="preserve"> </w:t>
      </w:r>
      <w:r w:rsidRPr="00D558FD">
        <w:rPr>
          <w:rStyle w:val="Emphasis"/>
        </w:rPr>
        <w:t xml:space="preserve">by </w:t>
      </w:r>
      <w:r w:rsidRPr="007018D4">
        <w:rPr>
          <w:rStyle w:val="Emphasis"/>
          <w:highlight w:val="yellow"/>
        </w:rPr>
        <w:t>the form and</w:t>
      </w:r>
      <w:r w:rsidRPr="00D558FD">
        <w:rPr>
          <w:rStyle w:val="Emphasis"/>
        </w:rPr>
        <w:t xml:space="preserve"> </w:t>
      </w:r>
      <w:r w:rsidRPr="007018D4">
        <w:rPr>
          <w:rStyle w:val="Emphasis"/>
          <w:highlight w:val="yellow"/>
        </w:rPr>
        <w:t>means through which it is performed</w:t>
      </w:r>
      <w:r w:rsidRPr="003D7341">
        <w:rPr>
          <w:sz w:val="14"/>
        </w:rPr>
        <w:t xml:space="preserve">. </w:t>
      </w:r>
      <w:r w:rsidRPr="00D558FD">
        <w:rPr>
          <w:rStyle w:val="StyleBoldUnderline"/>
        </w:rPr>
        <w:t>In the attempt to abolish it, Lyotard’s postmodernism is itself practicing the discourse of the grand narrative.</w:t>
      </w:r>
      <w:r w:rsidRPr="003D7341">
        <w:rPr>
          <w:rStyle w:val="StyleBoldUnderline"/>
          <w:sz w:val="12"/>
          <w:u w:val="none"/>
        </w:rPr>
        <w:t>¶</w:t>
      </w:r>
      <w:r w:rsidRPr="003D7341">
        <w:rPr>
          <w:sz w:val="14"/>
        </w:rPr>
        <w:t xml:space="preserve"> Yet the grand narrative of the end of the metanarrative is not the only one of Lyotard’s grands récits. </w:t>
      </w:r>
      <w:r w:rsidRPr="00D558FD">
        <w:rPr>
          <w:rStyle w:val="StyleBoldUnderline"/>
        </w:rPr>
        <w:t>Libidinal Economy</w:t>
      </w:r>
      <w:r w:rsidRPr="003D7341">
        <w:rPr>
          <w:sz w:val="14"/>
        </w:rPr>
        <w:t xml:space="preserve">, the most Sadean of Lyotard’s books, </w:t>
      </w:r>
      <w:r w:rsidRPr="00D558FD">
        <w:rPr>
          <w:rStyle w:val="StyleBoldUnderline"/>
        </w:rPr>
        <w:t>offers the grand narrative of libidinous intensity as an ubiquitous universal force.</w:t>
      </w:r>
      <w:r w:rsidRPr="003D7341">
        <w:rPr>
          <w:sz w:val="14"/>
        </w:rPr>
        <w:t xml:space="preserve"> Here the dismal science and the dismal discourse converge: “every political economy is libidinal.” Its totalizing Sadean mechanism is patent when dealing with the early industrial proletariat’s conditions of extreme misery, once described in all their horror in Friedrich Engels’ classic, The Condition of the Working Class in England. It translates this misery into erotic jouissance: the proletariat is alleged to have wished, willed, and desired the ruin of its health in the hell of mines, foundries, and factories, along with the disintegration of personal identity in anonymous slums, because it experienced all this as the gratification of masochistic desire. It was only when its libidinous intensity grew too strong and thus became unbearable, that the proletariat turned to revolt.22 Libidinal Economy amounts to a bizarre metaphysics of libido, </w:t>
      </w:r>
      <w:r w:rsidRPr="00D558FD">
        <w:rPr>
          <w:rStyle w:val="StyleBoldUnderline"/>
        </w:rPr>
        <w:t>a totalizing metanarrative involving emancipation</w:t>
      </w:r>
      <w:r w:rsidRPr="003D7341">
        <w:rPr>
          <w:sz w:val="14"/>
        </w:rPr>
        <w:t xml:space="preserve">: </w:t>
      </w:r>
      <w:r w:rsidRPr="00D558FD">
        <w:rPr>
          <w:rStyle w:val="StyleBoldUnderline"/>
        </w:rPr>
        <w:t>the liberation of Desire as the marginalized and suppressed Other</w:t>
      </w:r>
      <w:r w:rsidRPr="003D7341">
        <w:rPr>
          <w:sz w:val="14"/>
        </w:rPr>
        <w:t>.23</w:t>
      </w:r>
      <w:r w:rsidRPr="003D7341">
        <w:rPr>
          <w:sz w:val="12"/>
        </w:rPr>
        <w:t>¶</w:t>
      </w:r>
      <w:r w:rsidRPr="003D7341">
        <w:rPr>
          <w:sz w:val="14"/>
        </w:rPr>
        <w:t xml:space="preserve"> Yet this is not all. Confronted, after his verdict on grand narratives, with a triumphalist capitalism acting out its grand narrative of market-fundamentalism, Lyotard changed register. Capitalism’s triumph became part of a narrative he dubbed a “postmodern fable” (moralité).24 This tells the story of energy from the beginning of life on earth to the ineluctable disappearance of the solar system, and beyond. Spanning nine billion years of development, of which capitalism’s rise to an unrivaled global system is but a tiny subdivision, it grows into the grand narrative of entropy and negentropy. Negentropy denotes the force counteracting entropy through the organization of energy into ever more complex systems, ultimately enabling mankind, according to Lyotard, to “elude the catastrophe by abandoning its cosmic site, the solar system.” The catastrophe is entropy—“a tragedy about energy. Like Oedipus Rex, it ends badly. Like Oedipus at Colonus, it admits a final remission.”</w:t>
      </w:r>
      <w:r w:rsidRPr="003D7341">
        <w:rPr>
          <w:sz w:val="12"/>
        </w:rPr>
        <w:t>¶</w:t>
      </w:r>
      <w:r w:rsidRPr="003D7341">
        <w:rPr>
          <w:sz w:val="14"/>
        </w:rPr>
        <w:t xml:space="preserve"> Lyotard does his level best in trying to present his postmodern fable as a non-metanarrative. </w:t>
      </w:r>
      <w:r w:rsidRPr="00D558FD">
        <w:rPr>
          <w:rStyle w:val="StyleBoldUnderline"/>
        </w:rPr>
        <w:t>He insists that it is not a narrative of emancipation, for there is no human subject to be emancipated</w:t>
      </w:r>
      <w:r w:rsidRPr="003D7341">
        <w:rPr>
          <w:sz w:val="14"/>
        </w:rPr>
        <w:t xml:space="preserve">: “humans are an invention of development. The hero of the fable is not the human species, but energy.” </w:t>
      </w:r>
      <w:r w:rsidRPr="007018D4">
        <w:rPr>
          <w:rStyle w:val="StyleBoldUnderline"/>
          <w:highlight w:val="yellow"/>
        </w:rPr>
        <w:t>The human</w:t>
      </w:r>
      <w:r w:rsidRPr="00D558FD">
        <w:rPr>
          <w:rStyle w:val="StyleBoldUnderline"/>
        </w:rPr>
        <w:t xml:space="preserve"> species, in his fable, “</w:t>
      </w:r>
      <w:r w:rsidRPr="007018D4">
        <w:rPr>
          <w:rStyle w:val="StyleBoldUnderline"/>
          <w:highlight w:val="yellow"/>
        </w:rPr>
        <w:t>is taken for</w:t>
      </w:r>
      <w:r w:rsidRPr="003D7341">
        <w:rPr>
          <w:sz w:val="14"/>
        </w:rPr>
        <w:t xml:space="preserve"> a complex material system; consciousness, for</w:t>
      </w:r>
      <w:r w:rsidRPr="00D558FD">
        <w:rPr>
          <w:rStyle w:val="StyleBoldUnderline"/>
        </w:rPr>
        <w:t xml:space="preserve"> </w:t>
      </w:r>
      <w:r w:rsidRPr="007018D4">
        <w:rPr>
          <w:rStyle w:val="StyleBoldUnderline"/>
          <w:highlight w:val="yellow"/>
        </w:rPr>
        <w:t>an effect of language</w:t>
      </w:r>
      <w:r w:rsidRPr="003D7341">
        <w:rPr>
          <w:sz w:val="14"/>
        </w:rPr>
        <w:t xml:space="preserve">; and language, for a highly complex material system.” Humankind is presented as the effect of the development of energy: it will, if all goes well, develop into “the negentropic system” that will make possible “the final exodus . . . far from the Earth.” </w:t>
      </w:r>
      <w:r w:rsidRPr="007018D4">
        <w:rPr>
          <w:rStyle w:val="StyleBoldUnderline"/>
          <w:highlight w:val="yellow"/>
        </w:rPr>
        <w:t>One discerns the</w:t>
      </w:r>
      <w:r w:rsidRPr="00D558FD">
        <w:rPr>
          <w:rStyle w:val="StyleBoldUnderline"/>
        </w:rPr>
        <w:t xml:space="preserve"> </w:t>
      </w:r>
      <w:r w:rsidRPr="007018D4">
        <w:rPr>
          <w:rStyle w:val="StyleBoldUnderline"/>
          <w:highlight w:val="yellow"/>
        </w:rPr>
        <w:t>usual</w:t>
      </w:r>
      <w:r w:rsidRPr="00D558FD">
        <w:rPr>
          <w:rStyle w:val="StyleBoldUnderline"/>
        </w:rPr>
        <w:t xml:space="preserve"> </w:t>
      </w:r>
      <w:r w:rsidRPr="007018D4">
        <w:rPr>
          <w:rStyle w:val="StyleBoldUnderline"/>
          <w:highlight w:val="yellow"/>
        </w:rPr>
        <w:t>suspects</w:t>
      </w:r>
      <w:r w:rsidRPr="003D7341">
        <w:rPr>
          <w:sz w:val="14"/>
          <w:highlight w:val="yellow"/>
        </w:rPr>
        <w:t>:</w:t>
      </w:r>
      <w:r w:rsidRPr="003D7341">
        <w:rPr>
          <w:sz w:val="14"/>
        </w:rPr>
        <w:t xml:space="preserve"> postmodern </w:t>
      </w:r>
      <w:r w:rsidRPr="00D558FD">
        <w:rPr>
          <w:rStyle w:val="StyleBoldUnderline"/>
        </w:rPr>
        <w:t xml:space="preserve">anti-subjectivism </w:t>
      </w:r>
      <w:r w:rsidRPr="007018D4">
        <w:rPr>
          <w:rStyle w:val="StyleBoldUnderline"/>
          <w:highlight w:val="yellow"/>
        </w:rPr>
        <w:t>asserting a</w:t>
      </w:r>
      <w:r>
        <w:rPr>
          <w:rStyle w:val="StyleBoldUnderline"/>
          <w:highlight w:val="yellow"/>
        </w:rPr>
        <w:t xml:space="preserve"> </w:t>
      </w:r>
      <w:r w:rsidRPr="007018D4">
        <w:rPr>
          <w:rStyle w:val="StyleBoldUnderline"/>
          <w:highlight w:val="yellow"/>
        </w:rPr>
        <w:t>process without a subject</w:t>
      </w:r>
      <w:r w:rsidRPr="003D7341">
        <w:rPr>
          <w:sz w:val="14"/>
        </w:rPr>
        <w:t xml:space="preserve">; postmodern anti-humanism reducing humanity to an effect of such a process, the outcome of which is not the rescue of an emancipated humankind, but “the rescue of a very differentiated system, a kind of super-brain”; </w:t>
      </w:r>
      <w:r w:rsidRPr="007018D4">
        <w:rPr>
          <w:rStyle w:val="StyleBoldUnderline"/>
          <w:highlight w:val="yellow"/>
        </w:rPr>
        <w:t>and</w:t>
      </w:r>
      <w:r w:rsidRPr="003D7341">
        <w:rPr>
          <w:sz w:val="14"/>
        </w:rPr>
        <w:t xml:space="preserve"> post-modernity’s </w:t>
      </w:r>
      <w:r w:rsidRPr="007018D4">
        <w:rPr>
          <w:rStyle w:val="StyleBoldUnderline"/>
          <w:highlight w:val="yellow"/>
        </w:rPr>
        <w:t>linguistic</w:t>
      </w:r>
      <w:r w:rsidRPr="003D7341">
        <w:rPr>
          <w:sz w:val="14"/>
        </w:rPr>
        <w:t xml:space="preserve">-textualist </w:t>
      </w:r>
      <w:r w:rsidRPr="007018D4">
        <w:rPr>
          <w:rStyle w:val="StyleBoldUnderline"/>
          <w:highlight w:val="yellow"/>
        </w:rPr>
        <w:t>ontology</w:t>
      </w:r>
      <w:r w:rsidRPr="00D558FD">
        <w:rPr>
          <w:rStyle w:val="StyleBoldUnderline"/>
        </w:rPr>
        <w:t xml:space="preserve"> that turns</w:t>
      </w:r>
      <w:r w:rsidRPr="003D7341">
        <w:rPr>
          <w:sz w:val="14"/>
        </w:rPr>
        <w:t>all and</w:t>
      </w:r>
      <w:r w:rsidRPr="00D558FD">
        <w:rPr>
          <w:rStyle w:val="StyleBoldUnderline"/>
        </w:rPr>
        <w:t>everything into the effects of language</w:t>
      </w:r>
      <w:r w:rsidRPr="003D7341">
        <w:rPr>
          <w:sz w:val="14"/>
        </w:rPr>
        <w:t xml:space="preserve">. </w:t>
      </w:r>
      <w:r w:rsidRPr="00631996">
        <w:rPr>
          <w:rStyle w:val="StyleBoldUnderline"/>
          <w:highlight w:val="yellow"/>
        </w:rPr>
        <w:t>The</w:t>
      </w:r>
      <w:r w:rsidRPr="00D558FD">
        <w:rPr>
          <w:rStyle w:val="StyleBoldUnderline"/>
        </w:rPr>
        <w:t xml:space="preserve"> fable’s </w:t>
      </w:r>
      <w:r w:rsidRPr="00631996">
        <w:rPr>
          <w:rStyle w:val="StyleBoldUnderline"/>
          <w:highlight w:val="yellow"/>
        </w:rPr>
        <w:t>lack of finality</w:t>
      </w:r>
      <w:r w:rsidRPr="003D7341">
        <w:rPr>
          <w:rStyle w:val="StyleBoldUnderline"/>
        </w:rPr>
        <w:t>, the absence of a promise of,or the hope for, a “final perfection,”Lyotard claims</w:t>
      </w:r>
      <w:r w:rsidRPr="00631996">
        <w:rPr>
          <w:sz w:val="14"/>
          <w:highlight w:val="yellow"/>
        </w:rPr>
        <w:t xml:space="preserve">, </w:t>
      </w:r>
      <w:r w:rsidRPr="00631996">
        <w:rPr>
          <w:rStyle w:val="StyleBoldUnderline"/>
          <w:highlight w:val="yellow"/>
        </w:rPr>
        <w:t>are proof that his</w:t>
      </w:r>
      <w:r w:rsidRPr="003D7341">
        <w:rPr>
          <w:sz w:val="14"/>
        </w:rPr>
        <w:t xml:space="preserve"> postmodern </w:t>
      </w:r>
      <w:r w:rsidRPr="00631996">
        <w:rPr>
          <w:rStyle w:val="StyleBoldUnderline"/>
          <w:highlight w:val="yellow"/>
        </w:rPr>
        <w:t>fable is not a</w:t>
      </w:r>
      <w:r w:rsidRPr="00D558FD">
        <w:rPr>
          <w:rStyle w:val="StyleBoldUnderline"/>
        </w:rPr>
        <w:t xml:space="preserve"> totalizing </w:t>
      </w:r>
      <w:r w:rsidRPr="00631996">
        <w:rPr>
          <w:rStyle w:val="StyleBoldUnderline"/>
          <w:highlight w:val="yellow"/>
        </w:rPr>
        <w:t>metanarrative</w:t>
      </w:r>
      <w:r w:rsidRPr="003D7341">
        <w:rPr>
          <w:sz w:val="14"/>
        </w:rPr>
        <w:t>.25 It ends with a Nietzschean flourish, echoing the amorality of Libidinous Economy: “the fable is unaware of good and evil.”</w:t>
      </w:r>
      <w:r w:rsidRPr="003D7341">
        <w:rPr>
          <w:sz w:val="12"/>
        </w:rPr>
        <w:t>¶</w:t>
      </w:r>
      <w:r w:rsidRPr="003D7341">
        <w:rPr>
          <w:sz w:val="14"/>
        </w:rPr>
        <w:t xml:space="preserve"> It’s a nice try, and a very elegant one at that, a far cry from the feverish rhetoric of Libidinal Economy. But Lyotard is protesting too much. Calling it a fable—that is, a petit récit—cannot conceal that its content is that of a grand récit, and one of emancipation to boot.26 For all the post-structuralist spin that Lyotard puts on his moralité of entropy and negentropy, the fact remains that it is the human brain—unmaking and remaking itself to strive for ever-increasing complexity—that becomes the motor and the agency of the process. In Lyotard’s grand narrative, the human brain may have originally been the effect of development; but once it has attained the capability of self-consciousness, self-reference, and self-critique, it takes charge of the process as its chief agent. In short, the Lyotardian fable of mankind’s escape from the doom of entropy surpasses in scope all known metanarratives as the grand narrative of human self-emancipation from its ties to a doomed earth. So much for his incredulity towards metanarratives!</w:t>
      </w:r>
      <w:r w:rsidRPr="003D7341">
        <w:rPr>
          <w:sz w:val="12"/>
        </w:rPr>
        <w:t>¶</w:t>
      </w:r>
      <w:r w:rsidRPr="003D7341">
        <w:rPr>
          <w:sz w:val="14"/>
        </w:rPr>
        <w:t xml:space="preserve"> As for performative self-refutation: at the height of his insouciance, Lyotard offers, as another definition of post-modernity, its ready acceptance of paradox coupled with disdain for coherence. “Post-modern science,” he says, “is theorizing its own evolution as discontinuous, catastrophic, non-rectifiable and paradoxical”—with the consequence, it would seem, that one does not abjure reason and its principles with impunity, and that goofing and screw-ups are the price one pays. Thus postmodern discourses, when critically analyzed, emerge as pitted against themselves and become the opposite of what they claim to be.</w:t>
      </w:r>
      <w:r w:rsidRPr="003D7341">
        <w:rPr>
          <w:sz w:val="12"/>
        </w:rPr>
        <w:t>¶</w:t>
      </w:r>
      <w:r w:rsidRPr="003D7341">
        <w:rPr>
          <w:sz w:val="14"/>
        </w:rPr>
        <w:t xml:space="preserve"> The mother of all postmodern performative self-refutations, their archetype as it were, is found in deconstruction’s totalizing critique of logocentric reason. Jacques Derrida himself gives it its most pronounced expression:</w:t>
      </w:r>
      <w:r w:rsidRPr="003D7341">
        <w:rPr>
          <w:sz w:val="12"/>
        </w:rPr>
        <w:t>¶</w:t>
      </w:r>
      <w:r w:rsidRPr="003D7341">
        <w:rPr>
          <w:sz w:val="14"/>
        </w:rPr>
        <w:t xml:space="preserve"> The unsurpassable, unique, and imperial grandeur of the order of reason . . . is that one cannot speak out against it except by being for it, that one can protest it only from within it; and within its domain, Reason leaves us only the recourse to stratagems and strategies. The revolution against reason . . . can be made only within it.27</w:t>
      </w:r>
      <w:r w:rsidRPr="003D7341">
        <w:rPr>
          <w:sz w:val="12"/>
        </w:rPr>
        <w:t>¶¶</w:t>
      </w:r>
      <w:r w:rsidRPr="003D7341">
        <w:rPr>
          <w:sz w:val="14"/>
        </w:rPr>
        <w:t xml:space="preserve"> In order </w:t>
      </w:r>
      <w:r w:rsidRPr="00631996">
        <w:rPr>
          <w:rStyle w:val="StyleBoldUnderline"/>
          <w:highlight w:val="yellow"/>
        </w:rPr>
        <w:t>to dismantle logocentric reason</w:t>
      </w:r>
      <w:r w:rsidRPr="00631996">
        <w:rPr>
          <w:sz w:val="14"/>
          <w:highlight w:val="yellow"/>
        </w:rPr>
        <w:t xml:space="preserve">, </w:t>
      </w:r>
      <w:r w:rsidRPr="00631996">
        <w:rPr>
          <w:rStyle w:val="StyleBoldUnderline"/>
          <w:highlight w:val="yellow"/>
        </w:rPr>
        <w:t>deconstruction is bound to have recourse to—logocentric reason</w:t>
      </w:r>
      <w:r w:rsidRPr="003D7341">
        <w:rPr>
          <w:sz w:val="14"/>
        </w:rPr>
        <w:t xml:space="preserve">! It has to reason against reason. </w:t>
      </w:r>
      <w:r w:rsidRPr="00D558FD">
        <w:rPr>
          <w:rStyle w:val="StyleBoldUnderline"/>
        </w:rPr>
        <w:t>Thus</w:t>
      </w:r>
      <w:r>
        <w:rPr>
          <w:rStyle w:val="StyleBoldUnderline"/>
        </w:rPr>
        <w:t xml:space="preserve"> </w:t>
      </w:r>
      <w:r w:rsidRPr="00D558FD">
        <w:rPr>
          <w:rStyle w:val="StyleBoldUnderline"/>
        </w:rPr>
        <w:t>Deconstruction remains inescapably trapped</w:t>
      </w:r>
      <w:r>
        <w:rPr>
          <w:rStyle w:val="StyleBoldUnderline"/>
        </w:rPr>
        <w:t xml:space="preserve"> </w:t>
      </w:r>
      <w:r w:rsidRPr="00D558FD">
        <w:rPr>
          <w:rStyle w:val="StyleBoldUnderline"/>
        </w:rPr>
        <w:t>in</w:t>
      </w:r>
      <w:r w:rsidRPr="003D7341">
        <w:rPr>
          <w:sz w:val="14"/>
        </w:rPr>
        <w:t xml:space="preserve"> the “unsurpassable, unique, and imperial grandeur” of </w:t>
      </w:r>
      <w:r w:rsidRPr="00D558FD">
        <w:rPr>
          <w:rStyle w:val="StyleBoldUnderline"/>
        </w:rPr>
        <w:t>reason’s order</w:t>
      </w:r>
      <w:r w:rsidRPr="003D7341">
        <w:rPr>
          <w:sz w:val="14"/>
        </w:rPr>
        <w:t xml:space="preserve">; </w:t>
      </w:r>
      <w:r w:rsidRPr="00D558FD">
        <w:rPr>
          <w:rStyle w:val="StyleBoldUnderline"/>
        </w:rPr>
        <w:t>and it is to Derrida’s credit that he, unlike his fellow post-structuralists, is fully aware of it.</w:t>
      </w:r>
      <w:r w:rsidRPr="003D7341">
        <w:rPr>
          <w:sz w:val="14"/>
        </w:rPr>
        <w:t xml:space="preserve"> To try to escape it, </w:t>
      </w:r>
      <w:r w:rsidRPr="00D558FD">
        <w:rPr>
          <w:rStyle w:val="StyleBoldUnderline"/>
        </w:rPr>
        <w:t>Derrida would have to resort</w:t>
      </w:r>
      <w:r w:rsidRPr="003D7341">
        <w:rPr>
          <w:sz w:val="14"/>
        </w:rPr>
        <w:t xml:space="preserve">, as he does elsewhere with other terms, </w:t>
      </w:r>
      <w:r w:rsidRPr="00D558FD">
        <w:rPr>
          <w:rStyle w:val="StyleBoldUnderline"/>
        </w:rPr>
        <w:t>to the procedure of putting “under erasure”</w:t>
      </w:r>
      <w:r w:rsidRPr="003D7341">
        <w:rPr>
          <w:sz w:val="14"/>
        </w:rPr>
        <w:t xml:space="preserve"> (sous rature), i.e., of crossing through in the cited passage that </w:t>
      </w:r>
      <w:r w:rsidRPr="00D558FD">
        <w:rPr>
          <w:rStyle w:val="StyleBoldUnderline"/>
        </w:rPr>
        <w:t xml:space="preserve">which he is forced to use and practice, but aims to deconstruct: </w:t>
      </w:r>
      <w:r w:rsidRPr="00631996">
        <w:rPr>
          <w:rStyle w:val="StyleBoldUnderline"/>
          <w:highlight w:val="yellow"/>
        </w:rPr>
        <w:t>Reason</w:t>
      </w:r>
      <w:r w:rsidRPr="00D558FD">
        <w:rPr>
          <w:rStyle w:val="StyleBoldUnderline"/>
        </w:rPr>
        <w:t xml:space="preserve">. </w:t>
      </w:r>
      <w:r w:rsidRPr="003D7341">
        <w:rPr>
          <w:sz w:val="14"/>
        </w:rPr>
        <w:t xml:space="preserve">Crossing through, not crossing out: </w:t>
      </w:r>
      <w:r w:rsidRPr="00D558FD">
        <w:rPr>
          <w:rStyle w:val="Emphasis"/>
        </w:rPr>
        <w:t xml:space="preserve">it </w:t>
      </w:r>
      <w:r w:rsidRPr="00631996">
        <w:rPr>
          <w:rStyle w:val="Emphasis"/>
          <w:highlight w:val="yellow"/>
        </w:rPr>
        <w:t>could not be crossed out because reason</w:t>
      </w:r>
      <w:r w:rsidRPr="003D7341">
        <w:rPr>
          <w:rStyle w:val="Emphasis"/>
        </w:rPr>
        <w:t xml:space="preserve">, while being deconstructed, </w:t>
      </w:r>
      <w:r w:rsidRPr="00631996">
        <w:rPr>
          <w:rStyle w:val="Emphasis"/>
          <w:highlight w:val="yellow"/>
        </w:rPr>
        <w:t>is</w:t>
      </w:r>
      <w:r w:rsidRPr="00D558FD">
        <w:rPr>
          <w:rStyle w:val="Emphasis"/>
        </w:rPr>
        <w:t xml:space="preserve"> nevertheless </w:t>
      </w:r>
      <w:r w:rsidRPr="00631996">
        <w:rPr>
          <w:rStyle w:val="Emphasis"/>
          <w:highlight w:val="yellow"/>
        </w:rPr>
        <w:t>operative as the indispensable framework and</w:t>
      </w:r>
      <w:r w:rsidRPr="00D558FD">
        <w:rPr>
          <w:rStyle w:val="Emphasis"/>
        </w:rPr>
        <w:t xml:space="preserve"> </w:t>
      </w:r>
      <w:r w:rsidRPr="00631996">
        <w:rPr>
          <w:rStyle w:val="Emphasis"/>
          <w:highlight w:val="yellow"/>
        </w:rPr>
        <w:t>vehicle of its deconstruction</w:t>
      </w:r>
      <w:r w:rsidRPr="00D558FD">
        <w:rPr>
          <w:rStyle w:val="Emphasis"/>
        </w:rPr>
        <w:t>. But to no avail</w:t>
      </w:r>
      <w:r w:rsidRPr="003D7341">
        <w:rPr>
          <w:sz w:val="14"/>
        </w:rPr>
        <w:t xml:space="preserve">. </w:t>
      </w:r>
      <w:r w:rsidRPr="00631996">
        <w:rPr>
          <w:rStyle w:val="StyleBoldUnderline"/>
          <w:highlight w:val="yellow"/>
        </w:rPr>
        <w:t>This</w:t>
      </w:r>
      <w:r w:rsidRPr="003D7341">
        <w:rPr>
          <w:sz w:val="14"/>
        </w:rPr>
        <w:t xml:space="preserve"> elegant sophistic </w:t>
      </w:r>
      <w:r w:rsidRPr="00631996">
        <w:rPr>
          <w:rStyle w:val="StyleBoldUnderline"/>
          <w:highlight w:val="yellow"/>
        </w:rPr>
        <w:t>trick of having it both ways</w:t>
      </w:r>
      <w:r w:rsidRPr="00631996">
        <w:rPr>
          <w:sz w:val="14"/>
          <w:highlight w:val="yellow"/>
        </w:rPr>
        <w:t xml:space="preserve">, </w:t>
      </w:r>
      <w:r w:rsidRPr="00631996">
        <w:rPr>
          <w:sz w:val="14"/>
        </w:rPr>
        <w:t>inherited</w:t>
      </w:r>
      <w:r w:rsidRPr="003D7341">
        <w:rPr>
          <w:sz w:val="14"/>
        </w:rPr>
        <w:t xml:space="preserve"> from Heidegger,28 </w:t>
      </w:r>
      <w:r w:rsidRPr="00631996">
        <w:rPr>
          <w:rStyle w:val="StyleBoldUnderline"/>
          <w:highlight w:val="yellow"/>
        </w:rPr>
        <w:t>would</w:t>
      </w:r>
      <w:r w:rsidRPr="00D558FD">
        <w:rPr>
          <w:rStyle w:val="StyleBoldUnderline"/>
        </w:rPr>
        <w:t xml:space="preserve"> simply </w:t>
      </w:r>
      <w:r w:rsidRPr="00631996">
        <w:rPr>
          <w:rStyle w:val="StyleBoldUnderline"/>
          <w:highlight w:val="yellow"/>
        </w:rPr>
        <w:t>highlight deconstruction’s fatal flaw</w:t>
      </w:r>
      <w:r w:rsidRPr="00631996">
        <w:rPr>
          <w:sz w:val="14"/>
          <w:highlight w:val="yellow"/>
        </w:rPr>
        <w:t xml:space="preserve">: </w:t>
      </w:r>
      <w:r w:rsidRPr="00631996">
        <w:rPr>
          <w:rStyle w:val="Emphasis"/>
          <w:highlight w:val="yellow"/>
          <w:bdr w:val="single" w:sz="4" w:space="0" w:color="auto"/>
        </w:rPr>
        <w:t>that it has to feed</w:t>
      </w:r>
      <w:r w:rsidRPr="00D558FD">
        <w:rPr>
          <w:rStyle w:val="Emphasis"/>
          <w:bdr w:val="single" w:sz="4" w:space="0" w:color="auto"/>
        </w:rPr>
        <w:t xml:space="preserve"> </w:t>
      </w:r>
      <w:r w:rsidRPr="00631996">
        <w:rPr>
          <w:rStyle w:val="Emphasis"/>
          <w:highlight w:val="yellow"/>
          <w:bdr w:val="single" w:sz="4" w:space="0" w:color="auto"/>
        </w:rPr>
        <w:t>on, and is thus parasitically dependent on, what it endeavors to dismantle</w:t>
      </w:r>
      <w:r w:rsidRPr="00631996">
        <w:rPr>
          <w:sz w:val="14"/>
          <w:highlight w:val="yellow"/>
        </w:rPr>
        <w:t xml:space="preserve">. </w:t>
      </w:r>
      <w:r w:rsidRPr="00631996">
        <w:rPr>
          <w:rStyle w:val="StyleBoldUnderline"/>
        </w:rPr>
        <w:t>Invisible</w:t>
      </w:r>
      <w:r w:rsidRPr="00D558FD">
        <w:rPr>
          <w:rStyle w:val="StyleBoldUnderline"/>
        </w:rPr>
        <w:t xml:space="preserve"> erasures perforce accompany all operations of deconstruction, using the panoply of LOGOS (reason) to dislodge and dismantle logos and truth, and </w:t>
      </w:r>
      <w:r w:rsidRPr="003D7341">
        <w:rPr>
          <w:rStyle w:val="StyleBoldUnderline"/>
        </w:rPr>
        <w:t>implicitly making truth-claims for deconstructive tenets</w:t>
      </w:r>
      <w:r w:rsidRPr="003D7341">
        <w:rPr>
          <w:sz w:val="14"/>
        </w:rPr>
        <w:t xml:space="preserve">. Thus, </w:t>
      </w:r>
      <w:r w:rsidRPr="00E761C8">
        <w:rPr>
          <w:rStyle w:val="Emphasis"/>
        </w:rPr>
        <w:t>far from being able to demolish the logos, it confirms its ineluctability</w:t>
      </w:r>
      <w:r w:rsidRPr="003D7341">
        <w:rPr>
          <w:sz w:val="14"/>
        </w:rPr>
        <w:t xml:space="preserve">. </w:t>
      </w:r>
      <w:r w:rsidRPr="00631996">
        <w:rPr>
          <w:rStyle w:val="Emphasis"/>
          <w:highlight w:val="yellow"/>
        </w:rPr>
        <w:t xml:space="preserve">Through its </w:t>
      </w:r>
      <w:r w:rsidRPr="00631996">
        <w:rPr>
          <w:rStyle w:val="Emphasis"/>
          <w:highlight w:val="yellow"/>
          <w:bdr w:val="single" w:sz="4" w:space="0" w:color="auto"/>
        </w:rPr>
        <w:t>parasitic dependency</w:t>
      </w:r>
      <w:r w:rsidRPr="00631996">
        <w:rPr>
          <w:rStyle w:val="Emphasis"/>
          <w:highlight w:val="yellow"/>
        </w:rPr>
        <w:t xml:space="preserve"> on the </w:t>
      </w:r>
      <w:r w:rsidRPr="00631996">
        <w:rPr>
          <w:rStyle w:val="Emphasis"/>
        </w:rPr>
        <w:t>very</w:t>
      </w:r>
      <w:r w:rsidRPr="00D558FD">
        <w:rPr>
          <w:rStyle w:val="Emphasis"/>
        </w:rPr>
        <w:t xml:space="preserve"> </w:t>
      </w:r>
      <w:r w:rsidRPr="00631996">
        <w:rPr>
          <w:rStyle w:val="Emphasis"/>
          <w:highlight w:val="yellow"/>
        </w:rPr>
        <w:t xml:space="preserve">logos that it tries to deconstruct, Deconstruction deconstructs itself by revealing itself as a </w:t>
      </w:r>
      <w:r w:rsidRPr="00631996">
        <w:rPr>
          <w:rStyle w:val="Emphasis"/>
          <w:highlight w:val="yellow"/>
          <w:bdr w:val="single" w:sz="4" w:space="0" w:color="auto"/>
        </w:rPr>
        <w:t>latent logocentrism</w:t>
      </w:r>
      <w:r w:rsidRPr="003D7341">
        <w:rPr>
          <w:sz w:val="14"/>
        </w:rPr>
        <w:t>.</w:t>
      </w:r>
      <w:r w:rsidRPr="003D7341">
        <w:rPr>
          <w:sz w:val="12"/>
        </w:rPr>
        <w:t>¶</w:t>
      </w:r>
      <w:r w:rsidRPr="00D558FD">
        <w:rPr>
          <w:rStyle w:val="StyleBoldUnderline"/>
        </w:rPr>
        <w:t>The same parasitic dependence on the object of their attempted destruction obtains in the Nietzschean and Heideggerian project of the “destruction of metaphysics” and</w:t>
      </w:r>
      <w:r w:rsidRPr="003D7341">
        <w:rPr>
          <w:sz w:val="14"/>
        </w:rPr>
        <w:t xml:space="preserve"> its modern derivation, </w:t>
      </w:r>
      <w:r w:rsidRPr="00D558FD">
        <w:rPr>
          <w:rStyle w:val="StyleBoldUnderline"/>
        </w:rPr>
        <w:t>enlightenment reason</w:t>
      </w:r>
      <w:r w:rsidRPr="003D7341">
        <w:rPr>
          <w:sz w:val="14"/>
        </w:rPr>
        <w:t xml:space="preserve">. </w:t>
      </w:r>
      <w:r w:rsidRPr="00D558FD">
        <w:rPr>
          <w:rStyle w:val="StyleBoldUnderline"/>
        </w:rPr>
        <w:t>Here is Derridaon</w:t>
      </w:r>
      <w:r w:rsidRPr="003D7341">
        <w:rPr>
          <w:sz w:val="14"/>
        </w:rPr>
        <w:t xml:space="preserve"> the Nietzschean and Heideggerian </w:t>
      </w:r>
      <w:r w:rsidRPr="003D7341">
        <w:rPr>
          <w:rStyle w:val="StyleBoldUnderline"/>
        </w:rPr>
        <w:t>a</w:t>
      </w:r>
      <w:bookmarkStart w:id="0" w:name="_GoBack"/>
      <w:bookmarkEnd w:id="0"/>
      <w:r w:rsidRPr="003D7341">
        <w:rPr>
          <w:rStyle w:val="StyleBoldUnderline"/>
        </w:rPr>
        <w:t>nti-metaphysical discourses</w:t>
      </w:r>
      <w:r w:rsidRPr="003D7341">
        <w:rPr>
          <w:sz w:val="14"/>
        </w:rPr>
        <w:t>:</w:t>
      </w:r>
      <w:r w:rsidRPr="003D7341">
        <w:rPr>
          <w:sz w:val="12"/>
        </w:rPr>
        <w:t>¶</w:t>
      </w:r>
    </w:p>
    <w:p w14:paraId="09BE3536" w14:textId="77777777" w:rsidR="0066770A" w:rsidRDefault="0066770A" w:rsidP="0066770A">
      <w:r>
        <w:t>[Derrida Quote Begins]</w:t>
      </w:r>
    </w:p>
    <w:p w14:paraId="610C0D71" w14:textId="77777777" w:rsidR="0066770A" w:rsidRPr="003D7341" w:rsidRDefault="0066770A" w:rsidP="0066770A">
      <w:pPr>
        <w:rPr>
          <w:sz w:val="14"/>
        </w:rPr>
      </w:pPr>
      <w:r w:rsidRPr="003D7341">
        <w:rPr>
          <w:sz w:val="14"/>
        </w:rPr>
        <w:t xml:space="preserve">But </w:t>
      </w:r>
      <w:r w:rsidRPr="00631996">
        <w:rPr>
          <w:rStyle w:val="StyleBoldUnderline"/>
          <w:highlight w:val="yellow"/>
        </w:rPr>
        <w:t>all these discourses</w:t>
      </w:r>
      <w:r w:rsidRPr="003D7341">
        <w:rPr>
          <w:sz w:val="14"/>
        </w:rPr>
        <w:t xml:space="preserve"> and all their analogues </w:t>
      </w:r>
      <w:r w:rsidRPr="00631996">
        <w:rPr>
          <w:rStyle w:val="StyleBoldUnderline"/>
          <w:highlight w:val="yellow"/>
        </w:rPr>
        <w:t xml:space="preserve">are </w:t>
      </w:r>
      <w:r w:rsidRPr="004948E2">
        <w:rPr>
          <w:rStyle w:val="Emphasis"/>
          <w:highlight w:val="yellow"/>
          <w:bdr w:val="single" w:sz="4" w:space="0" w:color="auto"/>
        </w:rPr>
        <w:t>trapped in a</w:t>
      </w:r>
      <w:r>
        <w:rPr>
          <w:rStyle w:val="Emphasis"/>
        </w:rPr>
        <w:t xml:space="preserve"> </w:t>
      </w:r>
      <w:r w:rsidRPr="003D7341">
        <w:rPr>
          <w:sz w:val="14"/>
        </w:rPr>
        <w:t>kind of</w:t>
      </w:r>
      <w:r>
        <w:rPr>
          <w:sz w:val="14"/>
        </w:rPr>
        <w:t xml:space="preserve"> </w:t>
      </w:r>
      <w:r w:rsidRPr="004948E2">
        <w:rPr>
          <w:rStyle w:val="Emphasis"/>
          <w:highlight w:val="yellow"/>
          <w:bdr w:val="single" w:sz="4" w:space="0" w:color="auto"/>
        </w:rPr>
        <w:t>circle</w:t>
      </w:r>
      <w:r w:rsidRPr="003D7341">
        <w:rPr>
          <w:sz w:val="14"/>
        </w:rPr>
        <w:t xml:space="preserve">. This circle is unique. It describes the form of the relation between the history of metaphysics and the destruction of the history of metaphysics. </w:t>
      </w:r>
      <w:r w:rsidRPr="00D558FD">
        <w:rPr>
          <w:rStyle w:val="StyleBoldUnderline"/>
        </w:rPr>
        <w:t xml:space="preserve">There is no sense in doing without the concepts of metaphysics in order to shake metaphysics. </w:t>
      </w:r>
      <w:r w:rsidRPr="003D7341">
        <w:rPr>
          <w:rStyle w:val="StyleBoldUnderline"/>
        </w:rPr>
        <w:t>We have no language</w:t>
      </w:r>
      <w:r w:rsidRPr="003D7341">
        <w:rPr>
          <w:sz w:val="14"/>
        </w:rPr>
        <w:t>—no syntax and no lexicon—</w:t>
      </w:r>
      <w:r w:rsidRPr="00D558FD">
        <w:rPr>
          <w:rStyle w:val="StyleBoldUnderline"/>
        </w:rPr>
        <w:t xml:space="preserve">which is </w:t>
      </w:r>
      <w:r w:rsidRPr="003D7341">
        <w:rPr>
          <w:rStyle w:val="StyleBoldUnderline"/>
        </w:rPr>
        <w:t>foreign to this history</w:t>
      </w:r>
      <w:r w:rsidRPr="003D7341">
        <w:rPr>
          <w:sz w:val="14"/>
        </w:rPr>
        <w:t xml:space="preserve">; </w:t>
      </w:r>
      <w:r w:rsidRPr="00631996">
        <w:rPr>
          <w:rStyle w:val="StyleBoldUnderline"/>
          <w:highlight w:val="yellow"/>
        </w:rPr>
        <w:t xml:space="preserve">we can pronounce </w:t>
      </w:r>
      <w:r w:rsidRPr="00631996">
        <w:rPr>
          <w:rStyle w:val="Emphasis"/>
          <w:highlight w:val="yellow"/>
        </w:rPr>
        <w:t>not a single</w:t>
      </w:r>
      <w:r w:rsidRPr="003D7341">
        <w:rPr>
          <w:rStyle w:val="Emphasis"/>
        </w:rPr>
        <w:t xml:space="preserve"> </w:t>
      </w:r>
      <w:r w:rsidRPr="00631996">
        <w:rPr>
          <w:rStyle w:val="Emphasis"/>
          <w:highlight w:val="yellow"/>
        </w:rPr>
        <w:t xml:space="preserve">destructive proposition </w:t>
      </w:r>
      <w:r w:rsidRPr="00631996">
        <w:rPr>
          <w:rStyle w:val="StyleBoldUnderline"/>
          <w:highlight w:val="yellow"/>
        </w:rPr>
        <w:t>which has not already had to slip into the form</w:t>
      </w:r>
      <w:r w:rsidRPr="003D7341">
        <w:rPr>
          <w:rStyle w:val="StyleBoldUnderline"/>
        </w:rPr>
        <w:t xml:space="preserve">, the logic, and the implicit postulations </w:t>
      </w:r>
      <w:r w:rsidRPr="00631996">
        <w:rPr>
          <w:rStyle w:val="StyleBoldUnderline"/>
          <w:highlight w:val="yellow"/>
        </w:rPr>
        <w:t>of</w:t>
      </w:r>
      <w:r w:rsidRPr="00D558FD">
        <w:rPr>
          <w:rStyle w:val="StyleBoldUnderline"/>
        </w:rPr>
        <w:t xml:space="preserve"> precisely </w:t>
      </w:r>
      <w:r w:rsidRPr="00631996">
        <w:rPr>
          <w:rStyle w:val="StyleBoldUnderline"/>
          <w:highlight w:val="yellow"/>
        </w:rPr>
        <w:t>what it seeks to contest</w:t>
      </w:r>
      <w:r w:rsidRPr="00D558FD">
        <w:rPr>
          <w:rStyle w:val="StyleBoldUnderline"/>
        </w:rPr>
        <w:t>.</w:t>
      </w:r>
      <w:r w:rsidRPr="003D7341">
        <w:rPr>
          <w:sz w:val="14"/>
        </w:rPr>
        <w:t>29</w:t>
      </w:r>
      <w:r w:rsidRPr="003D7341">
        <w:rPr>
          <w:sz w:val="12"/>
        </w:rPr>
        <w:t>¶</w:t>
      </w:r>
    </w:p>
    <w:p w14:paraId="266C8411" w14:textId="77777777" w:rsidR="0066770A" w:rsidRDefault="0066770A" w:rsidP="0066770A">
      <w:r>
        <w:t>[Derrida Quote Ends]</w:t>
      </w:r>
    </w:p>
    <w:p w14:paraId="2C1335C0" w14:textId="77777777" w:rsidR="0066770A" w:rsidRPr="00F05F9A" w:rsidRDefault="0066770A" w:rsidP="0066770A">
      <w:pPr>
        <w:rPr>
          <w:sz w:val="14"/>
        </w:rPr>
      </w:pPr>
      <w:r w:rsidRPr="00D558FD">
        <w:rPr>
          <w:rStyle w:val="StyleBoldUnderline"/>
        </w:rPr>
        <w:t>Postmodernism’s wholesale critique of enlightenment reason</w:t>
      </w:r>
      <w:r w:rsidRPr="003D7341">
        <w:rPr>
          <w:sz w:val="14"/>
        </w:rPr>
        <w:t xml:space="preserve">, arising from these roots, </w:t>
      </w:r>
      <w:r w:rsidRPr="00D558FD">
        <w:rPr>
          <w:rStyle w:val="StyleBoldUnderline"/>
        </w:rPr>
        <w:t>faces a similar dilemma</w:t>
      </w:r>
      <w:r w:rsidRPr="003D7341">
        <w:rPr>
          <w:sz w:val="14"/>
        </w:rPr>
        <w:t xml:space="preserve">. </w:t>
      </w:r>
      <w:r w:rsidRPr="00D558FD">
        <w:rPr>
          <w:rStyle w:val="StyleBoldUnderline"/>
        </w:rPr>
        <w:t>It implicates itself in the most virulent performative self-refutation,</w:t>
      </w:r>
      <w:r w:rsidRPr="003D7341">
        <w:rPr>
          <w:sz w:val="14"/>
        </w:rPr>
        <w:t xml:space="preserve"> as Habermas has demonstrated.30 In fact, </w:t>
      </w:r>
      <w:r w:rsidRPr="00D558FD">
        <w:rPr>
          <w:rStyle w:val="StyleBoldUnderline"/>
        </w:rPr>
        <w:t>the whole development from Nietzschevia decisionism to post-structuralism appears to be one colossal performative self-refutation</w:t>
      </w:r>
      <w:r w:rsidRPr="003D7341">
        <w:rPr>
          <w:sz w:val="14"/>
        </w:rPr>
        <w:t xml:space="preserve">. The postmodern enterprise of enlightenment-bashing from Nietzsche to Foucault and Derrida is predicated on the enlightenment (“the implicit postulation of precisely what it seeks to contest”). Or rather, </w:t>
      </w:r>
      <w:r w:rsidRPr="00631996">
        <w:rPr>
          <w:rStyle w:val="Emphasis"/>
          <w:highlight w:val="yellow"/>
        </w:rPr>
        <w:t>the postmodern enterprise is itself enlightenment</w:t>
      </w:r>
      <w:r w:rsidRPr="003D7341">
        <w:rPr>
          <w:sz w:val="14"/>
        </w:rPr>
        <w:t xml:space="preserve">: </w:t>
      </w:r>
      <w:r w:rsidRPr="00D558FD">
        <w:rPr>
          <w:rStyle w:val="StyleBoldUnderline"/>
        </w:rPr>
        <w:t>what</w:t>
      </w:r>
      <w:r w:rsidRPr="003D7341">
        <w:rPr>
          <w:sz w:val="14"/>
        </w:rPr>
        <w:t xml:space="preserve"> has </w:t>
      </w:r>
      <w:r w:rsidRPr="00D558FD">
        <w:rPr>
          <w:rStyle w:val="StyleBoldUnderline"/>
        </w:rPr>
        <w:t xml:space="preserve">started in Nietzsche’s </w:t>
      </w:r>
      <w:r w:rsidRPr="00631996">
        <w:rPr>
          <w:rStyle w:val="StyleBoldUnderline"/>
          <w:highlight w:val="yellow"/>
        </w:rPr>
        <w:t>critical</w:t>
      </w:r>
      <w:r w:rsidRPr="003D7341">
        <w:rPr>
          <w:rStyle w:val="StyleBoldUnderline"/>
        </w:rPr>
        <w:t xml:space="preserve"> </w:t>
      </w:r>
      <w:r w:rsidRPr="00631996">
        <w:rPr>
          <w:rStyle w:val="StyleBoldUnderline"/>
          <w:highlight w:val="yellow"/>
        </w:rPr>
        <w:t>thinking</w:t>
      </w:r>
      <w:r w:rsidRPr="00D558FD">
        <w:rPr>
          <w:rStyle w:val="StyleBoldUnderline"/>
        </w:rPr>
        <w:t>,</w:t>
      </w:r>
      <w:r w:rsidRPr="003D7341">
        <w:rPr>
          <w:sz w:val="14"/>
        </w:rPr>
        <w:t xml:space="preserve"> and continues in the postmodern discourses, </w:t>
      </w:r>
      <w:r w:rsidRPr="00631996">
        <w:rPr>
          <w:rStyle w:val="StyleBoldUnderline"/>
          <w:highlight w:val="yellow"/>
        </w:rPr>
        <w:t>is the attempt to enlighten the enlightenment</w:t>
      </w:r>
      <w:r w:rsidRPr="003D7341">
        <w:rPr>
          <w:rStyle w:val="StyleBoldUnderline"/>
        </w:rPr>
        <w:t xml:space="preserve"> about itself</w:t>
      </w:r>
      <w:r w:rsidRPr="00D558FD">
        <w:rPr>
          <w:rStyle w:val="StyleBoldUnderline"/>
        </w:rPr>
        <w:t xml:space="preserve"> and </w:t>
      </w:r>
      <w:r w:rsidRPr="003D7341">
        <w:rPr>
          <w:rStyle w:val="StyleBoldUnderline"/>
        </w:rPr>
        <w:t>its perceived evils</w:t>
      </w:r>
      <w:r w:rsidRPr="003D7341">
        <w:rPr>
          <w:sz w:val="14"/>
        </w:rPr>
        <w:t xml:space="preserve">. The Nietzschean and postmodern </w:t>
      </w:r>
      <w:r w:rsidRPr="00D558FD">
        <w:rPr>
          <w:rStyle w:val="StyleBoldUnderline"/>
        </w:rPr>
        <w:t>critique of enlightenment reason is essentially the application of enlightenment reason’s own principle, critical reflection, to itself</w:t>
      </w:r>
      <w:r w:rsidRPr="003D7341">
        <w:rPr>
          <w:sz w:val="14"/>
        </w:rPr>
        <w:t xml:space="preserve">. </w:t>
      </w:r>
      <w:r w:rsidRPr="00D558FD">
        <w:rPr>
          <w:rStyle w:val="StyleBoldUnderline"/>
        </w:rPr>
        <w:t>Kant had done this,</w:t>
      </w:r>
      <w:r w:rsidRPr="003D7341">
        <w:rPr>
          <w:sz w:val="14"/>
        </w:rPr>
        <w:t xml:space="preserve"> aiming at circumscribing the legitimate realm of pure reason; his critique was, in fact, reason’s self-critique, the only possible form of Vernunftkritik. </w:t>
      </w:r>
      <w:r w:rsidRPr="00631996">
        <w:rPr>
          <w:rStyle w:val="StyleBoldUnderline"/>
          <w:highlight w:val="yellow"/>
        </w:rPr>
        <w:t>But the totalizing nature of</w:t>
      </w:r>
      <w:r>
        <w:rPr>
          <w:rStyle w:val="StyleBoldUnderline"/>
        </w:rPr>
        <w:t xml:space="preserve"> </w:t>
      </w:r>
      <w:r w:rsidRPr="003D7341">
        <w:rPr>
          <w:sz w:val="14"/>
        </w:rPr>
        <w:t xml:space="preserve">the </w:t>
      </w:r>
      <w:r w:rsidRPr="003D7341">
        <w:rPr>
          <w:rStyle w:val="StyleBoldUnderline"/>
        </w:rPr>
        <w:t>Nietzschean and</w:t>
      </w:r>
      <w:r>
        <w:rPr>
          <w:rStyle w:val="StyleBoldUnderline"/>
        </w:rPr>
        <w:t xml:space="preserve"> </w:t>
      </w:r>
      <w:r w:rsidRPr="00631996">
        <w:rPr>
          <w:rStyle w:val="StyleBoldUnderline"/>
          <w:highlight w:val="yellow"/>
        </w:rPr>
        <w:t>postmodern critique</w:t>
      </w:r>
      <w:r w:rsidRPr="003D7341">
        <w:rPr>
          <w:sz w:val="14"/>
        </w:rPr>
        <w:t xml:space="preserve"> of enlightenment reason—critique of reason tout court—</w:t>
      </w:r>
      <w:r w:rsidRPr="00631996">
        <w:rPr>
          <w:rStyle w:val="StyleBoldUnderline"/>
          <w:highlight w:val="yellow"/>
        </w:rPr>
        <w:t>aiming</w:t>
      </w:r>
      <w:r w:rsidRPr="003D7341">
        <w:rPr>
          <w:sz w:val="14"/>
        </w:rPr>
        <w:t xml:space="preserve">, as it does (unlike the Kantian) </w:t>
      </w:r>
      <w:r w:rsidRPr="00631996">
        <w:rPr>
          <w:rStyle w:val="StyleBoldUnderline"/>
          <w:highlight w:val="yellow"/>
        </w:rPr>
        <w:t>not at its delimitation, but at its destruction</w:t>
      </w:r>
      <w:r w:rsidRPr="00631996">
        <w:rPr>
          <w:sz w:val="14"/>
          <w:highlight w:val="yellow"/>
        </w:rPr>
        <w:t xml:space="preserve">, </w:t>
      </w:r>
      <w:r w:rsidRPr="00631996">
        <w:rPr>
          <w:rStyle w:val="StyleBoldUnderline"/>
          <w:highlight w:val="yellow"/>
        </w:rPr>
        <w:t xml:space="preserve">gives rise to nothing less than </w:t>
      </w:r>
      <w:r w:rsidRPr="00631996">
        <w:rPr>
          <w:rStyle w:val="Emphasis"/>
          <w:highlight w:val="yellow"/>
        </w:rPr>
        <w:t>reason’s self-cannibalization</w:t>
      </w:r>
      <w:r w:rsidRPr="003D7341">
        <w:rPr>
          <w:sz w:val="14"/>
        </w:rPr>
        <w:t xml:space="preserve">—just like that of Appetite in Shakespeare’s Troilus and Cressida: “And Appetite, an universal wolf / (so doubly seconded by will and power) / must make perforce an universal prey / and last eat up himself.”31 </w:t>
      </w:r>
      <w:r w:rsidRPr="00631996">
        <w:rPr>
          <w:rStyle w:val="StyleBoldUnderline"/>
          <w:highlight w:val="yellow"/>
        </w:rPr>
        <w:t>This can only result in a dreadful irrationalism</w:t>
      </w:r>
      <w:r w:rsidRPr="003D7341">
        <w:rPr>
          <w:sz w:val="14"/>
        </w:rPr>
        <w:t xml:space="preserve">. It is this, in Stanley Rosen’s striking aphorism, </w:t>
      </w:r>
      <w:r w:rsidRPr="001F7911">
        <w:rPr>
          <w:rStyle w:val="StyleBoldUnderline"/>
        </w:rPr>
        <w:t>that renders postmodernism “</w:t>
      </w:r>
      <w:r w:rsidRPr="00D558FD">
        <w:rPr>
          <w:rStyle w:val="StyleBoldUnderline"/>
        </w:rPr>
        <w:t>the enlightenment gone mad</w:t>
      </w:r>
      <w:r w:rsidRPr="003D7341">
        <w:rPr>
          <w:sz w:val="14"/>
        </w:rPr>
        <w:t>.”</w:t>
      </w:r>
    </w:p>
    <w:p w14:paraId="7801DBB7" w14:textId="77777777" w:rsidR="0066770A" w:rsidRDefault="0066770A" w:rsidP="0066770A"/>
    <w:p w14:paraId="7A56FAEE" w14:textId="77777777" w:rsidR="0066770A" w:rsidRDefault="0066770A" w:rsidP="0066770A">
      <w:pPr>
        <w:pStyle w:val="Heading3"/>
      </w:pPr>
      <w:r>
        <w:t>1NR FG Definition</w:t>
      </w:r>
    </w:p>
    <w:p w14:paraId="75E57B9C" w14:textId="77777777" w:rsidR="0066770A" w:rsidRDefault="0066770A" w:rsidP="0066770A"/>
    <w:p w14:paraId="7FC41950" w14:textId="77777777" w:rsidR="0066770A" w:rsidRDefault="0066770A" w:rsidP="0066770A">
      <w:pPr>
        <w:pStyle w:val="Heading4"/>
      </w:pPr>
      <w:r>
        <w:t>Central government</w:t>
      </w:r>
    </w:p>
    <w:p w14:paraId="210C05D4" w14:textId="77777777" w:rsidR="0066770A" w:rsidRDefault="0066770A" w:rsidP="0066770A">
      <w:r w:rsidRPr="00666984">
        <w:rPr>
          <w:rStyle w:val="StyleStyleBold12pt"/>
        </w:rPr>
        <w:t>AHD 92</w:t>
      </w:r>
      <w:r w:rsidRPr="00666984">
        <w:t xml:space="preserve"> </w:t>
      </w:r>
      <w:r w:rsidRPr="00F55462">
        <w:t>(</w:t>
      </w:r>
      <w:r w:rsidRPr="00725915">
        <w:t>American Heritage Dictionary of the English Language,</w:t>
      </w:r>
      <w:r>
        <w:t xml:space="preserve"> p. 647)</w:t>
      </w:r>
    </w:p>
    <w:p w14:paraId="654861EB" w14:textId="77777777" w:rsidR="0066770A" w:rsidRPr="000D2709" w:rsidRDefault="0066770A" w:rsidP="0066770A">
      <w:pPr>
        <w:rPr>
          <w:sz w:val="16"/>
        </w:rPr>
      </w:pPr>
      <w:r w:rsidRPr="003D348E">
        <w:rPr>
          <w:rStyle w:val="StyleBoldUnderline"/>
          <w:highlight w:val="yellow"/>
        </w:rPr>
        <w:t>federal</w:t>
      </w:r>
      <w:r w:rsidRPr="00C50D66">
        <w:rPr>
          <w:sz w:val="16"/>
        </w:rPr>
        <w:t xml:space="preserve">—3.  Of or </w:t>
      </w:r>
      <w:r w:rsidRPr="00C50D66">
        <w:rPr>
          <w:rStyle w:val="StyleBoldUnderline"/>
        </w:rPr>
        <w:t xml:space="preserve">relating to </w:t>
      </w:r>
      <w:r w:rsidRPr="00F63D76">
        <w:rPr>
          <w:rStyle w:val="StyleBoldUnderline"/>
          <w:highlight w:val="yellow"/>
        </w:rPr>
        <w:t>the central government</w:t>
      </w:r>
      <w:r w:rsidRPr="00C50D66">
        <w:rPr>
          <w:sz w:val="16"/>
        </w:rPr>
        <w:t xml:space="preserve"> of a federation as </w:t>
      </w:r>
      <w:r w:rsidRPr="00F63D76">
        <w:rPr>
          <w:rStyle w:val="StyleBoldUnderline"/>
          <w:highlight w:val="yellow"/>
        </w:rPr>
        <w:t>distinct from</w:t>
      </w:r>
      <w:r w:rsidRPr="00C50D66">
        <w:rPr>
          <w:sz w:val="16"/>
        </w:rPr>
        <w:t xml:space="preserve"> the governments of </w:t>
      </w:r>
      <w:r w:rsidRPr="003D348E">
        <w:rPr>
          <w:rStyle w:val="StyleBoldUnderline"/>
          <w:highlight w:val="yellow"/>
        </w:rPr>
        <w:t xml:space="preserve">its member </w:t>
      </w:r>
      <w:r w:rsidRPr="00F63D76">
        <w:rPr>
          <w:rStyle w:val="StyleBoldUnderline"/>
          <w:highlight w:val="yellow"/>
        </w:rPr>
        <w:t>units</w:t>
      </w:r>
      <w:r w:rsidRPr="00C50D66">
        <w:rPr>
          <w:sz w:val="16"/>
        </w:rPr>
        <w:t>.</w:t>
      </w:r>
    </w:p>
    <w:p w14:paraId="24E14E49" w14:textId="77777777" w:rsidR="0066770A" w:rsidRPr="00873783" w:rsidRDefault="0066770A" w:rsidP="0066770A"/>
    <w:p w14:paraId="72851F28"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F684A" w14:textId="77777777" w:rsidR="0066770A" w:rsidRDefault="0066770A" w:rsidP="005F5576">
      <w:r>
        <w:separator/>
      </w:r>
    </w:p>
  </w:endnote>
  <w:endnote w:type="continuationSeparator" w:id="0">
    <w:p w14:paraId="69E8E02D" w14:textId="77777777" w:rsidR="0066770A" w:rsidRDefault="006677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32A6" w14:textId="77777777" w:rsidR="0066770A" w:rsidRDefault="0066770A" w:rsidP="005F5576">
      <w:r>
        <w:separator/>
      </w:r>
    </w:p>
  </w:footnote>
  <w:footnote w:type="continuationSeparator" w:id="0">
    <w:p w14:paraId="57AE26C4" w14:textId="77777777" w:rsidR="0066770A" w:rsidRDefault="0066770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0">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6"/>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0A"/>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6770A"/>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67DD7"/>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C991A"/>
  <w15:docId w15:val="{B91274D4-86BD-4817-83D1-AFFCCD7D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770A"/>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rsid w:val="0066770A"/>
    <w:rPr>
      <w:u w:val="single"/>
    </w:rPr>
  </w:style>
  <w:style w:type="character" w:customStyle="1" w:styleId="Box">
    <w:name w:val="Box"/>
    <w:basedOn w:val="DefaultParagraphFont"/>
    <w:uiPriority w:val="1"/>
    <w:qFormat/>
    <w:rsid w:val="0066770A"/>
    <w:rPr>
      <w:b/>
      <w:bCs w:val="0"/>
      <w:u w:val="single"/>
      <w:bdr w:val="single" w:sz="4" w:space="0" w:color="auto" w:frame="1"/>
    </w:rPr>
  </w:style>
  <w:style w:type="paragraph" w:customStyle="1" w:styleId="card">
    <w:name w:val="card"/>
    <w:basedOn w:val="Normal"/>
    <w:link w:val="cardChar"/>
    <w:qFormat/>
    <w:rsid w:val="0066770A"/>
    <w:pPr>
      <w:ind w:left="288" w:right="288"/>
    </w:pPr>
  </w:style>
  <w:style w:type="character" w:customStyle="1" w:styleId="cardChar">
    <w:name w:val="card Char"/>
    <w:basedOn w:val="DefaultParagraphFont"/>
    <w:link w:val="card"/>
    <w:rsid w:val="0066770A"/>
    <w:rPr>
      <w:rFonts w:ascii="Georgia" w:hAnsi="Georgia" w:cs="Calibri"/>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66770A"/>
    <w:rPr>
      <w:b/>
      <w:sz w:val="24"/>
    </w:rPr>
  </w:style>
  <w:style w:type="character" w:customStyle="1" w:styleId="boldunderline">
    <w:name w:val="bold underline"/>
    <w:basedOn w:val="underline"/>
    <w:qFormat/>
    <w:rsid w:val="0066770A"/>
    <w:rPr>
      <w:b/>
      <w:u w:val="single"/>
    </w:rPr>
  </w:style>
  <w:style w:type="character" w:customStyle="1" w:styleId="TitleChar">
    <w:name w:val="Title Char"/>
    <w:aliases w:val="Bold Underlined Char,UNDERLINE Char"/>
    <w:basedOn w:val="DefaultParagraphFont"/>
    <w:link w:val="Title"/>
    <w:uiPriority w:val="6"/>
    <w:qFormat/>
    <w:rsid w:val="0066770A"/>
    <w:rPr>
      <w:bCs/>
      <w:u w:val="single"/>
    </w:rPr>
  </w:style>
  <w:style w:type="paragraph" w:styleId="Title">
    <w:name w:val="Title"/>
    <w:aliases w:val="Bold Underlined,UNDERLINE"/>
    <w:basedOn w:val="Normal"/>
    <w:link w:val="TitleChar"/>
    <w:uiPriority w:val="6"/>
    <w:qFormat/>
    <w:rsid w:val="0066770A"/>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6770A"/>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rsid w:val="0066770A"/>
    <w:pPr>
      <w:ind w:left="720"/>
      <w:jc w:val="both"/>
    </w:pPr>
    <w:rPr>
      <w:rFonts w:asciiTheme="minorHAnsi" w:hAnsiTheme="minorHAnsi" w:cstheme="minorBidi"/>
      <w:u w:val="single"/>
    </w:rPr>
  </w:style>
  <w:style w:type="paragraph" w:customStyle="1" w:styleId="cardtext">
    <w:name w:val="card text"/>
    <w:basedOn w:val="Normal"/>
    <w:link w:val="cardtextChar"/>
    <w:qFormat/>
    <w:rsid w:val="0066770A"/>
    <w:pPr>
      <w:ind w:left="288" w:right="288"/>
    </w:pPr>
    <w:rPr>
      <w:sz w:val="20"/>
    </w:rPr>
  </w:style>
  <w:style w:type="character" w:customStyle="1" w:styleId="cardtextChar">
    <w:name w:val="card text Char"/>
    <w:basedOn w:val="DefaultParagraphFont"/>
    <w:link w:val="cardtext"/>
    <w:rsid w:val="0066770A"/>
    <w:rPr>
      <w:rFonts w:ascii="Georgia" w:hAnsi="Georgia" w:cs="Calibri"/>
      <w:sz w:val="20"/>
    </w:rPr>
  </w:style>
  <w:style w:type="character" w:customStyle="1" w:styleId="UnderlineBold">
    <w:name w:val="Underline + Bold"/>
    <w:uiPriority w:val="1"/>
    <w:qFormat/>
    <w:rsid w:val="0066770A"/>
    <w:rPr>
      <w:b/>
      <w:sz w:val="20"/>
      <w:u w:val="single"/>
    </w:rPr>
  </w:style>
  <w:style w:type="character" w:customStyle="1" w:styleId="CardChar0">
    <w:name w:val="Card Char"/>
    <w:basedOn w:val="DefaultParagraphFont"/>
    <w:locked/>
    <w:rsid w:val="0066770A"/>
    <w:rPr>
      <w:rFonts w:ascii="Georgia" w:eastAsia="Times New Roman" w:hAnsi="Georgia" w:cs="Calibri"/>
      <w:szCs w:val="20"/>
    </w:rPr>
  </w:style>
  <w:style w:type="character" w:customStyle="1" w:styleId="CardText2Char">
    <w:name w:val="Card Text 2 Char"/>
    <w:basedOn w:val="DefaultParagraphFont"/>
    <w:rsid w:val="0066770A"/>
    <w:rPr>
      <w:rFonts w:ascii="Arial Narrow" w:hAnsi="Arial Narrow" w:hint="default"/>
      <w:b/>
      <w:bCs w:val="0"/>
      <w:noProof w:val="0"/>
      <w:color w:val="000000"/>
      <w:sz w:val="22"/>
      <w:szCs w:val="22"/>
      <w:u w:val="single"/>
      <w:lang w:val="en-US" w:eastAsia="en-US" w:bidi="ar-SA"/>
    </w:rPr>
  </w:style>
  <w:style w:type="paragraph" w:customStyle="1" w:styleId="Citation">
    <w:name w:val="Citation"/>
    <w:basedOn w:val="Normal"/>
    <w:qFormat/>
    <w:rsid w:val="0066770A"/>
    <w:rPr>
      <w:rFonts w:ascii="Arial" w:eastAsia="Calibri" w:hAnsi="Arial" w:cs="Times New Roman"/>
      <w:b/>
      <w:sz w:val="24"/>
      <w:u w:val="single"/>
    </w:rPr>
  </w:style>
  <w:style w:type="paragraph" w:customStyle="1" w:styleId="Style4">
    <w:name w:val="Style4"/>
    <w:basedOn w:val="Normal"/>
    <w:rsid w:val="0066770A"/>
    <w:pPr>
      <w:numPr>
        <w:numId w:val="1"/>
      </w:numPr>
      <w:tabs>
        <w:tab w:val="clear" w:pos="360"/>
      </w:tabs>
      <w:ind w:left="0" w:firstLine="0"/>
    </w:pPr>
    <w:rPr>
      <w:rFonts w:eastAsia="Times New Roman" w:cs="Times New Roman"/>
      <w:sz w:val="20"/>
      <w:szCs w:val="24"/>
      <w:u w:val="single"/>
    </w:rPr>
  </w:style>
  <w:style w:type="paragraph" w:customStyle="1" w:styleId="StyleStyle49pt">
    <w:name w:val="Style Style4 + 9 pt"/>
    <w:basedOn w:val="Style4"/>
    <w:link w:val="StyleStyle49ptChar"/>
    <w:rsid w:val="0066770A"/>
  </w:style>
  <w:style w:type="character" w:customStyle="1" w:styleId="StyleStyle49ptChar">
    <w:name w:val="Style Style4 + 9 pt Char"/>
    <w:link w:val="StyleStyle49pt"/>
    <w:rsid w:val="0066770A"/>
    <w:rPr>
      <w:rFonts w:ascii="Georgia" w:eastAsia="Times New Roman" w:hAnsi="Georgia" w:cs="Times New Roman"/>
      <w:sz w:val="20"/>
      <w:szCs w:val="24"/>
      <w:u w:val="single"/>
    </w:rPr>
  </w:style>
  <w:style w:type="character" w:customStyle="1" w:styleId="Style9ptUnderline">
    <w:name w:val="Style 9 pt Underline"/>
    <w:rsid w:val="0066770A"/>
    <w:rPr>
      <w:sz w:val="20"/>
      <w:u w:val="single"/>
    </w:rPr>
  </w:style>
  <w:style w:type="character" w:customStyle="1" w:styleId="StyleTimesNewRoman9pt">
    <w:name w:val="Style Times New Roman 9 pt"/>
    <w:rsid w:val="0066770A"/>
    <w:rPr>
      <w:sz w:val="20"/>
    </w:rPr>
  </w:style>
  <w:style w:type="character" w:customStyle="1" w:styleId="Style9ptBoldUnderline">
    <w:name w:val="Style 9 pt Bold Underline"/>
    <w:rsid w:val="0066770A"/>
    <w:rPr>
      <w:b/>
      <w:bCs/>
      <w:sz w:val="20"/>
      <w:u w:val="single"/>
    </w:rPr>
  </w:style>
  <w:style w:type="character" w:customStyle="1" w:styleId="Style9ptItalicUnderline">
    <w:name w:val="Style 9 pt Italic Underline"/>
    <w:rsid w:val="0066770A"/>
    <w:rPr>
      <w:i/>
      <w:iCs/>
      <w:sz w:val="20"/>
      <w:u w:val="single"/>
    </w:rPr>
  </w:style>
  <w:style w:type="paragraph" w:styleId="ListParagraph">
    <w:name w:val="List Paragraph"/>
    <w:basedOn w:val="Normal"/>
    <w:uiPriority w:val="34"/>
    <w:qFormat/>
    <w:rsid w:val="0066770A"/>
    <w:pPr>
      <w:ind w:left="720"/>
      <w:contextualSpacing/>
    </w:pPr>
    <w:rPr>
      <w:sz w:val="20"/>
    </w:rPr>
  </w:style>
  <w:style w:type="paragraph" w:customStyle="1" w:styleId="tag">
    <w:name w:val="tag"/>
    <w:basedOn w:val="Normal"/>
    <w:qFormat/>
    <w:rsid w:val="0066770A"/>
    <w:pPr>
      <w:widowControl w:val="0"/>
      <w:autoSpaceDE w:val="0"/>
      <w:autoSpaceDN w:val="0"/>
      <w:adjustRightInd w:val="0"/>
    </w:pPr>
    <w:rPr>
      <w:rFonts w:eastAsia="Times New Roman"/>
      <w:b/>
      <w:kern w:val="32"/>
      <w:sz w:val="20"/>
      <w:szCs w:val="20"/>
      <w:lang w:val="x-none" w:eastAsia="x-none"/>
    </w:rPr>
  </w:style>
  <w:style w:type="character" w:customStyle="1" w:styleId="Author">
    <w:name w:val="Author"/>
    <w:rsid w:val="0066770A"/>
    <w:rPr>
      <w:b/>
      <w:sz w:val="24"/>
    </w:rPr>
  </w:style>
  <w:style w:type="paragraph" w:customStyle="1" w:styleId="Minimize">
    <w:name w:val="Minimize"/>
    <w:basedOn w:val="Normal"/>
    <w:next w:val="Normal"/>
    <w:link w:val="MinimizeChar"/>
    <w:autoRedefine/>
    <w:rsid w:val="0066770A"/>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66770A"/>
    <w:rPr>
      <w:rFonts w:ascii="Arial" w:eastAsia="Times New Roman" w:hAnsi="Arial" w:cs="Calibri"/>
      <w:sz w:val="12"/>
      <w:szCs w:val="12"/>
      <w:lang w:val="x-none" w:eastAsia="x-none"/>
    </w:rPr>
  </w:style>
  <w:style w:type="paragraph" w:customStyle="1" w:styleId="Debate">
    <w:name w:val="Debate"/>
    <w:basedOn w:val="Normal"/>
    <w:rsid w:val="0066770A"/>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66770A"/>
    <w:rPr>
      <w:rFonts w:ascii="Arial" w:eastAsia="MS Mincho" w:hAnsi="Arial" w:cs="Times New Roman"/>
      <w:b/>
      <w:sz w:val="24"/>
      <w:szCs w:val="24"/>
      <w:u w:val="single"/>
    </w:rPr>
  </w:style>
  <w:style w:type="paragraph" w:customStyle="1" w:styleId="TagText">
    <w:name w:val="TagText"/>
    <w:basedOn w:val="Normal"/>
    <w:qFormat/>
    <w:rsid w:val="0066770A"/>
    <w:pPr>
      <w:spacing w:before="200"/>
    </w:pPr>
    <w:rPr>
      <w:rFonts w:ascii="Arial" w:eastAsiaTheme="minorEastAsia" w:hAnsi="Arial" w:cstheme="minorBidi"/>
      <w:b/>
      <w:sz w:val="24"/>
      <w:szCs w:val="24"/>
    </w:rPr>
  </w:style>
  <w:style w:type="paragraph" w:customStyle="1" w:styleId="StyleHeading4TagsmalltextBigcardbodyNormalTagNotBold">
    <w:name w:val="Style Heading 4Tagsmall textBig cardbodyNormal Tag + Not Bold"/>
    <w:basedOn w:val="Heading4"/>
    <w:rsid w:val="0066770A"/>
    <w:rPr>
      <w:bCs w:val="0"/>
      <w:iCs w:val="0"/>
      <w:sz w:val="22"/>
    </w:rPr>
  </w:style>
  <w:style w:type="character" w:customStyle="1" w:styleId="StyleBox12ptBold">
    <w:name w:val="Style Box + 12 pt Bold"/>
    <w:basedOn w:val="DefaultParagraphFont"/>
    <w:rsid w:val="0066770A"/>
    <w:rPr>
      <w:rFonts w:ascii="Georgia" w:hAnsi="Georgia"/>
      <w:b/>
      <w:bCs/>
      <w:sz w:val="22"/>
      <w:u w:val="single"/>
      <w:bdr w:val="none" w:sz="0" w:space="0" w:color="auto"/>
    </w:rPr>
  </w:style>
  <w:style w:type="character" w:customStyle="1" w:styleId="StyleBox12pt">
    <w:name w:val="Style Box + 12 pt"/>
    <w:basedOn w:val="DefaultParagraphFont"/>
    <w:rsid w:val="0066770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6770A"/>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66770A"/>
    <w:rPr>
      <w:bCs w:val="0"/>
      <w:iCs w:val="0"/>
      <w:sz w:val="24"/>
    </w:rPr>
  </w:style>
  <w:style w:type="character" w:customStyle="1" w:styleId="UnderlinedCardTextChar">
    <w:name w:val="Underlined Card Text Char"/>
    <w:rsid w:val="0066770A"/>
    <w:rPr>
      <w:rFonts w:ascii="Georgia" w:eastAsia="Calibri" w:hAnsi="Georgia" w:hint="default"/>
      <w:sz w:val="22"/>
      <w:szCs w:val="22"/>
      <w:u w:val="single"/>
    </w:rPr>
  </w:style>
  <w:style w:type="character" w:customStyle="1" w:styleId="StyleGaramondText1">
    <w:name w:val="Style Garamond Text 1"/>
    <w:basedOn w:val="DefaultParagraphFont"/>
    <w:rsid w:val="0066770A"/>
    <w:rPr>
      <w:rFonts w:ascii="Georgia" w:hAnsi="Georgia"/>
      <w:color w:val="0D0D0D" w:themeColor="text1" w:themeTint="F2"/>
      <w:sz w:val="22"/>
    </w:rPr>
  </w:style>
  <w:style w:type="character" w:customStyle="1" w:styleId="StyleGaramondText1Underline">
    <w:name w:val="Style Garamond Text 1 Underline"/>
    <w:basedOn w:val="DefaultParagraphFont"/>
    <w:rsid w:val="0066770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66770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66770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66770A"/>
    <w:rPr>
      <w:b w:val="0"/>
      <w:bCs w:val="0"/>
      <w:sz w:val="14"/>
      <w:u w:val="none"/>
    </w:rPr>
  </w:style>
  <w:style w:type="character" w:customStyle="1" w:styleId="Style7ptBold">
    <w:name w:val="Style 7 pt Bold"/>
    <w:basedOn w:val="DefaultParagraphFont"/>
    <w:rsid w:val="0066770A"/>
    <w:rPr>
      <w:b w:val="0"/>
      <w:bCs/>
      <w:sz w:val="14"/>
    </w:rPr>
  </w:style>
  <w:style w:type="character" w:customStyle="1" w:styleId="BoldUnderline0">
    <w:name w:val="BoldUnderline"/>
    <w:uiPriority w:val="1"/>
    <w:qFormat/>
    <w:rsid w:val="0066770A"/>
    <w:rPr>
      <w:rFonts w:ascii="Georgia" w:hAnsi="Georgia"/>
      <w:b w:val="0"/>
      <w:sz w:val="22"/>
      <w:u w:val="single"/>
    </w:rPr>
  </w:style>
  <w:style w:type="paragraph" w:customStyle="1" w:styleId="Stylecardtext8pt">
    <w:name w:val="Style card text + 8 pt"/>
    <w:basedOn w:val="Normal"/>
    <w:rsid w:val="0066770A"/>
    <w:pPr>
      <w:ind w:right="288"/>
    </w:pPr>
    <w:rPr>
      <w:sz w:val="16"/>
    </w:rPr>
  </w:style>
  <w:style w:type="paragraph" w:customStyle="1" w:styleId="Stylecardtext5pt">
    <w:name w:val="Style card text + 5 pt"/>
    <w:basedOn w:val="Normal"/>
    <w:rsid w:val="0066770A"/>
    <w:pPr>
      <w:ind w:right="288"/>
    </w:pPr>
    <w:rPr>
      <w:sz w:val="10"/>
    </w:rPr>
  </w:style>
  <w:style w:type="character" w:customStyle="1" w:styleId="StyleStyleBoldUnderlineUnderlineIntenseEmphasis1apple-style-">
    <w:name w:val="Style Style Bold UnderlineUnderlineIntense Emphasis1apple-style-..."/>
    <w:basedOn w:val="DefaultParagraphFont"/>
    <w:rsid w:val="0066770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66770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66770A"/>
    <w:rPr>
      <w:rFonts w:ascii="Georgia" w:hAnsi="Georgia"/>
      <w:u w:val="single"/>
    </w:rPr>
  </w:style>
  <w:style w:type="paragraph" w:customStyle="1" w:styleId="StyleCardsGeorgia12ptBoldThickunderlineBorderSin">
    <w:name w:val="Style Cards + Georgia 12 pt Bold Thick underline Border: : (Sin..."/>
    <w:basedOn w:val="Normal"/>
    <w:rsid w:val="0066770A"/>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66770A"/>
    <w:rPr>
      <w:rFonts w:ascii="Georgia" w:hAnsi="Georgia"/>
      <w:sz w:val="24"/>
      <w:u w:val="single"/>
    </w:rPr>
  </w:style>
  <w:style w:type="paragraph" w:customStyle="1" w:styleId="StyleCardsGeorgia">
    <w:name w:val="Style Cards + Georgia"/>
    <w:basedOn w:val="Normal"/>
    <w:rsid w:val="0066770A"/>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66770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66770A"/>
    <w:pPr>
      <w:contextualSpacing/>
    </w:pPr>
    <w:rPr>
      <w:rFonts w:eastAsia="Malgun Gothic"/>
      <w:sz w:val="24"/>
      <w:u w:val="single"/>
    </w:rPr>
  </w:style>
  <w:style w:type="character" w:customStyle="1" w:styleId="apple-converted-space">
    <w:name w:val="apple-converted-space"/>
    <w:rsid w:val="0066770A"/>
  </w:style>
  <w:style w:type="character" w:customStyle="1" w:styleId="apple-style-span">
    <w:name w:val="apple-style-span"/>
    <w:rsid w:val="0066770A"/>
  </w:style>
  <w:style w:type="character" w:customStyle="1" w:styleId="BodyTextChar1">
    <w:name w:val="Body Text Char1"/>
    <w:link w:val="BodyText"/>
    <w:uiPriority w:val="99"/>
    <w:rsid w:val="0066770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66770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66770A"/>
    <w:rPr>
      <w:rFonts w:ascii="Georgia" w:hAnsi="Georgia" w:cs="Calibri"/>
    </w:rPr>
  </w:style>
  <w:style w:type="character" w:customStyle="1" w:styleId="BodytextItalic">
    <w:name w:val="Body text + Italic"/>
    <w:aliases w:val="Spacing 0 pt,Body text + CordiaUPC,12 pt,Italic,Body text + 9 pt"/>
    <w:uiPriority w:val="99"/>
    <w:rsid w:val="0066770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66770A"/>
    <w:rPr>
      <w:rFonts w:ascii="Sylfaen" w:hAnsi="Sylfaen" w:cs="Sylfaen"/>
      <w:i/>
      <w:iCs/>
      <w:sz w:val="19"/>
      <w:szCs w:val="19"/>
      <w:u w:val="none"/>
      <w:shd w:val="clear" w:color="auto" w:fill="FFFFFF"/>
    </w:rPr>
  </w:style>
  <w:style w:type="paragraph" w:customStyle="1" w:styleId="Cite2">
    <w:name w:val="Cite 2"/>
    <w:basedOn w:val="Normal"/>
    <w:qFormat/>
    <w:rsid w:val="0066770A"/>
    <w:rPr>
      <w:rFonts w:ascii="Arial" w:eastAsia="Calibri" w:hAnsi="Arial"/>
      <w:b/>
      <w:sz w:val="24"/>
      <w:u w:val="single"/>
    </w:rPr>
  </w:style>
  <w:style w:type="paragraph" w:styleId="DocumentMap">
    <w:name w:val="Document Map"/>
    <w:basedOn w:val="Normal"/>
    <w:link w:val="DocumentMapChar"/>
    <w:semiHidden/>
    <w:unhideWhenUsed/>
    <w:rsid w:val="0066770A"/>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66770A"/>
    <w:rPr>
      <w:rFonts w:ascii="Lucida Grande" w:eastAsia="Times New Roman" w:hAnsi="Lucida Grande" w:cs="Calibri"/>
      <w:color w:val="000000"/>
      <w:sz w:val="24"/>
      <w:szCs w:val="24"/>
    </w:rPr>
  </w:style>
  <w:style w:type="character" w:styleId="CommentReference">
    <w:name w:val="annotation reference"/>
    <w:uiPriority w:val="99"/>
    <w:semiHidden/>
    <w:rsid w:val="0066770A"/>
    <w:rPr>
      <w:sz w:val="16"/>
      <w:szCs w:val="16"/>
    </w:rPr>
  </w:style>
  <w:style w:type="paragraph" w:styleId="CommentText">
    <w:name w:val="annotation text"/>
    <w:basedOn w:val="Normal"/>
    <w:link w:val="CommentTextChar"/>
    <w:uiPriority w:val="99"/>
    <w:semiHidden/>
    <w:rsid w:val="0066770A"/>
    <w:rPr>
      <w:sz w:val="20"/>
    </w:rPr>
  </w:style>
  <w:style w:type="character" w:customStyle="1" w:styleId="CommentTextChar">
    <w:name w:val="Comment Text Char"/>
    <w:basedOn w:val="DefaultParagraphFont"/>
    <w:link w:val="CommentText"/>
    <w:uiPriority w:val="99"/>
    <w:semiHidden/>
    <w:rsid w:val="0066770A"/>
    <w:rPr>
      <w:rFonts w:ascii="Georgia" w:hAnsi="Georgia" w:cs="Calibri"/>
      <w:sz w:val="20"/>
    </w:rPr>
  </w:style>
  <w:style w:type="paragraph" w:styleId="CommentSubject">
    <w:name w:val="annotation subject"/>
    <w:basedOn w:val="CommentText"/>
    <w:next w:val="CommentText"/>
    <w:link w:val="CommentSubjectChar"/>
    <w:uiPriority w:val="99"/>
    <w:semiHidden/>
    <w:rsid w:val="0066770A"/>
    <w:rPr>
      <w:b/>
      <w:bCs/>
    </w:rPr>
  </w:style>
  <w:style w:type="character" w:customStyle="1" w:styleId="CommentSubjectChar">
    <w:name w:val="Comment Subject Char"/>
    <w:basedOn w:val="CommentTextChar"/>
    <w:link w:val="CommentSubject"/>
    <w:uiPriority w:val="99"/>
    <w:semiHidden/>
    <w:rsid w:val="0066770A"/>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6770A"/>
    <w:rPr>
      <w:rFonts w:eastAsia="SimSun"/>
      <w:sz w:val="20"/>
      <w:u w:val="single"/>
    </w:rPr>
  </w:style>
  <w:style w:type="character" w:customStyle="1" w:styleId="BoldUnderlineChar">
    <w:name w:val="Bold Underline Char"/>
    <w:rsid w:val="0066770A"/>
    <w:rPr>
      <w:rFonts w:ascii="Georgia" w:hAnsi="Georgia"/>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00F417-0E65-4F48-8A2D-4113BFC4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34</Pages>
  <Words>18176</Words>
  <Characters>103608</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2013-10-10T22:44:00Z</dcterms:created>
  <dcterms:modified xsi:type="dcterms:W3CDTF">2013-10-10T22:45:00Z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