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90577" w14:textId="77777777" w:rsidR="008A326C" w:rsidRDefault="008A326C" w:rsidP="008A326C">
      <w:pPr>
        <w:pStyle w:val="Heading2"/>
      </w:pPr>
      <w:r>
        <w:t>1AC Texas Round 7</w:t>
      </w:r>
    </w:p>
    <w:p w14:paraId="09C3A098" w14:textId="77777777" w:rsidR="008A326C" w:rsidRDefault="008A326C" w:rsidP="008A326C">
      <w:pPr>
        <w:pStyle w:val="Heading3"/>
      </w:pPr>
      <w:r>
        <w:t>Plan</w:t>
      </w:r>
    </w:p>
    <w:p w14:paraId="30F48C16" w14:textId="77777777" w:rsidR="008A326C" w:rsidRPr="00706FBD" w:rsidRDefault="008A326C" w:rsidP="008A326C">
      <w:pPr>
        <w:pStyle w:val="Heading4"/>
      </w:pPr>
      <w:r>
        <w:t>The United States federal g</w:t>
      </w:r>
      <w:r w:rsidRPr="00706FBD">
        <w:t>overnment should limit the President's war powers authority to assert, on behalf of the United States, immunity from judicial review by establishing a cause of action allowing civil suits brought against the United States by those unlawfully injured by targeted killing operations, their heirs, or their estates in security cleared legal proceedings.</w:t>
      </w:r>
    </w:p>
    <w:p w14:paraId="30AEE98E" w14:textId="77777777" w:rsidR="008A326C" w:rsidRDefault="008A326C" w:rsidP="008A326C">
      <w:pPr>
        <w:pStyle w:val="Heading3"/>
      </w:pPr>
      <w:r>
        <w:t>Advantage 1 is Preventive War</w:t>
      </w:r>
    </w:p>
    <w:p w14:paraId="4142C3F4" w14:textId="77777777" w:rsidR="008A326C" w:rsidRPr="008720ED" w:rsidRDefault="008A326C" w:rsidP="008A326C">
      <w:pPr>
        <w:pStyle w:val="Heading4"/>
      </w:pPr>
      <w:r>
        <w:t xml:space="preserve">US justifications for targeted killing will spill over to </w:t>
      </w:r>
      <w:r w:rsidRPr="008720ED">
        <w:t>erode</w:t>
      </w:r>
      <w:r>
        <w:t xml:space="preserve"> legal restraints on all violence and legitimize preventive war</w:t>
      </w:r>
    </w:p>
    <w:p w14:paraId="3964398A" w14:textId="77777777" w:rsidR="008A326C" w:rsidRPr="00D86912" w:rsidRDefault="008A326C" w:rsidP="008A326C">
      <w:r>
        <w:t xml:space="preserve">Craig </w:t>
      </w:r>
      <w:r w:rsidRPr="00BB5C59">
        <w:rPr>
          <w:rStyle w:val="StyleStyleBold12pt"/>
        </w:rPr>
        <w:t>Martin 11</w:t>
      </w:r>
      <w:r>
        <w:t>, Associate Professor of Law at Washburn University School of Law, “Going Medieval: Targeted Killing, Self-Defence, and the Jus Ad Bellum Regime,” Ch 8 in TARGETED KILLINGS: LAW &amp; MORALITY IN AN ASYMMETRICAL WORLD, p. 223, available at http://papers.ssrn.com/sol3/papers.cfm?abstract_id=1956141</w:t>
      </w:r>
    </w:p>
    <w:p w14:paraId="55002B10" w14:textId="77777777" w:rsidR="008A326C" w:rsidRDefault="008A326C" w:rsidP="008A326C">
      <w:pPr>
        <w:tabs>
          <w:tab w:val="left" w:pos="6435"/>
        </w:tabs>
      </w:pPr>
      <w:r>
        <w:t>IV. The potential impact of the targeted killing policy on international law</w:t>
      </w:r>
      <w:r>
        <w:tab/>
      </w:r>
    </w:p>
    <w:p w14:paraId="0280ED0B" w14:textId="77777777" w:rsidR="008A326C" w:rsidRDefault="008A326C" w:rsidP="008A326C">
      <w:pPr>
        <w:rPr>
          <w:sz w:val="10"/>
        </w:rPr>
      </w:pPr>
      <w:r w:rsidRPr="00AB0DB1">
        <w:rPr>
          <w:rStyle w:val="StyleBoldUnderline"/>
        </w:rPr>
        <w:t>The United States has been engaging in</w:t>
      </w:r>
      <w:r w:rsidRPr="008720ED">
        <w:rPr>
          <w:sz w:val="10"/>
        </w:rPr>
        <w:t xml:space="preserve"> this practice of using drone-mounted missile systems to kill targeted individuals since at least 2002.98 An increasing number of countries have employed different methods of </w:t>
      </w:r>
      <w:r w:rsidRPr="00AB0DB1">
        <w:rPr>
          <w:rStyle w:val="StyleBoldUnderline"/>
          <w:highlight w:val="yellow"/>
        </w:rPr>
        <w:t>targeted killing</w:t>
      </w:r>
      <w:r w:rsidRPr="008720ED">
        <w:rPr>
          <w:sz w:val="10"/>
        </w:rPr>
        <w:t xml:space="preserve"> that constitute a use of force under jus ad bellum.99 </w:t>
      </w:r>
      <w:r w:rsidRPr="00702AF9">
        <w:rPr>
          <w:rStyle w:val="StyleBoldUnderline"/>
        </w:rPr>
        <w:t>The evidence suggests that the United States intends to continue and indeed expand the program, and</w:t>
      </w:r>
      <w:r w:rsidRPr="008720ED">
        <w:rPr>
          <w:sz w:val="10"/>
        </w:rPr>
        <w:t xml:space="preserve"> there is a growing body of scholarly literature that either defends the policy’s legality, or advocates adjustment in international law to permit such action.</w:t>
      </w:r>
      <w:r w:rsidRPr="00AB0DB1">
        <w:rPr>
          <w:rStyle w:val="StyleBoldUnderline"/>
          <w:highlight w:val="yellow"/>
        </w:rPr>
        <w:t xml:space="preserve"> </w:t>
      </w:r>
      <w:r w:rsidRPr="008720ED">
        <w:rPr>
          <w:rStyle w:val="StyleBoldUnderline"/>
          <w:highlight w:val="yellow"/>
        </w:rPr>
        <w:t>There is</w:t>
      </w:r>
      <w:r w:rsidRPr="008720ED">
        <w:rPr>
          <w:sz w:val="10"/>
        </w:rPr>
        <w:t xml:space="preserve">, therefore, </w:t>
      </w:r>
      <w:r w:rsidRPr="008720ED">
        <w:rPr>
          <w:rStyle w:val="StyleBoldUnderline"/>
          <w:highlight w:val="yellow"/>
        </w:rPr>
        <w:t>a</w:t>
      </w:r>
      <w:r w:rsidRPr="00AB0DB1">
        <w:rPr>
          <w:rStyle w:val="StyleBoldUnderline"/>
        </w:rPr>
        <w:t xml:space="preserve"> real </w:t>
      </w:r>
      <w:r w:rsidRPr="008720ED">
        <w:rPr>
          <w:rStyle w:val="StyleBoldUnderline"/>
          <w:highlight w:val="yellow"/>
        </w:rPr>
        <w:t>prospect that</w:t>
      </w:r>
      <w:r w:rsidRPr="00AB0DB1">
        <w:rPr>
          <w:rStyle w:val="StyleBoldUnderline"/>
        </w:rPr>
        <w:t xml:space="preserve"> the</w:t>
      </w:r>
      <w:r w:rsidRPr="008720ED">
        <w:rPr>
          <w:sz w:val="10"/>
        </w:rPr>
        <w:t xml:space="preserve"> practice could become more widespread, and that customary </w:t>
      </w:r>
      <w:r w:rsidRPr="00AB0DB1">
        <w:rPr>
          <w:rStyle w:val="Emphasis"/>
          <w:highlight w:val="yellow"/>
        </w:rPr>
        <w:t>i</w:t>
      </w:r>
      <w:r w:rsidRPr="00AB0DB1">
        <w:rPr>
          <w:rStyle w:val="StyleBoldUnderline"/>
        </w:rPr>
        <w:t xml:space="preserve">nternational </w:t>
      </w:r>
      <w:r w:rsidRPr="00AB0DB1">
        <w:rPr>
          <w:rStyle w:val="Emphasis"/>
          <w:highlight w:val="yellow"/>
        </w:rPr>
        <w:t>law</w:t>
      </w:r>
      <w:r w:rsidRPr="00AB0DB1">
        <w:rPr>
          <w:rStyle w:val="StyleBoldUnderline"/>
          <w:highlight w:val="yellow"/>
        </w:rPr>
        <w:t xml:space="preserve"> </w:t>
      </w:r>
      <w:r w:rsidRPr="00AB0DB1">
        <w:rPr>
          <w:rStyle w:val="Emphasis"/>
          <w:highlight w:val="yellow"/>
        </w:rPr>
        <w:t xml:space="preserve">could </w:t>
      </w:r>
      <w:r w:rsidRPr="00D53E75">
        <w:rPr>
          <w:rStyle w:val="Emphasis"/>
        </w:rPr>
        <w:t xml:space="preserve">begin to </w:t>
      </w:r>
      <w:r w:rsidRPr="00AB0DB1">
        <w:rPr>
          <w:rStyle w:val="Emphasis"/>
          <w:highlight w:val="yellow"/>
        </w:rPr>
        <w:t>shift</w:t>
      </w:r>
      <w:r w:rsidRPr="00AB0DB1">
        <w:rPr>
          <w:rStyle w:val="StyleBoldUnderline"/>
          <w:highlight w:val="yellow"/>
        </w:rPr>
        <w:t xml:space="preserve"> to reflect the </w:t>
      </w:r>
      <w:r w:rsidRPr="008720ED">
        <w:rPr>
          <w:rStyle w:val="StyleBoldUnderline"/>
        </w:rPr>
        <w:t xml:space="preserve">principles implicit in the </w:t>
      </w:r>
      <w:r w:rsidRPr="00AB0DB1">
        <w:rPr>
          <w:rStyle w:val="StyleBoldUnderline"/>
          <w:highlight w:val="yellow"/>
        </w:rPr>
        <w:t>U.S. justification</w:t>
      </w:r>
      <w:r w:rsidRPr="00702AF9">
        <w:rPr>
          <w:rStyle w:val="StyleBoldUnderline"/>
        </w:rPr>
        <w:t xml:space="preserve"> and</w:t>
      </w:r>
      <w:r w:rsidRPr="008720ED">
        <w:rPr>
          <w:sz w:val="10"/>
        </w:rPr>
        <w:t xml:space="preserve"> in accordance with </w:t>
      </w:r>
      <w:r w:rsidRPr="00702AF9">
        <w:rPr>
          <w:rStyle w:val="StyleBoldUnderline"/>
        </w:rPr>
        <w:t>the rationales developed to support it.</w:t>
      </w:r>
      <w:r w:rsidRPr="008720ED">
        <w:rPr>
          <w:rStyle w:val="StyleBoldUnderline"/>
          <w:sz w:val="12"/>
          <w:u w:val="none"/>
        </w:rPr>
        <w:t>¶</w:t>
      </w:r>
      <w:r w:rsidRPr="008720ED">
        <w:rPr>
          <w:rStyle w:val="StyleBoldUnderline"/>
          <w:sz w:val="12"/>
        </w:rPr>
        <w:t xml:space="preserve"> </w:t>
      </w:r>
      <w:r w:rsidRPr="008720ED">
        <w:rPr>
          <w:sz w:val="10"/>
        </w:rPr>
        <w:t xml:space="preserve">Some of the implications of </w:t>
      </w:r>
      <w:r w:rsidRPr="008720ED">
        <w:rPr>
          <w:rStyle w:val="StyleBoldUnderline"/>
          <w:highlight w:val="yellow"/>
        </w:rPr>
        <w:t xml:space="preserve">such </w:t>
      </w:r>
      <w:r w:rsidRPr="00D53E75">
        <w:rPr>
          <w:rStyle w:val="StyleBoldUnderline"/>
        </w:rPr>
        <w:t xml:space="preserve">an </w:t>
      </w:r>
      <w:r w:rsidRPr="008720ED">
        <w:rPr>
          <w:rStyle w:val="StyleBoldUnderline"/>
          <w:highlight w:val="yellow"/>
        </w:rPr>
        <w:t>adjustment</w:t>
      </w:r>
      <w:r w:rsidRPr="008720ED">
        <w:rPr>
          <w:sz w:val="10"/>
        </w:rPr>
        <w:t xml:space="preserve"> in the jus ad bellum regime are obvious from the foregoing analysis. As discussed</w:t>
      </w:r>
      <w:r w:rsidRPr="00702AF9">
        <w:rPr>
          <w:rStyle w:val="StyleBoldUnderline"/>
        </w:rPr>
        <w:t xml:space="preserve">, </w:t>
      </w:r>
      <w:r w:rsidRPr="008720ED">
        <w:rPr>
          <w:rStyle w:val="StyleBoldUnderline"/>
        </w:rPr>
        <w:t xml:space="preserve">there </w:t>
      </w:r>
      <w:r w:rsidRPr="00AB0DB1">
        <w:rPr>
          <w:rStyle w:val="StyleBoldUnderline"/>
          <w:highlight w:val="yellow"/>
        </w:rPr>
        <w:t xml:space="preserve">would be a </w:t>
      </w:r>
      <w:r w:rsidRPr="008720ED">
        <w:rPr>
          <w:rStyle w:val="Emphasis"/>
          <w:highlight w:val="yellow"/>
        </w:rPr>
        <w:t>rejection</w:t>
      </w:r>
      <w:r w:rsidRPr="00AB0DB1">
        <w:rPr>
          <w:rStyle w:val="StyleBoldUnderline"/>
          <w:highlight w:val="yellow"/>
        </w:rPr>
        <w:t xml:space="preserve"> of </w:t>
      </w:r>
      <w:r w:rsidRPr="008720ED">
        <w:rPr>
          <w:rStyle w:val="StyleBoldUnderline"/>
        </w:rPr>
        <w:t xml:space="preserve">the </w:t>
      </w:r>
      <w:r w:rsidRPr="00AB0DB1">
        <w:rPr>
          <w:rStyle w:val="StyleBoldUnderline"/>
          <w:highlight w:val="yellow"/>
        </w:rPr>
        <w:t xml:space="preserve">narrow </w:t>
      </w:r>
      <w:r w:rsidRPr="008720ED">
        <w:rPr>
          <w:rStyle w:val="StyleBoldUnderline"/>
        </w:rPr>
        <w:t xml:space="preserve">principle of </w:t>
      </w:r>
      <w:r w:rsidRPr="00AB0DB1">
        <w:rPr>
          <w:rStyle w:val="StyleBoldUnderline"/>
          <w:highlight w:val="yellow"/>
        </w:rPr>
        <w:t>self-defense in favor of</w:t>
      </w:r>
      <w:r w:rsidRPr="00702AF9">
        <w:rPr>
          <w:rStyle w:val="StyleBoldUnderline"/>
        </w:rPr>
        <w:t xml:space="preserve"> something much closer to the Grotian concept of </w:t>
      </w:r>
      <w:r w:rsidRPr="008720ED">
        <w:rPr>
          <w:rStyle w:val="Emphasis"/>
          <w:highlight w:val="yellow"/>
        </w:rPr>
        <w:t>defensive war</w:t>
      </w:r>
      <w:r w:rsidRPr="008720ED">
        <w:rPr>
          <w:rStyle w:val="StyleBoldUnderline"/>
          <w:highlight w:val="yellow"/>
        </w:rPr>
        <w:t>, encompassing</w:t>
      </w:r>
      <w:r w:rsidRPr="00702AF9">
        <w:rPr>
          <w:rStyle w:val="StyleBoldUnderline"/>
        </w:rPr>
        <w:t xml:space="preserve"> punitive measures</w:t>
      </w:r>
      <w:r w:rsidRPr="008720ED">
        <w:rPr>
          <w:sz w:val="10"/>
        </w:rPr>
        <w:t xml:space="preserve"> in response to past attacks </w:t>
      </w:r>
      <w:r w:rsidRPr="00702AF9">
        <w:rPr>
          <w:rStyle w:val="StyleBoldUnderline"/>
        </w:rPr>
        <w:t xml:space="preserve">and </w:t>
      </w:r>
      <w:r w:rsidRPr="008720ED">
        <w:rPr>
          <w:rStyle w:val="StyleBoldUnderline"/>
          <w:highlight w:val="yellow"/>
        </w:rPr>
        <w:t xml:space="preserve">preventative </w:t>
      </w:r>
      <w:r w:rsidRPr="00D53E75">
        <w:rPr>
          <w:rStyle w:val="StyleBoldUnderline"/>
        </w:rPr>
        <w:t xml:space="preserve">uses of </w:t>
      </w:r>
      <w:r w:rsidRPr="008720ED">
        <w:rPr>
          <w:rStyle w:val="StyleBoldUnderline"/>
          <w:highlight w:val="yellow"/>
        </w:rPr>
        <w:t>force to halt</w:t>
      </w:r>
      <w:r w:rsidRPr="008720ED">
        <w:rPr>
          <w:sz w:val="10"/>
        </w:rPr>
        <w:t xml:space="preserve"> the development of </w:t>
      </w:r>
      <w:r w:rsidRPr="008720ED">
        <w:rPr>
          <w:rStyle w:val="StyleBoldUnderline"/>
          <w:highlight w:val="yellow"/>
        </w:rPr>
        <w:t>future threats. The current conditions for</w:t>
      </w:r>
      <w:r w:rsidRPr="00702AF9">
        <w:rPr>
          <w:rStyle w:val="StyleBoldUnderline"/>
        </w:rPr>
        <w:t xml:space="preserve"> a </w:t>
      </w:r>
      <w:r w:rsidRPr="00D53E75">
        <w:rPr>
          <w:rStyle w:val="Emphasis"/>
          <w:highlight w:val="yellow"/>
        </w:rPr>
        <w:t>legitimate</w:t>
      </w:r>
      <w:r w:rsidRPr="00702AF9">
        <w:rPr>
          <w:rStyle w:val="StyleBoldUnderline"/>
        </w:rPr>
        <w:t xml:space="preserve"> use of force in </w:t>
      </w:r>
      <w:r w:rsidRPr="008720ED">
        <w:rPr>
          <w:rStyle w:val="StyleBoldUnderline"/>
          <w:highlight w:val="yellow"/>
        </w:rPr>
        <w:t>self-defense, namely</w:t>
      </w:r>
      <w:r w:rsidRPr="008720ED">
        <w:rPr>
          <w:sz w:val="10"/>
        </w:rPr>
        <w:t xml:space="preserve"> the occurrence or </w:t>
      </w:r>
      <w:r w:rsidRPr="00D53E75">
        <w:rPr>
          <w:rStyle w:val="Emphasis"/>
          <w:highlight w:val="yellow"/>
        </w:rPr>
        <w:t>imminence</w:t>
      </w:r>
      <w:r w:rsidRPr="008720ED">
        <w:rPr>
          <w:sz w:val="10"/>
        </w:rPr>
        <w:t xml:space="preserve"> of an armed attack, necessity, and proportionality, </w:t>
      </w:r>
      <w:r w:rsidRPr="008720ED">
        <w:rPr>
          <w:rStyle w:val="StyleBoldUnderline"/>
          <w:highlight w:val="yellow"/>
        </w:rPr>
        <w:t>would be</w:t>
      </w:r>
      <w:r w:rsidRPr="008720ED">
        <w:rPr>
          <w:sz w:val="10"/>
        </w:rPr>
        <w:t xml:space="preserve"> </w:t>
      </w:r>
      <w:r w:rsidRPr="00702AF9">
        <w:rPr>
          <w:rStyle w:val="Emphasis"/>
        </w:rPr>
        <w:t xml:space="preserve">significantly </w:t>
      </w:r>
      <w:r w:rsidRPr="008720ED">
        <w:rPr>
          <w:rStyle w:val="Emphasis"/>
          <w:highlight w:val="yellow"/>
        </w:rPr>
        <w:t>diluted or abandoned</w:t>
      </w:r>
      <w:r w:rsidRPr="00702AF9">
        <w:rPr>
          <w:rStyle w:val="Emphasis"/>
        </w:rPr>
        <w:t xml:space="preserve">. </w:t>
      </w:r>
      <w:r w:rsidRPr="008720ED">
        <w:rPr>
          <w:sz w:val="10"/>
        </w:rPr>
        <w:t>Not only the doctrine of self-defense, but other aspects of the collective security system would be relaxed as well. Harkening back to Grotian notions of law enforcement constituting a just cause for war, the adjusted jus ad bellum regime would potentially permit the unilateral use of force against and within states for the purpose of attacking NSAs as such, in effect to enforce international law in jurisdictions that were incapable of doing so themselves.100 This would not only further undermine the concept of self-defense, but would undermine the exclusive jurisdiction that the U.N. Security Council currently has to authorize the use of force for purposes of “law enforcement” under Chapter VII of the Charter. Thus, both of the exceptions to the Article 2(4) prohibition on the use of force would be expanded.</w:t>
      </w:r>
      <w:r w:rsidRPr="008720ED">
        <w:rPr>
          <w:sz w:val="12"/>
        </w:rPr>
        <w:t>¶</w:t>
      </w:r>
      <w:r w:rsidRPr="008720ED">
        <w:rPr>
          <w:sz w:val="10"/>
        </w:rPr>
        <w:t xml:space="preserve"> In addition, however, the targeted killing policy threatens to create other holes in the jus ad bellum regime. This less obvious injury would arise from changes that would be similarly required of the IHL regime, and the resulting modifications to the fundamental relationship between the two regimes. These changes could lead to a complete severance of the remaining connection between the two regimes. Indeed, Ken Anderson, a scholar who has testified more than once on this subject before the U.S. Congress,101 has advocated just such a position, suggesting that the United States should assert that its use of force against other states in the process of targeted killings, while justified by the right to self-defense, does not rise to such a level that it would trigger the existence of an international armed conflict or the operation of IHL principles.102 If customary international law evolved along such lines, reverting to gradations in the types of use of force the change would destroy the unity of the system comprised of the jus ad bellum and IHL regimes, and there would be legal “black holes” in which states could use force without being subject to the limitations and conditions imposed by the IHL regime.</w:t>
      </w:r>
      <w:r w:rsidRPr="008720ED">
        <w:rPr>
          <w:sz w:val="12"/>
        </w:rPr>
        <w:t>¶</w:t>
      </w:r>
      <w:r w:rsidRPr="008720ED">
        <w:rPr>
          <w:sz w:val="10"/>
        </w:rPr>
        <w:t xml:space="preserve"> The structure of Harold Koh’s two-pronged justification similarly implies a severance of this relationship between jus ad bellum and IHL, albeit in a different and even more troubling way. His policy justification consists of two apparently independent and alternative arguments—that the United States is in an armed conflict with Al Qaeda and associated groups; and that the actions are justified as an exercise of self-defense. The suggestion seems to be that the United States is entitled on either basis to use armed force not just against the individuals targeted, but also against states in which the terrorist members are located. In other words, the first prong of the argument is that the use of force against another sovereign state, for the purposes of targeting Al Qaeda members, is justified by the existence of an armed conflict with Al Qaeda. If this is indeed what is intended by the policy justification, it represents an extraordinary move, not just because it purports to create a new category of armed conflict (that is, a “transnational” armed conflict without geographic limitation),103 but because it also suggests that there need be no jus ad bellum justification at all for a use of force against another state. Rather, the implication of Koh’s rationale is that the existence of an armed conflict under IHL can by itself provide grounds for exemption from the prohibition against the threat or use of force under the jus ad bellum regime.</w:t>
      </w:r>
      <w:r w:rsidRPr="008720ED">
        <w:rPr>
          <w:sz w:val="12"/>
        </w:rPr>
        <w:t>¶</w:t>
      </w:r>
      <w:r w:rsidRPr="008720ED">
        <w:rPr>
          <w:sz w:val="10"/>
        </w:rPr>
        <w:t xml:space="preserve"> This interpretation of the justifications cannot be pressed too far on the basis of the language of Mr. Koh’s speech alone, which he hastened to explain at the time was not a legal opinion.104 The two justifications could be explained as being supplementary rather than independent and alternative in nature. But the conduct of the United States in the prosecution of the policy would appear to confirm that it is based on these two independent justifications.105 The strikes against groups and states unrelated to the 9/11 attacks could be explained in part by the novel idea that force can be used against NSAs as such, wherever they may be situated. But even assuming some sort of strict liability for states in which guilty NSAs are found, that explanation still does not entirely account for the failure to tie the use of force against the different groups to specific armed attacks launched by each such group. This suggests that the United States is also relying quite independently on the argument that it is engaged in an armed conflict with all of these groups, and that the existence of such an armed conflict provides an independent justification for the use of force against the states in which the groups may be operating.</w:t>
      </w:r>
      <w:r w:rsidRPr="008720ED">
        <w:rPr>
          <w:sz w:val="12"/>
        </w:rPr>
        <w:t>¶</w:t>
      </w:r>
      <w:r w:rsidRPr="008720ED">
        <w:rPr>
          <w:sz w:val="10"/>
        </w:rPr>
        <w:t xml:space="preserve"> While the initial use of force in jus ad bellum terms is currently understood to bring into existence an international armed conflict and trigger the operation of IHL, the changes suggested by the policy would turn this on its head, by permitting the alleged existence of a “transnational” armed conflict to justify the initial use of force against third states. Whereas the two regimes currently operate as two components of an overall legal system relating to war, with one regime governing the use of force and the other the conduct of hostilities in the resulting armed conflict, the move attempted by the U.S. policy would terminate these independent but inter-related roles within a single system, and expand the role and scope of IHL to essentially replace aspects of the jus ad bellum regime. This would not only radically erode the jus ad bellum regime’s control over the state use of force, but it could potentially undermine the core idea that war, or in more modern terms the use of force and armed conflict, constitutes a legal state that triggers the operation of special laws that govern the various aspects of the phenomenon. There is a risk of return to a pre-Grotian perspective in which “war” was simply a term used to describe certain kinds of organized violence, rather than constituting a legal institution characterized by a coherent system of laws designed to govern and constrain all aspects of its operation.</w:t>
      </w:r>
      <w:r w:rsidRPr="008720ED">
        <w:rPr>
          <w:sz w:val="12"/>
        </w:rPr>
        <w:t>¶</w:t>
      </w:r>
      <w:r w:rsidRPr="008720ED">
        <w:rPr>
          <w:sz w:val="10"/>
        </w:rPr>
        <w:t xml:space="preserve"> </w:t>
      </w:r>
      <w:r w:rsidRPr="008720ED">
        <w:rPr>
          <w:rStyle w:val="StyleBoldUnderline"/>
          <w:highlight w:val="yellow"/>
        </w:rPr>
        <w:t>There is a tendency in the U.S</w:t>
      </w:r>
      <w:r w:rsidRPr="008720ED">
        <w:rPr>
          <w:rStyle w:val="StyleBoldUnderline"/>
        </w:rPr>
        <w:t>. approach</w:t>
      </w:r>
      <w:r w:rsidRPr="008720ED">
        <w:rPr>
          <w:sz w:val="10"/>
        </w:rPr>
        <w:t xml:space="preserve"> to the so-called “global war on terror” </w:t>
      </w:r>
      <w:r w:rsidRPr="008720ED">
        <w:rPr>
          <w:rStyle w:val="StyleBoldUnderline"/>
          <w:highlight w:val="yellow"/>
        </w:rPr>
        <w:t xml:space="preserve">to </w:t>
      </w:r>
      <w:r w:rsidRPr="008720ED">
        <w:rPr>
          <w:rStyle w:val="Emphasis"/>
          <w:highlight w:val="yellow"/>
        </w:rPr>
        <w:t xml:space="preserve">cherry-pick </w:t>
      </w:r>
      <w:r w:rsidRPr="00D53E75">
        <w:rPr>
          <w:rStyle w:val="Emphasis"/>
        </w:rPr>
        <w:t>principles</w:t>
      </w:r>
      <w:r w:rsidRPr="00D53E75">
        <w:rPr>
          <w:sz w:val="10"/>
        </w:rPr>
        <w:t xml:space="preserve"> </w:t>
      </w:r>
      <w:r w:rsidRPr="00D53E75">
        <w:rPr>
          <w:rStyle w:val="StyleBoldUnderline"/>
        </w:rPr>
        <w:t xml:space="preserve">of </w:t>
      </w:r>
      <w:r w:rsidRPr="008720ED">
        <w:rPr>
          <w:rStyle w:val="StyleBoldUnderline"/>
          <w:highlight w:val="yellow"/>
        </w:rPr>
        <w:t>the laws of war and</w:t>
      </w:r>
      <w:r w:rsidRPr="008720ED">
        <w:rPr>
          <w:rStyle w:val="StyleBoldUnderline"/>
        </w:rPr>
        <w:t xml:space="preserve"> to </w:t>
      </w:r>
      <w:r w:rsidRPr="008720ED">
        <w:rPr>
          <w:rStyle w:val="StyleBoldUnderline"/>
          <w:highlight w:val="yellow"/>
        </w:rPr>
        <w:t>apply them in ways</w:t>
      </w:r>
      <w:r w:rsidRPr="008720ED">
        <w:rPr>
          <w:rStyle w:val="StyleBoldUnderline"/>
        </w:rPr>
        <w:t xml:space="preserve"> and in circumstances that are </w:t>
      </w:r>
      <w:r w:rsidRPr="008720ED">
        <w:rPr>
          <w:rStyle w:val="StyleBoldUnderline"/>
          <w:highlight w:val="yellow"/>
        </w:rPr>
        <w:t>inconsistent with</w:t>
      </w:r>
      <w:r w:rsidRPr="008720ED">
        <w:rPr>
          <w:rStyle w:val="StyleBoldUnderline"/>
        </w:rPr>
        <w:t xml:space="preserve"> the very criteria within </w:t>
      </w:r>
      <w:r w:rsidRPr="008720ED">
        <w:rPr>
          <w:rStyle w:val="StyleBoldUnderline"/>
          <w:highlight w:val="yellow"/>
        </w:rPr>
        <w:t>that</w:t>
      </w:r>
      <w:r w:rsidRPr="008720ED">
        <w:rPr>
          <w:rStyle w:val="StyleBoldUnderline"/>
        </w:rPr>
        <w:t xml:space="preserve"> legal </w:t>
      </w:r>
      <w:r w:rsidRPr="008720ED">
        <w:rPr>
          <w:rStyle w:val="StyleBoldUnderline"/>
          <w:highlight w:val="yellow"/>
        </w:rPr>
        <w:t>system</w:t>
      </w:r>
      <w:r w:rsidRPr="008720ED">
        <w:rPr>
          <w:rStyle w:val="StyleBoldUnderline"/>
        </w:rPr>
        <w:t xml:space="preserve"> that determine when and how it is to operate</w:t>
      </w:r>
      <w:r w:rsidRPr="008720ED">
        <w:rPr>
          <w:sz w:val="10"/>
        </w:rPr>
        <w:t>. This reflects a certain disdain for the idea that the laws of war constitute an internally coherent system of law.106 In short, the advocated changes to the jus ad bellum regime and to the relationship between it and the IHL regime, and thus to the laws of war system as a whole,107 would constitute marked departures from the trajectory the system has been on during its development over the past century, and would be a repudiation of deliberate decisions that were made in creating the U.N. system after the Second World War.108</w:t>
      </w:r>
      <w:r w:rsidRPr="008720ED">
        <w:rPr>
          <w:sz w:val="12"/>
        </w:rPr>
        <w:t>¶</w:t>
      </w:r>
      <w:r w:rsidRPr="008720ED">
        <w:rPr>
          <w:sz w:val="10"/>
        </w:rPr>
        <w:t xml:space="preserve"> The premise of my argument is not that any return to past principles is inherently regressive. A rejection of recent innovations in favor of certain past practices might be attractive to some in the face of new transnational threats. The argument here is not even to deny the idea that the international law system may have to adapt to respond to the transnational terrorist threat. The point, rather, is that </w:t>
      </w:r>
      <w:r w:rsidRPr="005E2515">
        <w:rPr>
          <w:rStyle w:val="StyleBoldUnderline"/>
          <w:highlight w:val="yellow"/>
        </w:rPr>
        <w:t>the</w:t>
      </w:r>
      <w:r w:rsidRPr="00AB0DB1">
        <w:rPr>
          <w:rStyle w:val="StyleBoldUnderline"/>
        </w:rPr>
        <w:t xml:space="preserve"> kinds of </w:t>
      </w:r>
      <w:r w:rsidRPr="005E2515">
        <w:rPr>
          <w:rStyle w:val="StyleBoldUnderline"/>
          <w:highlight w:val="yellow"/>
        </w:rPr>
        <w:t>changes</w:t>
      </w:r>
      <w:r w:rsidRPr="00AB0DB1">
        <w:rPr>
          <w:rStyle w:val="StyleBoldUnderline"/>
        </w:rPr>
        <w:t xml:space="preserve"> to the international law system that are </w:t>
      </w:r>
      <w:r w:rsidRPr="008720ED">
        <w:rPr>
          <w:rStyle w:val="StyleBoldUnderline"/>
          <w:highlight w:val="yellow"/>
        </w:rPr>
        <w:t xml:space="preserve">implicit in the </w:t>
      </w:r>
      <w:r w:rsidRPr="008720ED">
        <w:rPr>
          <w:rStyle w:val="Emphasis"/>
          <w:highlight w:val="yellow"/>
        </w:rPr>
        <w:t>t</w:t>
      </w:r>
      <w:r w:rsidRPr="008720ED">
        <w:rPr>
          <w:rStyle w:val="StyleBoldUnderline"/>
        </w:rPr>
        <w:t xml:space="preserve">argeted </w:t>
      </w:r>
      <w:r w:rsidRPr="008720ED">
        <w:rPr>
          <w:rStyle w:val="Emphasis"/>
          <w:highlight w:val="yellow"/>
        </w:rPr>
        <w:t>k</w:t>
      </w:r>
      <w:r w:rsidRPr="008720ED">
        <w:rPr>
          <w:rStyle w:val="StyleBoldUnderline"/>
        </w:rPr>
        <w:t xml:space="preserve">illing </w:t>
      </w:r>
      <w:r w:rsidRPr="008720ED">
        <w:rPr>
          <w:rStyle w:val="StyleBoldUnderline"/>
          <w:highlight w:val="yellow"/>
        </w:rPr>
        <w:t>policy</w:t>
      </w:r>
      <w:r w:rsidRPr="008720ED">
        <w:rPr>
          <w:sz w:val="10"/>
        </w:rPr>
        <w:t xml:space="preserve">, and which are advocated by its supporters, </w:t>
      </w:r>
      <w:r w:rsidRPr="005E2515">
        <w:rPr>
          <w:rStyle w:val="StyleBoldUnderline"/>
          <w:highlight w:val="yellow"/>
        </w:rPr>
        <w:t>would</w:t>
      </w:r>
      <w:r w:rsidRPr="008720ED">
        <w:rPr>
          <w:sz w:val="10"/>
        </w:rPr>
        <w:t xml:space="preserve"> serve to </w:t>
      </w:r>
      <w:r w:rsidRPr="005E2515">
        <w:rPr>
          <w:rStyle w:val="Emphasis"/>
          <w:highlight w:val="yellow"/>
        </w:rPr>
        <w:t>radically reduce</w:t>
      </w:r>
      <w:r w:rsidRPr="008720ED">
        <w:rPr>
          <w:sz w:val="10"/>
          <w:highlight w:val="yellow"/>
        </w:rPr>
        <w:t xml:space="preserve"> </w:t>
      </w:r>
      <w:r w:rsidRPr="005E2515">
        <w:rPr>
          <w:rStyle w:val="StyleBoldUnderline"/>
        </w:rPr>
        <w:t>the limitations</w:t>
      </w:r>
      <w:r w:rsidRPr="00AB0DB1">
        <w:rPr>
          <w:rStyle w:val="StyleBoldUnderline"/>
        </w:rPr>
        <w:t xml:space="preserve"> and </w:t>
      </w:r>
      <w:r w:rsidRPr="005E2515">
        <w:rPr>
          <w:rStyle w:val="StyleBoldUnderline"/>
          <w:highlight w:val="yellow"/>
        </w:rPr>
        <w:t xml:space="preserve">constraints on </w:t>
      </w:r>
      <w:r w:rsidRPr="008720ED">
        <w:rPr>
          <w:rStyle w:val="StyleBoldUnderline"/>
        </w:rPr>
        <w:t xml:space="preserve">the use of </w:t>
      </w:r>
      <w:r w:rsidRPr="005E2515">
        <w:rPr>
          <w:rStyle w:val="StyleBoldUnderline"/>
          <w:highlight w:val="yellow"/>
        </w:rPr>
        <w:t>force</w:t>
      </w:r>
      <w:r w:rsidRPr="00AB0DB1">
        <w:rPr>
          <w:rStyle w:val="StyleBoldUnderline"/>
        </w:rPr>
        <w:t xml:space="preserve"> by states against states</w:t>
      </w:r>
      <w:r w:rsidRPr="008720ED">
        <w:rPr>
          <w:sz w:val="10"/>
        </w:rPr>
        <w:t xml:space="preserve">. </w:t>
      </w:r>
      <w:r w:rsidRPr="008720ED">
        <w:rPr>
          <w:rStyle w:val="StyleBoldUnderline"/>
          <w:highlight w:val="yellow"/>
        </w:rPr>
        <w:t>The</w:t>
      </w:r>
      <w:r w:rsidRPr="008720ED">
        <w:rPr>
          <w:sz w:val="10"/>
        </w:rPr>
        <w:t xml:space="preserve"> modern </w:t>
      </w:r>
      <w:r w:rsidRPr="005E2515">
        <w:rPr>
          <w:rStyle w:val="StyleBoldUnderline"/>
          <w:highlight w:val="yellow"/>
        </w:rPr>
        <w:t xml:space="preserve">principles </w:t>
      </w:r>
      <w:r w:rsidRPr="008720ED">
        <w:rPr>
          <w:rStyle w:val="StyleBoldUnderline"/>
        </w:rPr>
        <w:t xml:space="preserve">that are being </w:t>
      </w:r>
      <w:r w:rsidRPr="005E2515">
        <w:rPr>
          <w:rStyle w:val="StyleBoldUnderline"/>
          <w:highlight w:val="yellow"/>
        </w:rPr>
        <w:t>abandoned were created for</w:t>
      </w:r>
      <w:r w:rsidRPr="00AB0DB1">
        <w:rPr>
          <w:rStyle w:val="StyleBoldUnderline"/>
        </w:rPr>
        <w:t xml:space="preserve"> the purpose of</w:t>
      </w:r>
      <w:r w:rsidRPr="008720ED">
        <w:rPr>
          <w:sz w:val="10"/>
        </w:rPr>
        <w:t xml:space="preserve"> limiting the use of force and thus </w:t>
      </w:r>
      <w:r w:rsidRPr="008720ED">
        <w:rPr>
          <w:rStyle w:val="Emphasis"/>
          <w:highlight w:val="yellow"/>
        </w:rPr>
        <w:t xml:space="preserve">reducing the incidence of </w:t>
      </w:r>
      <w:r w:rsidRPr="008720ED">
        <w:rPr>
          <w:rStyle w:val="Emphasis"/>
        </w:rPr>
        <w:t xml:space="preserve">armed </w:t>
      </w:r>
      <w:r w:rsidRPr="008720ED">
        <w:rPr>
          <w:rStyle w:val="Emphasis"/>
          <w:highlight w:val="yellow"/>
        </w:rPr>
        <w:t>conflict</w:t>
      </w:r>
      <w:r w:rsidRPr="005E2515">
        <w:rPr>
          <w:rStyle w:val="StyleBoldUnderline"/>
          <w:highlight w:val="yellow"/>
        </w:rPr>
        <w:t xml:space="preserve"> </w:t>
      </w:r>
      <w:r w:rsidRPr="008720ED">
        <w:rPr>
          <w:rStyle w:val="StyleBoldUnderline"/>
        </w:rPr>
        <w:t>among nations</w:t>
      </w:r>
      <w:r w:rsidRPr="008720ED">
        <w:rPr>
          <w:sz w:val="10"/>
        </w:rPr>
        <w:t xml:space="preserve">. The </w:t>
      </w:r>
      <w:r w:rsidRPr="005E2515">
        <w:rPr>
          <w:rStyle w:val="StyleBoldUnderline"/>
          <w:highlight w:val="yellow"/>
        </w:rPr>
        <w:t>rejection</w:t>
      </w:r>
      <w:r w:rsidRPr="00AB0DB1">
        <w:rPr>
          <w:rStyle w:val="StyleBoldUnderline"/>
        </w:rPr>
        <w:t xml:space="preserve"> of those ideas</w:t>
      </w:r>
      <w:r w:rsidRPr="008720ED">
        <w:rPr>
          <w:sz w:val="10"/>
        </w:rPr>
        <w:t xml:space="preserve"> and a return to older concepts relating to the law of war </w:t>
      </w:r>
      <w:r w:rsidRPr="005E2515">
        <w:rPr>
          <w:rStyle w:val="StyleBoldUnderline"/>
          <w:highlight w:val="yellow"/>
        </w:rPr>
        <w:t>would restore</w:t>
      </w:r>
      <w:r w:rsidRPr="00AB0DB1">
        <w:rPr>
          <w:rStyle w:val="StyleBoldUnderline"/>
        </w:rPr>
        <w:t xml:space="preserve"> aspects of </w:t>
      </w:r>
      <w:r w:rsidRPr="005E2515">
        <w:rPr>
          <w:rStyle w:val="StyleBoldUnderline"/>
          <w:highlight w:val="yellow"/>
        </w:rPr>
        <w:t>a system in which</w:t>
      </w:r>
      <w:r w:rsidRPr="008720ED">
        <w:rPr>
          <w:sz w:val="10"/>
        </w:rPr>
        <w:t xml:space="preserve"> war was a legitimate tool of statecraft, and </w:t>
      </w:r>
      <w:r w:rsidRPr="005E2515">
        <w:rPr>
          <w:rStyle w:val="StyleBoldUnderline"/>
          <w:highlight w:val="yellow"/>
        </w:rPr>
        <w:t>international armed conflict was</w:t>
      </w:r>
      <w:r w:rsidRPr="008720ED">
        <w:rPr>
          <w:sz w:val="10"/>
        </w:rPr>
        <w:t xml:space="preserve"> thus </w:t>
      </w:r>
      <w:r w:rsidRPr="005E2515">
        <w:rPr>
          <w:rStyle w:val="Emphasis"/>
          <w:highlight w:val="yellow"/>
        </w:rPr>
        <w:t>far more frequent</w:t>
      </w:r>
      <w:r w:rsidRPr="008720ED">
        <w:rPr>
          <w:sz w:val="10"/>
        </w:rPr>
        <w:t xml:space="preserve"> and widespread.109</w:t>
      </w:r>
      <w:r w:rsidRPr="008720ED">
        <w:rPr>
          <w:sz w:val="12"/>
        </w:rPr>
        <w:t>¶</w:t>
      </w:r>
      <w:r w:rsidRPr="008720ED">
        <w:rPr>
          <w:sz w:val="10"/>
        </w:rPr>
        <w:t xml:space="preserve"> The entire </w:t>
      </w:r>
      <w:r w:rsidRPr="008720ED">
        <w:rPr>
          <w:rStyle w:val="StyleBoldUnderline"/>
        </w:rPr>
        <w:t>debate on targeted killing is so narrowly focused on</w:t>
      </w:r>
      <w:r w:rsidRPr="008720ED">
        <w:rPr>
          <w:sz w:val="10"/>
        </w:rPr>
        <w:t xml:space="preserve"> the particular problems posed by transnational </w:t>
      </w:r>
      <w:r w:rsidRPr="008720ED">
        <w:rPr>
          <w:rStyle w:val="StyleBoldUnderline"/>
        </w:rPr>
        <w:t>terrorist threats</w:t>
      </w:r>
      <w:r w:rsidRPr="008720ED">
        <w:rPr>
          <w:sz w:val="10"/>
        </w:rPr>
        <w:t xml:space="preserve">, and how to manipulate the legal limitations that tend to frustrate some of the desired policy choices, that </w:t>
      </w:r>
      <w:r w:rsidRPr="008720ED">
        <w:rPr>
          <w:rStyle w:val="StyleBoldUnderline"/>
        </w:rPr>
        <w:t>there is insufficient reflection on the broader</w:t>
      </w:r>
      <w:r w:rsidRPr="008720ED">
        <w:rPr>
          <w:sz w:val="10"/>
        </w:rPr>
        <w:t xml:space="preserve"> context, and the </w:t>
      </w:r>
      <w:r w:rsidRPr="008720ED">
        <w:rPr>
          <w:rStyle w:val="StyleBoldUnderline"/>
        </w:rPr>
        <w:t xml:space="preserve">consequences that proposed changes to the legal constraints would have on the </w:t>
      </w:r>
      <w:r w:rsidRPr="008720ED">
        <w:rPr>
          <w:rStyle w:val="Emphasis"/>
        </w:rPr>
        <w:t>wider legal system</w:t>
      </w:r>
      <w:r w:rsidRPr="008720ED">
        <w:rPr>
          <w:sz w:val="10"/>
        </w:rPr>
        <w:t xml:space="preserve"> of which they are a part. It may serve the immediate requirements of the American government, in order to legitimize the killing of AQAP members in Yemen, to expand the concept of self-defense, and to suggest that states can use force on the basis of a putative “transnational” armed conflict with NSAs. The problem is that </w:t>
      </w:r>
      <w:r w:rsidRPr="00AB0DB1">
        <w:rPr>
          <w:rStyle w:val="StyleBoldUnderline"/>
        </w:rPr>
        <w:t xml:space="preserve">the </w:t>
      </w:r>
      <w:r w:rsidRPr="005E2515">
        <w:rPr>
          <w:rStyle w:val="StyleBoldUnderline"/>
          <w:highlight w:val="yellow"/>
        </w:rPr>
        <w:t xml:space="preserve">jus ad bellum regime applies to </w:t>
      </w:r>
      <w:r w:rsidRPr="008720ED">
        <w:rPr>
          <w:rStyle w:val="Emphasis"/>
          <w:highlight w:val="yellow"/>
        </w:rPr>
        <w:t>all</w:t>
      </w:r>
      <w:r w:rsidRPr="00AB0DB1">
        <w:rPr>
          <w:rStyle w:val="StyleBoldUnderline"/>
        </w:rPr>
        <w:t xml:space="preserve"> state use of </w:t>
      </w:r>
      <w:r w:rsidRPr="005E2515">
        <w:rPr>
          <w:rStyle w:val="StyleBoldUnderline"/>
          <w:highlight w:val="yellow"/>
        </w:rPr>
        <w:t>force, and</w:t>
      </w:r>
      <w:r w:rsidRPr="00AB0DB1">
        <w:rPr>
          <w:rStyle w:val="StyleBoldUnderline"/>
        </w:rPr>
        <w:t xml:space="preserve"> it </w:t>
      </w:r>
      <w:r w:rsidRPr="00D53E75">
        <w:rPr>
          <w:rStyle w:val="StyleBoldUnderline"/>
          <w:highlight w:val="yellow"/>
        </w:rPr>
        <w:t xml:space="preserve">is not being adjusted in some </w:t>
      </w:r>
      <w:r w:rsidRPr="00D53E75">
        <w:rPr>
          <w:rStyle w:val="Emphasis"/>
          <w:highlight w:val="yellow"/>
        </w:rPr>
        <w:t>tailored way</w:t>
      </w:r>
      <w:r w:rsidRPr="00AB0DB1">
        <w:rPr>
          <w:rStyle w:val="StyleBoldUnderline"/>
        </w:rPr>
        <w:t xml:space="preserve"> to deal with terrorism alone. </w:t>
      </w:r>
      <w:r w:rsidRPr="005E2515">
        <w:rPr>
          <w:rStyle w:val="StyleBoldUnderline"/>
          <w:highlight w:val="yellow"/>
        </w:rPr>
        <w:t>If</w:t>
      </w:r>
      <w:r w:rsidRPr="00AB0DB1">
        <w:rPr>
          <w:rStyle w:val="StyleBoldUnderline"/>
        </w:rPr>
        <w:t xml:space="preserve"> the doctrine of </w:t>
      </w:r>
      <w:r w:rsidRPr="008720ED">
        <w:rPr>
          <w:rStyle w:val="StyleBoldUnderline"/>
          <w:highlight w:val="yellow"/>
        </w:rPr>
        <w:t>self-defense</w:t>
      </w:r>
      <w:r w:rsidRPr="00AB0DB1">
        <w:rPr>
          <w:rStyle w:val="StyleBoldUnderline"/>
        </w:rPr>
        <w:t xml:space="preserve"> </w:t>
      </w:r>
      <w:r w:rsidRPr="008720ED">
        <w:rPr>
          <w:rStyle w:val="StyleBoldUnderline"/>
          <w:highlight w:val="yellow"/>
        </w:rPr>
        <w:t xml:space="preserve">is expanded to include </w:t>
      </w:r>
      <w:r w:rsidRPr="008720ED">
        <w:rPr>
          <w:rStyle w:val="Emphasis"/>
          <w:highlight w:val="yellow"/>
        </w:rPr>
        <w:t>preventative</w:t>
      </w:r>
      <w:r w:rsidRPr="008720ED">
        <w:rPr>
          <w:sz w:val="10"/>
        </w:rPr>
        <w:t xml:space="preserve"> and punitive </w:t>
      </w:r>
      <w:r w:rsidRPr="008720ED">
        <w:rPr>
          <w:rStyle w:val="StyleBoldUnderline"/>
          <w:highlight w:val="yellow"/>
        </w:rPr>
        <w:t>elements, it will be</w:t>
      </w:r>
      <w:r w:rsidRPr="008720ED">
        <w:rPr>
          <w:rStyle w:val="StyleBoldUnderline"/>
        </w:rPr>
        <w:t xml:space="preserve"> so expanded </w:t>
      </w:r>
      <w:r w:rsidRPr="008720ED">
        <w:rPr>
          <w:rStyle w:val="Emphasis"/>
          <w:highlight w:val="yellow"/>
        </w:rPr>
        <w:t xml:space="preserve">for all </w:t>
      </w:r>
      <w:r w:rsidRPr="008720ED">
        <w:rPr>
          <w:rStyle w:val="StyleBoldUnderline"/>
        </w:rPr>
        <w:t>jus ad bellum</w:t>
      </w:r>
      <w:r w:rsidRPr="008720ED">
        <w:rPr>
          <w:rStyle w:val="Emphasis"/>
          <w:highlight w:val="yellow"/>
        </w:rPr>
        <w:t xml:space="preserve"> purposes</w:t>
      </w:r>
      <w:r w:rsidRPr="008720ED">
        <w:rPr>
          <w:rStyle w:val="StyleBoldUnderline"/>
          <w:highlight w:val="yellow"/>
        </w:rPr>
        <w:t>. The expanded</w:t>
      </w:r>
      <w:r w:rsidRPr="008720ED">
        <w:rPr>
          <w:rStyle w:val="StyleBoldUnderline"/>
        </w:rPr>
        <w:t xml:space="preserve"> doctrine</w:t>
      </w:r>
      <w:r w:rsidRPr="008720ED">
        <w:rPr>
          <w:sz w:val="10"/>
        </w:rPr>
        <w:t xml:space="preserve"> of </w:t>
      </w:r>
      <w:r w:rsidRPr="008720ED">
        <w:rPr>
          <w:rStyle w:val="StyleBoldUnderline"/>
          <w:highlight w:val="yellow"/>
        </w:rPr>
        <w:t>self-defense</w:t>
      </w:r>
      <w:r w:rsidRPr="008720ED">
        <w:rPr>
          <w:sz w:val="10"/>
        </w:rPr>
        <w:t xml:space="preserve"> </w:t>
      </w:r>
      <w:r w:rsidRPr="005E2515">
        <w:rPr>
          <w:rStyle w:val="StyleBoldUnderline"/>
          <w:highlight w:val="yellow"/>
        </w:rPr>
        <w:t xml:space="preserve">will </w:t>
      </w:r>
      <w:r w:rsidRPr="005E2515">
        <w:rPr>
          <w:rStyle w:val="StyleBoldUnderline"/>
        </w:rPr>
        <w:t xml:space="preserve">not only </w:t>
      </w:r>
      <w:r w:rsidRPr="005E2515">
        <w:rPr>
          <w:rStyle w:val="StyleBoldUnderline"/>
          <w:highlight w:val="yellow"/>
        </w:rPr>
        <w:t xml:space="preserve">justify </w:t>
      </w:r>
      <w:r w:rsidRPr="008720ED">
        <w:rPr>
          <w:rStyle w:val="StyleBoldUnderline"/>
        </w:rPr>
        <w:t xml:space="preserve">the use of </w:t>
      </w:r>
      <w:r w:rsidRPr="005E2515">
        <w:rPr>
          <w:rStyle w:val="StyleBoldUnderline"/>
          <w:highlight w:val="yellow"/>
        </w:rPr>
        <w:t xml:space="preserve">force </w:t>
      </w:r>
      <w:r w:rsidRPr="005E2515">
        <w:rPr>
          <w:rStyle w:val="StyleBoldUnderline"/>
        </w:rPr>
        <w:t>to kill individual terrorists</w:t>
      </w:r>
      <w:r w:rsidRPr="008720ED">
        <w:rPr>
          <w:sz w:val="10"/>
        </w:rPr>
        <w:t xml:space="preserve"> alleged to be plotting future attacks, </w:t>
      </w:r>
      <w:r w:rsidRPr="00AB0DB1">
        <w:rPr>
          <w:rStyle w:val="StyleBoldUnderline"/>
        </w:rPr>
        <w:t xml:space="preserve">but </w:t>
      </w:r>
      <w:r w:rsidRPr="005E2515">
        <w:rPr>
          <w:rStyle w:val="StyleBoldUnderline"/>
          <w:highlight w:val="yellow"/>
        </w:rPr>
        <w:t xml:space="preserve">to </w:t>
      </w:r>
      <w:r w:rsidRPr="005E2515">
        <w:rPr>
          <w:rStyle w:val="Emphasis"/>
          <w:highlight w:val="yellow"/>
        </w:rPr>
        <w:t xml:space="preserve">strike </w:t>
      </w:r>
      <w:r w:rsidRPr="008720ED">
        <w:rPr>
          <w:rStyle w:val="Emphasis"/>
        </w:rPr>
        <w:t xml:space="preserve">the military facilities of </w:t>
      </w:r>
      <w:r w:rsidRPr="005E2515">
        <w:rPr>
          <w:rStyle w:val="Emphasis"/>
          <w:highlight w:val="yellow"/>
        </w:rPr>
        <w:t xml:space="preserve">states suspected of </w:t>
      </w:r>
      <w:r w:rsidRPr="008720ED">
        <w:rPr>
          <w:rStyle w:val="Emphasis"/>
        </w:rPr>
        <w:t xml:space="preserve">preparing for </w:t>
      </w:r>
      <w:r w:rsidRPr="005E2515">
        <w:rPr>
          <w:rStyle w:val="Emphasis"/>
          <w:highlight w:val="yellow"/>
        </w:rPr>
        <w:t>future aggression</w:t>
      </w:r>
      <w:r w:rsidRPr="00AB0DB1">
        <w:rPr>
          <w:rStyle w:val="StyleBoldUnderline"/>
        </w:rPr>
        <w:t>.</w:t>
      </w:r>
      <w:r w:rsidRPr="008720ED">
        <w:rPr>
          <w:sz w:val="10"/>
        </w:rPr>
        <w:t xml:space="preserve"> If the threshold for use of force against states “harboring” NSAs is significantly reduced, the gap between state responsibility and the criteria for use of force will be reduced for all purposes. If the relationship between jus ad bellum and IHL is severed or altered, so as to create justifications for the use of force that are entirely independent of the jus ad bellum regime, then states will be entitled to use force against other states under the pretext of self-proclaimed armed conflict with NSAs generally.</w:t>
      </w:r>
      <w:r w:rsidRPr="008720ED">
        <w:rPr>
          <w:sz w:val="12"/>
        </w:rPr>
        <w:t>¶</w:t>
      </w:r>
      <w:r w:rsidRPr="008720ED">
        <w:rPr>
          <w:sz w:val="10"/>
        </w:rPr>
        <w:t xml:space="preserve"> We may think about each of these innovations as being related specifically to operations against terrorist groups that have been responsible for heinous attacks, and applied to states that have proven uniquely unwilling or unable to take the actions necessary to deal with the terrorists operating within their territory. But no clear criteria or qualifications are in fact tied to the modifications that are being advanced by the targeted killing policy</w:t>
      </w:r>
      <w:r w:rsidRPr="005E2515">
        <w:rPr>
          <w:rStyle w:val="StyleBoldUnderline"/>
        </w:rPr>
        <w:t xml:space="preserve">. </w:t>
      </w:r>
      <w:r w:rsidRPr="005E2515">
        <w:rPr>
          <w:rStyle w:val="StyleBoldUnderline"/>
          <w:highlight w:val="yellow"/>
        </w:rPr>
        <w:t xml:space="preserve">Relaxing </w:t>
      </w:r>
      <w:r w:rsidRPr="00D53E75">
        <w:rPr>
          <w:rStyle w:val="StyleBoldUnderline"/>
        </w:rPr>
        <w:t xml:space="preserve">the current </w:t>
      </w:r>
      <w:r w:rsidRPr="005E2515">
        <w:rPr>
          <w:rStyle w:val="StyleBoldUnderline"/>
          <w:highlight w:val="yellow"/>
        </w:rPr>
        <w:t xml:space="preserve">legal constraints on </w:t>
      </w:r>
      <w:r w:rsidRPr="008720ED">
        <w:rPr>
          <w:rStyle w:val="StyleBoldUnderline"/>
        </w:rPr>
        <w:t xml:space="preserve">the use of </w:t>
      </w:r>
      <w:r w:rsidRPr="005E2515">
        <w:rPr>
          <w:rStyle w:val="StyleBoldUnderline"/>
          <w:highlight w:val="yellow"/>
        </w:rPr>
        <w:t>force</w:t>
      </w:r>
      <w:r w:rsidRPr="008720ED">
        <w:rPr>
          <w:sz w:val="10"/>
        </w:rPr>
        <w:t xml:space="preserve"> and introducing new but poorly defined standards, </w:t>
      </w:r>
      <w:r w:rsidRPr="005E2515">
        <w:rPr>
          <w:rStyle w:val="StyleBoldUnderline"/>
          <w:highlight w:val="yellow"/>
        </w:rPr>
        <w:t>will open</w:t>
      </w:r>
      <w:r w:rsidRPr="00AB0DB1">
        <w:rPr>
          <w:rStyle w:val="StyleBoldUnderline"/>
        </w:rPr>
        <w:t xml:space="preserve"> up </w:t>
      </w:r>
      <w:r w:rsidRPr="005E2515">
        <w:rPr>
          <w:rStyle w:val="StyleBoldUnderline"/>
          <w:highlight w:val="yellow"/>
        </w:rPr>
        <w:t>opportunities for states to use force</w:t>
      </w:r>
      <w:r w:rsidRPr="008720ED">
        <w:rPr>
          <w:sz w:val="10"/>
        </w:rPr>
        <w:t xml:space="preserve"> against other states </w:t>
      </w:r>
      <w:r w:rsidRPr="005E2515">
        <w:rPr>
          <w:rStyle w:val="StyleBoldUnderline"/>
          <w:highlight w:val="yellow"/>
        </w:rPr>
        <w:t xml:space="preserve">for reasons that have </w:t>
      </w:r>
      <w:r w:rsidRPr="008720ED">
        <w:rPr>
          <w:rStyle w:val="Emphasis"/>
          <w:highlight w:val="yellow"/>
        </w:rPr>
        <w:t>nothing to do</w:t>
      </w:r>
      <w:r w:rsidRPr="005E2515">
        <w:rPr>
          <w:rStyle w:val="StyleBoldUnderline"/>
          <w:highlight w:val="yellow"/>
        </w:rPr>
        <w:t xml:space="preserve"> with anti-terrorist objectives</w:t>
      </w:r>
      <w:r w:rsidRPr="008720ED">
        <w:rPr>
          <w:sz w:val="10"/>
        </w:rPr>
        <w:t xml:space="preserve">. Along the lines that Jeremy Waldron argues in chapter 4 in this volume,110 </w:t>
      </w:r>
      <w:r w:rsidRPr="00AB0DB1">
        <w:rPr>
          <w:rStyle w:val="StyleBoldUnderline"/>
        </w:rPr>
        <w:t xml:space="preserve">more </w:t>
      </w:r>
      <w:r w:rsidRPr="008720ED">
        <w:rPr>
          <w:rStyle w:val="StyleBoldUnderline"/>
          <w:highlight w:val="yellow"/>
        </w:rPr>
        <w:t>careful thought ought to be given to</w:t>
      </w:r>
      <w:r w:rsidRPr="00AB0DB1">
        <w:rPr>
          <w:rStyle w:val="StyleBoldUnderline"/>
        </w:rPr>
        <w:t xml:space="preserve"> the </w:t>
      </w:r>
      <w:r w:rsidRPr="008720ED">
        <w:rPr>
          <w:rStyle w:val="Emphasis"/>
          <w:highlight w:val="yellow"/>
        </w:rPr>
        <w:t>general norms</w:t>
      </w:r>
      <w:r w:rsidRPr="00AB0DB1">
        <w:rPr>
          <w:rStyle w:val="StyleBoldUnderline"/>
        </w:rPr>
        <w:t xml:space="preserve"> that </w:t>
      </w:r>
      <w:r w:rsidRPr="008720ED">
        <w:rPr>
          <w:rStyle w:val="StyleBoldUnderline"/>
          <w:highlight w:val="yellow"/>
        </w:rPr>
        <w:t>we are</w:t>
      </w:r>
      <w:r w:rsidRPr="00AB0DB1">
        <w:rPr>
          <w:rStyle w:val="StyleBoldUnderline"/>
        </w:rPr>
        <w:t xml:space="preserve"> at risk of </w:t>
      </w:r>
      <w:r w:rsidRPr="008720ED">
        <w:rPr>
          <w:rStyle w:val="StyleBoldUnderline"/>
          <w:highlight w:val="yellow"/>
        </w:rPr>
        <w:t>developing in</w:t>
      </w:r>
      <w:r w:rsidRPr="00AB0DB1">
        <w:rPr>
          <w:rStyle w:val="StyleBoldUnderline"/>
        </w:rPr>
        <w:t xml:space="preserve"> the interest of </w:t>
      </w:r>
      <w:r w:rsidRPr="008720ED">
        <w:rPr>
          <w:rStyle w:val="StyleBoldUnderline"/>
          <w:highlight w:val="yellow"/>
        </w:rPr>
        <w:t>justifying the</w:t>
      </w:r>
      <w:r w:rsidRPr="00AB0DB1">
        <w:rPr>
          <w:rStyle w:val="StyleBoldUnderline"/>
        </w:rPr>
        <w:t xml:space="preserve"> </w:t>
      </w:r>
      <w:r w:rsidRPr="008720ED">
        <w:rPr>
          <w:rStyle w:val="Emphasis"/>
          <w:highlight w:val="yellow"/>
        </w:rPr>
        <w:t>very specific</w:t>
      </w:r>
      <w:r w:rsidRPr="00AB0DB1">
        <w:rPr>
          <w:rStyle w:val="StyleBoldUnderline"/>
        </w:rPr>
        <w:t xml:space="preserve"> </w:t>
      </w:r>
      <w:r w:rsidRPr="008720ED">
        <w:rPr>
          <w:rStyle w:val="Emphasis"/>
          <w:highlight w:val="yellow"/>
        </w:rPr>
        <w:t>t</w:t>
      </w:r>
      <w:r w:rsidRPr="00AB0DB1">
        <w:rPr>
          <w:rStyle w:val="StyleBoldUnderline"/>
        </w:rPr>
        <w:t xml:space="preserve">argeted </w:t>
      </w:r>
      <w:r w:rsidRPr="008720ED">
        <w:rPr>
          <w:rStyle w:val="Emphasis"/>
          <w:highlight w:val="yellow"/>
        </w:rPr>
        <w:t>k</w:t>
      </w:r>
      <w:r w:rsidRPr="00AB0DB1">
        <w:rPr>
          <w:rStyle w:val="StyleBoldUnderline"/>
        </w:rPr>
        <w:t xml:space="preserve">illing </w:t>
      </w:r>
      <w:r w:rsidRPr="008720ED">
        <w:rPr>
          <w:rStyle w:val="StyleBoldUnderline"/>
          <w:highlight w:val="yellow"/>
        </w:rPr>
        <w:t>policy</w:t>
      </w:r>
      <w:r w:rsidRPr="008720ED">
        <w:rPr>
          <w:sz w:val="10"/>
        </w:rPr>
        <w:t>. Ultimately, war between nations is a far greater threat, and is a potential source of so much more human suffering than the danger posed by transnational terrorism. This is not to trivialize the risks that terrorism represents, particularly in an age when Al Qaeda and others have sought nuclear weapons. But we must be careful not to undermine the system designed to constrain the use of force and reduce the incidence of international armed conflict, in order to address a threat that is much less serious in the grand scheme of things.</w:t>
      </w:r>
    </w:p>
    <w:p w14:paraId="27126583" w14:textId="77777777" w:rsidR="008A326C" w:rsidRPr="00A847B3" w:rsidRDefault="008A326C" w:rsidP="008A326C">
      <w:pPr>
        <w:pStyle w:val="Heading4"/>
      </w:pPr>
      <w:r>
        <w:t xml:space="preserve">Robust norms restricting the use of force empirically prevent </w:t>
      </w:r>
      <w:r w:rsidRPr="00A847B3">
        <w:rPr>
          <w:u w:val="single"/>
        </w:rPr>
        <w:t>conflict escalation</w:t>
      </w:r>
      <w:r>
        <w:t xml:space="preserve"> among great powers</w:t>
      </w:r>
    </w:p>
    <w:p w14:paraId="07CD1402" w14:textId="77777777" w:rsidR="008A326C" w:rsidRPr="00E66E5C" w:rsidRDefault="008A326C" w:rsidP="008A326C">
      <w:r>
        <w:t xml:space="preserve">John </w:t>
      </w:r>
      <w:r w:rsidRPr="00AF4BEC">
        <w:rPr>
          <w:rStyle w:val="StyleStyleBold12pt"/>
        </w:rPr>
        <w:t>Vasquez 9</w:t>
      </w:r>
      <w:r>
        <w:t>, Thomas B. Mackie Scholar of International Relations and Professor of Political Science at the University of Illinois at Urbana-Champaign, PhD in Poli Sci from Syracuse University, “Peace,” Chapter 8 in The War Puzzle Revisited, p 298-299, google books</w:t>
      </w:r>
    </w:p>
    <w:p w14:paraId="61854ACB" w14:textId="77777777" w:rsidR="008A326C" w:rsidRPr="00A847B3" w:rsidRDefault="008A326C" w:rsidP="008A326C">
      <w:pPr>
        <w:rPr>
          <w:sz w:val="14"/>
        </w:rPr>
      </w:pPr>
      <w:r w:rsidRPr="00E66E5C">
        <w:rPr>
          <w:sz w:val="14"/>
        </w:rPr>
        <w:t xml:space="preserve">Wallensteen’s examination of the characteristics of particularist periods provides significant additional evidence that the steps-to-war analysis is on the right track. Realist practices are associated with war, and peaceful systems are associated with an emphasis on other practices. Peaceful systems are exemplified by the use of practices like buffer states, compensation, and concerts of power that bring major states together to form a network of institutions that provide governance for the system. </w:t>
      </w:r>
      <w:r w:rsidRPr="00E66E5C">
        <w:rPr>
          <w:rStyle w:val="StyleBoldUnderline"/>
          <w:highlight w:val="yellow"/>
        </w:rPr>
        <w:t>The creation of rules of the game</w:t>
      </w:r>
      <w:r w:rsidRPr="00E66E5C">
        <w:rPr>
          <w:sz w:val="14"/>
        </w:rPr>
        <w:t xml:space="preserve"> that </w:t>
      </w:r>
      <w:r w:rsidRPr="00E66E5C">
        <w:rPr>
          <w:rStyle w:val="StyleBoldUnderline"/>
        </w:rPr>
        <w:t>can</w:t>
      </w:r>
      <w:r w:rsidRPr="00E66E5C">
        <w:rPr>
          <w:sz w:val="14"/>
        </w:rPr>
        <w:t xml:space="preserve"> handle certain kinds of issues – territorial and ideological questions – and/or keep them off the agenda </w:t>
      </w:r>
      <w:r w:rsidRPr="00E66E5C">
        <w:rPr>
          <w:rStyle w:val="StyleBoldUnderline"/>
          <w:highlight w:val="yellow"/>
        </w:rPr>
        <w:t>seems to be</w:t>
      </w:r>
      <w:r w:rsidRPr="00E66E5C">
        <w:rPr>
          <w:rStyle w:val="Emphasis"/>
          <w:highlight w:val="yellow"/>
        </w:rPr>
        <w:t xml:space="preserve"> a crucial variable in producing peace.</w:t>
      </w:r>
      <w:r w:rsidRPr="00E66E5C">
        <w:rPr>
          <w:rStyle w:val="Emphasis"/>
          <w:b w:val="0"/>
          <w:sz w:val="12"/>
          <w:u w:val="none"/>
        </w:rPr>
        <w:t>¶</w:t>
      </w:r>
      <w:r w:rsidRPr="00E66E5C">
        <w:rPr>
          <w:rStyle w:val="Emphasis"/>
          <w:sz w:val="12"/>
        </w:rPr>
        <w:t xml:space="preserve"> </w:t>
      </w:r>
      <w:r w:rsidRPr="00E66E5C">
        <w:rPr>
          <w:sz w:val="14"/>
        </w:rPr>
        <w:t xml:space="preserve">Additional evidence on the import of rules and norms is provided in </w:t>
      </w:r>
      <w:r w:rsidRPr="00E66E5C">
        <w:rPr>
          <w:rStyle w:val="StyleBoldUnderline"/>
          <w:highlight w:val="yellow"/>
        </w:rPr>
        <w:t>a series of studies</w:t>
      </w:r>
      <w:r w:rsidRPr="00E66E5C">
        <w:rPr>
          <w:rStyle w:val="StyleBoldUnderline"/>
        </w:rPr>
        <w:t xml:space="preserve"> by Kegley and Raymond</w:t>
      </w:r>
      <w:r w:rsidRPr="00E66E5C">
        <w:rPr>
          <w:sz w:val="14"/>
        </w:rPr>
        <w:t xml:space="preserve"> (1982, 1984, 1986, 1990) </w:t>
      </w:r>
      <w:r w:rsidRPr="00E66E5C">
        <w:rPr>
          <w:rStyle w:val="StyleBoldUnderline"/>
          <w:highlight w:val="yellow"/>
        </w:rPr>
        <w:t xml:space="preserve">that are </w:t>
      </w:r>
      <w:r w:rsidRPr="00E66E5C">
        <w:rPr>
          <w:rStyle w:val="Emphasis"/>
          <w:highlight w:val="yellow"/>
        </w:rPr>
        <w:t>operationally</w:t>
      </w:r>
      <w:r w:rsidRPr="00E66E5C">
        <w:rPr>
          <w:rStyle w:val="StyleBoldUnderline"/>
        </w:rPr>
        <w:t xml:space="preserve"> more </w:t>
      </w:r>
      <w:r w:rsidRPr="00E66E5C">
        <w:rPr>
          <w:rStyle w:val="Emphasis"/>
          <w:highlight w:val="yellow"/>
        </w:rPr>
        <w:t>precise</w:t>
      </w:r>
      <w:r w:rsidRPr="00E66E5C">
        <w:rPr>
          <w:sz w:val="14"/>
        </w:rPr>
        <w:t xml:space="preserve"> than Wallensteen’s (1984) analysis. Kegley and Raymond </w:t>
      </w:r>
      <w:r w:rsidRPr="00E66E5C">
        <w:rPr>
          <w:rStyle w:val="StyleBoldUnderline"/>
          <w:highlight w:val="yellow"/>
        </w:rPr>
        <w:t xml:space="preserve">provide evidence that when states accept </w:t>
      </w:r>
      <w:r w:rsidRPr="00AF4BEC">
        <w:rPr>
          <w:rStyle w:val="StyleBoldUnderline"/>
          <w:highlight w:val="yellow"/>
        </w:rPr>
        <w:t xml:space="preserve">norms, </w:t>
      </w:r>
      <w:r w:rsidRPr="00AF4BEC">
        <w:rPr>
          <w:rStyle w:val="Emphasis"/>
          <w:highlight w:val="yellow"/>
        </w:rPr>
        <w:t>the incidence of war</w:t>
      </w:r>
      <w:r w:rsidRPr="00AF4BEC">
        <w:rPr>
          <w:rStyle w:val="StyleBoldUnderline"/>
          <w:highlight w:val="yellow"/>
        </w:rPr>
        <w:t xml:space="preserve"> </w:t>
      </w:r>
      <w:r w:rsidRPr="00AF4BEC">
        <w:rPr>
          <w:rStyle w:val="StyleBoldUnderline"/>
        </w:rPr>
        <w:t xml:space="preserve">and military confrontation </w:t>
      </w:r>
      <w:r w:rsidRPr="00AF4BEC">
        <w:rPr>
          <w:rStyle w:val="Emphasis"/>
          <w:highlight w:val="yellow"/>
        </w:rPr>
        <w:t>is reduced</w:t>
      </w:r>
      <w:r w:rsidRPr="00E66E5C">
        <w:rPr>
          <w:sz w:val="14"/>
        </w:rPr>
        <w:t xml:space="preserve">. They find that peace is associated with periods in which alliance norms are considered binding and the unilateral abrogation of commitments and treaties illegitimate. </w:t>
      </w:r>
      <w:r w:rsidRPr="00E66E5C">
        <w:rPr>
          <w:rStyle w:val="StyleBoldUnderline"/>
        </w:rPr>
        <w:t xml:space="preserve">The </w:t>
      </w:r>
      <w:r w:rsidRPr="00E66E5C">
        <w:rPr>
          <w:rStyle w:val="StyleBoldUnderline"/>
          <w:highlight w:val="yellow"/>
        </w:rPr>
        <w:t>rules</w:t>
      </w:r>
      <w:r w:rsidRPr="00E66E5C">
        <w:rPr>
          <w:rStyle w:val="StyleBoldUnderline"/>
        </w:rPr>
        <w:t xml:space="preserve"> imposed by the global political culture</w:t>
      </w:r>
      <w:r w:rsidRPr="00E66E5C">
        <w:rPr>
          <w:sz w:val="14"/>
        </w:rPr>
        <w:t xml:space="preserve"> in these periods </w:t>
      </w:r>
      <w:r w:rsidRPr="00E66E5C">
        <w:rPr>
          <w:rStyle w:val="StyleBoldUnderline"/>
          <w:highlight w:val="yellow"/>
        </w:rPr>
        <w:t>result in fewer militarized disputes and wars between major states</w:t>
      </w:r>
      <w:r w:rsidRPr="00E66E5C">
        <w:rPr>
          <w:sz w:val="14"/>
        </w:rPr>
        <w:t xml:space="preserve">. In addition, </w:t>
      </w:r>
      <w:r w:rsidRPr="00AF4BEC">
        <w:rPr>
          <w:rStyle w:val="StyleBoldUnderline"/>
        </w:rPr>
        <w:t xml:space="preserve">the </w:t>
      </w:r>
      <w:r w:rsidRPr="00E66E5C">
        <w:rPr>
          <w:rStyle w:val="StyleBoldUnderline"/>
          <w:highlight w:val="yellow"/>
        </w:rPr>
        <w:t xml:space="preserve">wars that occur are kept at </w:t>
      </w:r>
      <w:r w:rsidRPr="00AF4BEC">
        <w:rPr>
          <w:rStyle w:val="Emphasis"/>
          <w:highlight w:val="yellow"/>
        </w:rPr>
        <w:t>lower levels</w:t>
      </w:r>
      <w:r w:rsidRPr="00E66E5C">
        <w:rPr>
          <w:rStyle w:val="StyleBoldUnderline"/>
        </w:rPr>
        <w:t xml:space="preserve"> of severity, </w:t>
      </w:r>
      <w:r w:rsidRPr="00AF4BEC">
        <w:rPr>
          <w:rStyle w:val="Emphasis"/>
        </w:rPr>
        <w:t>magnitude</w:t>
      </w:r>
      <w:r w:rsidRPr="00E66E5C">
        <w:rPr>
          <w:rStyle w:val="StyleBoldUnderline"/>
        </w:rPr>
        <w:t>, and duration (i.e. they are limited wars).</w:t>
      </w:r>
      <w:r w:rsidRPr="00E66E5C">
        <w:rPr>
          <w:sz w:val="12"/>
        </w:rPr>
        <w:t>¶</w:t>
      </w:r>
      <w:r w:rsidRPr="00E66E5C">
        <w:rPr>
          <w:sz w:val="14"/>
        </w:rPr>
        <w:t xml:space="preserve"> Kegley and Raymond attempt to measure the extent to which global cultural norms restrain major states by looking at whether international law and commentary on it sees treaties and alliances as binding. They note that there have been two traditions in international law – pacta sunt servanda, which maintains that agreements are binding, and clausa rebus sic stantibus, which says that treaties are signed “as matters stand” and that any change in circumstances since the treaty was signed permits a party to withdraw unilaterally. One of the advantages the Kegley-Raymond studies have over Wallensteen (1984) is that they are able to develop reliable measures of the extent to which in any given half-decade that tradition in international law emphasizes the rebus or pacta sunt servanda tradition. This indicator is important not only because it focuses in on the question of unilateral actions, but because it can serve as an indicator of how well the peace system is working. The pacta sunt servanda tradition implies a more constraining political system and robust institutional context which should provide an alternative to war.</w:t>
      </w:r>
      <w:r w:rsidRPr="00E66E5C">
        <w:rPr>
          <w:sz w:val="12"/>
        </w:rPr>
        <w:t>¶</w:t>
      </w:r>
      <w:r w:rsidRPr="00E66E5C">
        <w:rPr>
          <w:sz w:val="14"/>
        </w:rPr>
        <w:t xml:space="preserve"> Kegley and Raymond (1982: 586) find that in half-decades (from 1820 to 1914) when treaties are considered non-binding (rebus), wars between major states occur in every half-decade (100 percent), but when treaties are considered binding (pacta sunt servanda), wars between major states occur in only 50 percent of the half-decades. The Cramer’s V for this relationship is .66. When the sample is expanded to include all states in the central system, Cramer’s V is 0.44, indicating that global norms have more impact on preventing war between major states. Nevertheless, among central system states between 1820 and 1939, war occurred in 93 percent of the half-decades where the rebus tradition dominated and in only 60 percent of the half-decades where the pacta sunt sevanda tradition dominated.</w:t>
      </w:r>
      <w:r w:rsidRPr="00E66E5C">
        <w:rPr>
          <w:sz w:val="12"/>
        </w:rPr>
        <w:t>¶</w:t>
      </w:r>
      <w:r w:rsidRPr="00E66E5C">
        <w:rPr>
          <w:sz w:val="14"/>
        </w:rPr>
        <w:t xml:space="preserve"> </w:t>
      </w:r>
      <w:r w:rsidRPr="00E66E5C">
        <w:rPr>
          <w:rStyle w:val="StyleBoldUnderline"/>
        </w:rPr>
        <w:t>In</w:t>
      </w:r>
      <w:r w:rsidRPr="00E66E5C">
        <w:rPr>
          <w:sz w:val="14"/>
        </w:rPr>
        <w:t xml:space="preserve"> a subsequent </w:t>
      </w:r>
      <w:r w:rsidRPr="00E66E5C">
        <w:rPr>
          <w:rStyle w:val="Emphasis"/>
          <w:highlight w:val="yellow"/>
        </w:rPr>
        <w:t>analysis of militarized disputes</w:t>
      </w:r>
      <w:r w:rsidRPr="00E66E5C">
        <w:rPr>
          <w:rStyle w:val="StyleBoldUnderline"/>
          <w:highlight w:val="yellow"/>
        </w:rPr>
        <w:t xml:space="preserve"> from 1820 to 1914</w:t>
      </w:r>
      <w:r w:rsidRPr="00E66E5C">
        <w:rPr>
          <w:rStyle w:val="StyleBoldUnderline"/>
        </w:rPr>
        <w:t>, Kegley and Raymond</w:t>
      </w:r>
      <w:r w:rsidRPr="00E66E5C">
        <w:rPr>
          <w:sz w:val="14"/>
        </w:rPr>
        <w:t xml:space="preserve"> (1984: 207-11) </w:t>
      </w:r>
      <w:r w:rsidRPr="00E66E5C">
        <w:rPr>
          <w:rStyle w:val="StyleBoldUnderline"/>
          <w:highlight w:val="yellow"/>
        </w:rPr>
        <w:t>find</w:t>
      </w:r>
      <w:r w:rsidRPr="00E66E5C">
        <w:rPr>
          <w:rStyle w:val="StyleBoldUnderline"/>
        </w:rPr>
        <w:t xml:space="preserve"> that there is </w:t>
      </w:r>
      <w:r w:rsidRPr="00E66E5C">
        <w:rPr>
          <w:rStyle w:val="StyleBoldUnderline"/>
          <w:highlight w:val="yellow"/>
        </w:rPr>
        <w:t xml:space="preserve">a </w:t>
      </w:r>
      <w:r w:rsidRPr="00E66E5C">
        <w:rPr>
          <w:rStyle w:val="Emphasis"/>
          <w:highlight w:val="yellow"/>
        </w:rPr>
        <w:t>negative relationship</w:t>
      </w:r>
      <w:r w:rsidRPr="00E66E5C">
        <w:rPr>
          <w:rStyle w:val="StyleBoldUnderline"/>
          <w:highlight w:val="yellow"/>
        </w:rPr>
        <w:t xml:space="preserve"> between binding norms and the frequency and scope</w:t>
      </w:r>
      <w:r w:rsidRPr="00E66E5C">
        <w:rPr>
          <w:rStyle w:val="StyleBoldUnderline"/>
        </w:rPr>
        <w:t xml:space="preserve"> of disputes short of war. </w:t>
      </w:r>
      <w:r w:rsidRPr="00E66E5C">
        <w:rPr>
          <w:sz w:val="14"/>
        </w:rPr>
        <w:t xml:space="preserve">In periods when the global culture accepts the pacta sunt servanda tradition as the norm, the number of military disputes goes down and the number of major states involved in a dispute decreases. Although the relationship is of moderate strength, it is not eliminated by other variables, namely alliance flexibility. As Kegley and Raymond (1984: 213) point out, this means “that </w:t>
      </w:r>
      <w:r w:rsidRPr="00D4774A">
        <w:rPr>
          <w:rStyle w:val="StyleBoldUnderline"/>
        </w:rPr>
        <w:t xml:space="preserve">in periods </w:t>
      </w:r>
      <w:r w:rsidRPr="00E66E5C">
        <w:rPr>
          <w:rStyle w:val="StyleBoldUnderline"/>
          <w:highlight w:val="yellow"/>
        </w:rPr>
        <w:t xml:space="preserve">when </w:t>
      </w:r>
      <w:r w:rsidRPr="00D4774A">
        <w:rPr>
          <w:rStyle w:val="StyleBoldUnderline"/>
        </w:rPr>
        <w:t xml:space="preserve">the </w:t>
      </w:r>
      <w:r w:rsidRPr="00E66E5C">
        <w:rPr>
          <w:rStyle w:val="StyleBoldUnderline"/>
        </w:rPr>
        <w:t xml:space="preserve">opportunistic </w:t>
      </w:r>
      <w:r w:rsidRPr="00E66E5C">
        <w:rPr>
          <w:rStyle w:val="StyleBoldUnderline"/>
          <w:highlight w:val="yellow"/>
        </w:rPr>
        <w:t>renunciation of commitments” is condoned, militarized disputes are more likely</w:t>
      </w:r>
      <w:r w:rsidRPr="00E66E5C">
        <w:rPr>
          <w:rStyle w:val="StyleBoldUnderline"/>
        </w:rPr>
        <w:t xml:space="preserve"> to occur and to spread. </w:t>
      </w:r>
      <w:r w:rsidRPr="00E66E5C">
        <w:rPr>
          <w:rStyle w:val="StyleBoldUnderline"/>
          <w:highlight w:val="yellow"/>
        </w:rPr>
        <w:t xml:space="preserve">The </w:t>
      </w:r>
      <w:r w:rsidRPr="00D4774A">
        <w:rPr>
          <w:rStyle w:val="StyleBoldUnderline"/>
          <w:highlight w:val="yellow"/>
        </w:rPr>
        <w:t xml:space="preserve">finding that </w:t>
      </w:r>
      <w:r w:rsidRPr="00D4774A">
        <w:rPr>
          <w:rStyle w:val="Emphasis"/>
          <w:highlight w:val="yellow"/>
        </w:rPr>
        <w:t>norms</w:t>
      </w:r>
      <w:r w:rsidRPr="00AF4BEC">
        <w:rPr>
          <w:rStyle w:val="StyleBoldUnderline"/>
        </w:rPr>
        <w:t xml:space="preserve"> can </w:t>
      </w:r>
      <w:r w:rsidRPr="00D4774A">
        <w:rPr>
          <w:rStyle w:val="Emphasis"/>
          <w:highlight w:val="yellow"/>
        </w:rPr>
        <w:t>reduce</w:t>
      </w:r>
      <w:r w:rsidRPr="00AF4BEC">
        <w:rPr>
          <w:rStyle w:val="StyleBoldUnderline"/>
        </w:rPr>
        <w:t xml:space="preserve"> the frequency and scope of </w:t>
      </w:r>
      <w:r w:rsidRPr="00D4774A">
        <w:rPr>
          <w:rStyle w:val="Emphasis"/>
          <w:highlight w:val="yellow"/>
        </w:rPr>
        <w:t>disputes</w:t>
      </w:r>
      <w:r w:rsidRPr="00D4774A">
        <w:rPr>
          <w:rStyle w:val="StyleBoldUnderline"/>
          <w:highlight w:val="yellow"/>
        </w:rPr>
        <w:t xml:space="preserve"> is </w:t>
      </w:r>
      <w:r w:rsidRPr="00D4774A">
        <w:rPr>
          <w:rStyle w:val="Emphasis"/>
          <w:highlight w:val="yellow"/>
        </w:rPr>
        <w:t xml:space="preserve">significant </w:t>
      </w:r>
      <w:r w:rsidRPr="00E66E5C">
        <w:rPr>
          <w:rStyle w:val="Emphasis"/>
          <w:highlight w:val="yellow"/>
        </w:rPr>
        <w:t>evidence</w:t>
      </w:r>
      <w:r w:rsidRPr="00E66E5C">
        <w:rPr>
          <w:rStyle w:val="StyleBoldUnderline"/>
          <w:highlight w:val="yellow"/>
        </w:rPr>
        <w:t xml:space="preserve"> that rules</w:t>
      </w:r>
      <w:r w:rsidRPr="00E66E5C">
        <w:rPr>
          <w:rStyle w:val="StyleBoldUnderline"/>
        </w:rPr>
        <w:t xml:space="preserve"> can </w:t>
      </w:r>
      <w:r w:rsidRPr="00E66E5C">
        <w:rPr>
          <w:rStyle w:val="StyleBoldUnderline"/>
          <w:highlight w:val="yellow"/>
        </w:rPr>
        <w:t>permit actors to</w:t>
      </w:r>
      <w:r w:rsidRPr="00E66E5C">
        <w:rPr>
          <w:rStyle w:val="StyleBoldUnderline"/>
        </w:rPr>
        <w:t xml:space="preserve"> successfully control and </w:t>
      </w:r>
      <w:r w:rsidRPr="00E66E5C">
        <w:rPr>
          <w:rStyle w:val="StyleBoldUnderline"/>
          <w:highlight w:val="yellow"/>
        </w:rPr>
        <w:t xml:space="preserve">manage disputes so </w:t>
      </w:r>
      <w:r w:rsidRPr="00E66E5C">
        <w:rPr>
          <w:rStyle w:val="StyleBoldUnderline"/>
        </w:rPr>
        <w:t xml:space="preserve">that </w:t>
      </w:r>
      <w:r w:rsidRPr="00E66E5C">
        <w:rPr>
          <w:rStyle w:val="StyleBoldUnderline"/>
          <w:highlight w:val="yellow"/>
        </w:rPr>
        <w:t xml:space="preserve">they are </w:t>
      </w:r>
      <w:r w:rsidRPr="00E66E5C">
        <w:rPr>
          <w:rStyle w:val="Emphasis"/>
          <w:highlight w:val="yellow"/>
        </w:rPr>
        <w:t>not contagious</w:t>
      </w:r>
      <w:r w:rsidRPr="00E66E5C">
        <w:rPr>
          <w:rStyle w:val="StyleBoldUnderline"/>
          <w:highlight w:val="yellow"/>
        </w:rPr>
        <w:t xml:space="preserve"> and</w:t>
      </w:r>
      <w:r w:rsidRPr="00E66E5C">
        <w:rPr>
          <w:rStyle w:val="StyleBoldUnderline"/>
        </w:rPr>
        <w:t xml:space="preserve"> they </w:t>
      </w:r>
      <w:r w:rsidRPr="00E66E5C">
        <w:rPr>
          <w:rStyle w:val="Emphasis"/>
          <w:highlight w:val="yellow"/>
        </w:rPr>
        <w:t xml:space="preserve">do not </w:t>
      </w:r>
      <w:r w:rsidRPr="00AF4BEC">
        <w:rPr>
          <w:rStyle w:val="Emphasis"/>
          <w:highlight w:val="yellow"/>
        </w:rPr>
        <w:t>escalate to war</w:t>
      </w:r>
      <w:r w:rsidRPr="00E66E5C">
        <w:rPr>
          <w:sz w:val="14"/>
        </w:rPr>
        <w:t>. These findings are consistent with Wallensteen’s (1984) and suggest that one of the ways rules help prevent war is by reducing, limiting, and managing disputes short of war.</w:t>
      </w:r>
    </w:p>
    <w:p w14:paraId="5193452E" w14:textId="77777777" w:rsidR="008A326C" w:rsidRPr="00041CE1" w:rsidRDefault="008A326C" w:rsidP="008A326C">
      <w:pPr>
        <w:pStyle w:val="Heading4"/>
      </w:pPr>
      <w:r w:rsidRPr="00041CE1">
        <w:t>Specific</w:t>
      </w:r>
      <w:r>
        <w:t xml:space="preserve">ally, </w:t>
      </w:r>
      <w:r>
        <w:rPr>
          <w:u w:val="single"/>
        </w:rPr>
        <w:t>executive discretion</w:t>
      </w:r>
      <w:r>
        <w:t xml:space="preserve"> over the legitimacy of targets will </w:t>
      </w:r>
      <w:r w:rsidRPr="00361C92">
        <w:rPr>
          <w:u w:val="single"/>
        </w:rPr>
        <w:t>eviscerate</w:t>
      </w:r>
      <w:r>
        <w:t xml:space="preserve"> legal restrictions on self-defense</w:t>
      </w:r>
    </w:p>
    <w:p w14:paraId="19D1E415" w14:textId="77777777" w:rsidR="008A326C" w:rsidRDefault="008A326C" w:rsidP="008A326C">
      <w:r>
        <w:t xml:space="preserve">Rosa </w:t>
      </w:r>
      <w:r w:rsidRPr="008720ED">
        <w:rPr>
          <w:rStyle w:val="StyleStyleBold12pt"/>
        </w:rPr>
        <w:t>Brooks 13</w:t>
      </w:r>
      <w:r>
        <w:t>, Professor of Law at the Georgetown University Law Center, Bernard L. Schwartz Senior Fellow at the New America Foundation, “The Constitutional and Counterterrorism Implications of Targeted Killing,” http://www.judiciary.senate.gov/pdf/04-23-13BrooksTestimony.pdf</w:t>
      </w:r>
    </w:p>
    <w:p w14:paraId="2427C276" w14:textId="77777777" w:rsidR="008A326C" w:rsidRPr="00041CE1" w:rsidRDefault="008A326C" w:rsidP="008A326C">
      <w:pPr>
        <w:rPr>
          <w:sz w:val="16"/>
        </w:rPr>
      </w:pPr>
      <w:r w:rsidRPr="008720ED">
        <w:rPr>
          <w:sz w:val="16"/>
        </w:rPr>
        <w:t xml:space="preserve">5. Setting </w:t>
      </w:r>
      <w:r w:rsidRPr="008720ED">
        <w:rPr>
          <w:rStyle w:val="StyleBoldUnderline"/>
        </w:rPr>
        <w:t>Troubling International Precedents</w:t>
      </w:r>
      <w:r w:rsidRPr="008720ED">
        <w:rPr>
          <w:sz w:val="16"/>
        </w:rPr>
        <w:t xml:space="preserve"> </w:t>
      </w:r>
      <w:r w:rsidRPr="008720ED">
        <w:rPr>
          <w:sz w:val="12"/>
        </w:rPr>
        <w:t>¶</w:t>
      </w:r>
      <w:r w:rsidRPr="008720ED">
        <w:rPr>
          <w:sz w:val="16"/>
        </w:rPr>
        <w:t xml:space="preserve"> Here is an additional reason to worry about </w:t>
      </w:r>
      <w:r w:rsidRPr="00D53E75">
        <w:rPr>
          <w:rStyle w:val="StyleBoldUnderline"/>
        </w:rPr>
        <w:t xml:space="preserve">the U.S. overreliance </w:t>
      </w:r>
      <w:r w:rsidRPr="008720ED">
        <w:rPr>
          <w:rStyle w:val="StyleBoldUnderline"/>
          <w:highlight w:val="yellow"/>
        </w:rPr>
        <w:t xml:space="preserve">on drone strikes: Other states will </w:t>
      </w:r>
      <w:r w:rsidRPr="008720ED">
        <w:rPr>
          <w:rStyle w:val="Emphasis"/>
          <w:highlight w:val="yellow"/>
        </w:rPr>
        <w:t>follow America's example</w:t>
      </w:r>
      <w:r w:rsidRPr="008720ED">
        <w:rPr>
          <w:sz w:val="16"/>
        </w:rPr>
        <w:t xml:space="preserve">, and the results are not likely to be pretty. Consider once again the Letelier murder, which was an international scandal in 1976: If the Letelier assassination took place today, the Chilean </w:t>
      </w:r>
      <w:r w:rsidRPr="008720ED">
        <w:rPr>
          <w:rStyle w:val="StyleBoldUnderline"/>
          <w:highlight w:val="yellow"/>
        </w:rPr>
        <w:t>authorities would</w:t>
      </w:r>
      <w:r w:rsidRPr="008720ED">
        <w:rPr>
          <w:sz w:val="16"/>
        </w:rPr>
        <w:t xml:space="preserve"> presumably insist on their national right to engage in “targeted killings” of individuals deemed to pose imminent threats to Chilean national security -- and they would </w:t>
      </w:r>
      <w:r w:rsidRPr="008720ED">
        <w:rPr>
          <w:rStyle w:val="StyleBoldUnderline"/>
          <w:highlight w:val="yellow"/>
        </w:rPr>
        <w:t>justify</w:t>
      </w:r>
      <w:r w:rsidRPr="008720ED">
        <w:rPr>
          <w:sz w:val="16"/>
        </w:rPr>
        <w:t xml:space="preserve"> such </w:t>
      </w:r>
      <w:r w:rsidRPr="008720ED">
        <w:rPr>
          <w:rStyle w:val="StyleBoldUnderline"/>
          <w:highlight w:val="yellow"/>
        </w:rPr>
        <w:t xml:space="preserve">killings using </w:t>
      </w:r>
      <w:r w:rsidRPr="008720ED">
        <w:rPr>
          <w:rStyle w:val="StyleBoldUnderline"/>
        </w:rPr>
        <w:t xml:space="preserve">precisely </w:t>
      </w:r>
      <w:r w:rsidRPr="008720ED">
        <w:rPr>
          <w:rStyle w:val="StyleBoldUnderline"/>
          <w:highlight w:val="yellow"/>
        </w:rPr>
        <w:t xml:space="preserve">the </w:t>
      </w:r>
      <w:r w:rsidRPr="008720ED">
        <w:rPr>
          <w:rStyle w:val="Emphasis"/>
          <w:highlight w:val="yellow"/>
        </w:rPr>
        <w:t>same legal theories</w:t>
      </w:r>
      <w:r w:rsidRPr="008720ED">
        <w:rPr>
          <w:rStyle w:val="StyleBoldUnderline"/>
          <w:highlight w:val="yellow"/>
        </w:rPr>
        <w:t xml:space="preserve"> the US </w:t>
      </w:r>
      <w:r w:rsidRPr="008720ED">
        <w:rPr>
          <w:rStyle w:val="StyleBoldUnderline"/>
        </w:rPr>
        <w:t xml:space="preserve">currently </w:t>
      </w:r>
      <w:r w:rsidRPr="008720ED">
        <w:rPr>
          <w:rStyle w:val="StyleBoldUnderline"/>
          <w:highlight w:val="yellow"/>
        </w:rPr>
        <w:t>uses</w:t>
      </w:r>
      <w:r w:rsidRPr="008720ED">
        <w:rPr>
          <w:sz w:val="16"/>
        </w:rPr>
        <w:t xml:space="preserve"> to justify targeted killings in Yemen or Somalia. We should assume that </w:t>
      </w:r>
      <w:r w:rsidRPr="008720ED">
        <w:rPr>
          <w:rStyle w:val="StyleBoldUnderline"/>
        </w:rPr>
        <w:t>governments around the world—</w:t>
      </w:r>
      <w:r w:rsidRPr="008720ED">
        <w:rPr>
          <w:sz w:val="16"/>
        </w:rPr>
        <w:t xml:space="preserve">including those with less than stellar human rights records, </w:t>
      </w:r>
      <w:r w:rsidRPr="008720ED">
        <w:rPr>
          <w:rStyle w:val="StyleBoldUnderline"/>
        </w:rPr>
        <w:t xml:space="preserve">such as Russia and China—are taking notice. </w:t>
      </w:r>
      <w:r w:rsidRPr="008720ED">
        <w:rPr>
          <w:rStyle w:val="StyleBoldUnderline"/>
          <w:sz w:val="12"/>
          <w:u w:val="none"/>
        </w:rPr>
        <w:t>¶</w:t>
      </w:r>
      <w:r w:rsidRPr="008720ED">
        <w:rPr>
          <w:rStyle w:val="StyleBoldUnderline"/>
          <w:sz w:val="12"/>
        </w:rPr>
        <w:t xml:space="preserve"> </w:t>
      </w:r>
      <w:r w:rsidRPr="008720ED">
        <w:rPr>
          <w:sz w:val="16"/>
        </w:rPr>
        <w:t xml:space="preserve">Right </w:t>
      </w:r>
      <w:r w:rsidRPr="008720ED">
        <w:rPr>
          <w:rStyle w:val="StyleBoldUnderline"/>
        </w:rPr>
        <w:t xml:space="preserve">now, </w:t>
      </w:r>
      <w:r w:rsidRPr="008720ED">
        <w:rPr>
          <w:rStyle w:val="StyleBoldUnderline"/>
          <w:highlight w:val="yellow"/>
        </w:rPr>
        <w:t>the</w:t>
      </w:r>
      <w:r w:rsidRPr="008720ED">
        <w:rPr>
          <w:rStyle w:val="StyleBoldUnderline"/>
        </w:rPr>
        <w:t xml:space="preserve"> </w:t>
      </w:r>
      <w:r w:rsidRPr="008720ED">
        <w:rPr>
          <w:rStyle w:val="Emphasis"/>
          <w:highlight w:val="yellow"/>
        </w:rPr>
        <w:t>U</w:t>
      </w:r>
      <w:r w:rsidRPr="008720ED">
        <w:rPr>
          <w:rStyle w:val="StyleBoldUnderline"/>
        </w:rPr>
        <w:t xml:space="preserve">nited </w:t>
      </w:r>
      <w:r w:rsidRPr="008720ED">
        <w:rPr>
          <w:rStyle w:val="Emphasis"/>
          <w:highlight w:val="yellow"/>
        </w:rPr>
        <w:t>S</w:t>
      </w:r>
      <w:r w:rsidRPr="008720ED">
        <w:rPr>
          <w:rStyle w:val="StyleBoldUnderline"/>
        </w:rPr>
        <w:t xml:space="preserve">tates </w:t>
      </w:r>
      <w:r w:rsidRPr="008720ED">
        <w:rPr>
          <w:rStyle w:val="StyleBoldUnderline"/>
          <w:highlight w:val="yellow"/>
        </w:rPr>
        <w:t xml:space="preserve">has a </w:t>
      </w:r>
      <w:r w:rsidRPr="00D53E75">
        <w:rPr>
          <w:rStyle w:val="StyleBoldUnderline"/>
        </w:rPr>
        <w:t>decided</w:t>
      </w:r>
      <w:r w:rsidRPr="008720ED">
        <w:rPr>
          <w:rStyle w:val="StyleBoldUnderline"/>
        </w:rPr>
        <w:t xml:space="preserve"> </w:t>
      </w:r>
      <w:r w:rsidRPr="008720ED">
        <w:rPr>
          <w:rStyle w:val="StyleBoldUnderline"/>
          <w:highlight w:val="yellow"/>
        </w:rPr>
        <w:t>tech</w:t>
      </w:r>
      <w:r w:rsidRPr="008720ED">
        <w:rPr>
          <w:rStyle w:val="StyleBoldUnderline"/>
        </w:rPr>
        <w:t xml:space="preserve">nological </w:t>
      </w:r>
      <w:r w:rsidRPr="008720ED">
        <w:rPr>
          <w:rStyle w:val="StyleBoldUnderline"/>
          <w:highlight w:val="yellow"/>
        </w:rPr>
        <w:t xml:space="preserve">advantage </w:t>
      </w:r>
      <w:r w:rsidRPr="008720ED">
        <w:rPr>
          <w:rStyle w:val="StyleBoldUnderline"/>
        </w:rPr>
        <w:t xml:space="preserve">when it comes </w:t>
      </w:r>
      <w:r w:rsidRPr="00D53E75">
        <w:rPr>
          <w:rStyle w:val="StyleBoldUnderline"/>
        </w:rPr>
        <w:t xml:space="preserve">to armed drones, but </w:t>
      </w:r>
      <w:r w:rsidRPr="008720ED">
        <w:rPr>
          <w:rStyle w:val="Emphasis"/>
          <w:highlight w:val="yellow"/>
        </w:rPr>
        <w:t>that will not last</w:t>
      </w:r>
      <w:r w:rsidRPr="008720ED">
        <w:rPr>
          <w:rStyle w:val="StyleBoldUnderline"/>
        </w:rPr>
        <w:t xml:space="preserve"> long. </w:t>
      </w:r>
      <w:r w:rsidRPr="008720ED">
        <w:rPr>
          <w:rStyle w:val="StyleBoldUnderline"/>
          <w:highlight w:val="yellow"/>
        </w:rPr>
        <w:t xml:space="preserve">We should </w:t>
      </w:r>
      <w:r w:rsidRPr="008720ED">
        <w:rPr>
          <w:rStyle w:val="Emphasis"/>
          <w:highlight w:val="yellow"/>
        </w:rPr>
        <w:t>use this window</w:t>
      </w:r>
      <w:r w:rsidRPr="008720ED">
        <w:rPr>
          <w:rStyle w:val="StyleBoldUnderline"/>
          <w:highlight w:val="yellow"/>
        </w:rPr>
        <w:t xml:space="preserve"> to advance a </w:t>
      </w:r>
      <w:r w:rsidRPr="008720ED">
        <w:rPr>
          <w:rStyle w:val="Emphasis"/>
          <w:highlight w:val="yellow"/>
        </w:rPr>
        <w:t>robust</w:t>
      </w:r>
      <w:r w:rsidRPr="008720ED">
        <w:rPr>
          <w:rStyle w:val="StyleBoldUnderline"/>
          <w:highlight w:val="yellow"/>
        </w:rPr>
        <w:t xml:space="preserve"> </w:t>
      </w:r>
      <w:r w:rsidRPr="008720ED">
        <w:rPr>
          <w:rStyle w:val="Emphasis"/>
          <w:highlight w:val="yellow"/>
        </w:rPr>
        <w:t>legal and normative framework</w:t>
      </w:r>
      <w:r w:rsidRPr="008720ED">
        <w:rPr>
          <w:sz w:val="16"/>
          <w:highlight w:val="yellow"/>
        </w:rPr>
        <w:t xml:space="preserve"> </w:t>
      </w:r>
      <w:r w:rsidRPr="008720ED">
        <w:rPr>
          <w:rStyle w:val="StyleBoldUnderline"/>
          <w:highlight w:val="yellow"/>
        </w:rPr>
        <w:t>that will</w:t>
      </w:r>
      <w:r w:rsidRPr="008720ED">
        <w:rPr>
          <w:sz w:val="16"/>
        </w:rPr>
        <w:t xml:space="preserve"> help </w:t>
      </w:r>
      <w:r w:rsidRPr="008720ED">
        <w:rPr>
          <w:rStyle w:val="StyleBoldUnderline"/>
          <w:highlight w:val="yellow"/>
        </w:rPr>
        <w:t>protect against abuses</w:t>
      </w:r>
      <w:r w:rsidRPr="008720ED">
        <w:rPr>
          <w:sz w:val="16"/>
        </w:rPr>
        <w:t xml:space="preserve"> by those states whose leaders can rarely be trusted. Unfortunately, we are doing the exact opposite: </w:t>
      </w:r>
      <w:r w:rsidRPr="008720ED">
        <w:rPr>
          <w:rStyle w:val="StyleBoldUnderline"/>
          <w:highlight w:val="yellow"/>
        </w:rPr>
        <w:t xml:space="preserve">Instead of </w:t>
      </w:r>
      <w:r w:rsidRPr="008720ED">
        <w:rPr>
          <w:rStyle w:val="Emphasis"/>
          <w:highlight w:val="yellow"/>
        </w:rPr>
        <w:t>articulating norms</w:t>
      </w:r>
      <w:r w:rsidRPr="008720ED">
        <w:rPr>
          <w:rStyle w:val="StyleBoldUnderline"/>
          <w:highlight w:val="yellow"/>
        </w:rPr>
        <w:t xml:space="preserve"> about</w:t>
      </w:r>
      <w:r w:rsidRPr="008720ED">
        <w:rPr>
          <w:sz w:val="16"/>
        </w:rPr>
        <w:t xml:space="preserve"> transparency and </w:t>
      </w:r>
      <w:r w:rsidRPr="008720ED">
        <w:rPr>
          <w:rStyle w:val="StyleBoldUnderline"/>
          <w:highlight w:val="yellow"/>
        </w:rPr>
        <w:t xml:space="preserve">accountability, the </w:t>
      </w:r>
      <w:r w:rsidRPr="008720ED">
        <w:rPr>
          <w:rStyle w:val="Emphasis"/>
          <w:highlight w:val="yellow"/>
        </w:rPr>
        <w:t>U</w:t>
      </w:r>
      <w:r w:rsidRPr="008720ED">
        <w:rPr>
          <w:rStyle w:val="StyleBoldUnderline"/>
        </w:rPr>
        <w:t xml:space="preserve">nited </w:t>
      </w:r>
      <w:r w:rsidRPr="008720ED">
        <w:rPr>
          <w:rStyle w:val="Emphasis"/>
          <w:highlight w:val="yellow"/>
        </w:rPr>
        <w:t>S</w:t>
      </w:r>
      <w:r w:rsidRPr="008720ED">
        <w:rPr>
          <w:rStyle w:val="StyleBoldUnderline"/>
        </w:rPr>
        <w:t xml:space="preserve">tates </w:t>
      </w:r>
      <w:r w:rsidRPr="008720ED">
        <w:rPr>
          <w:rStyle w:val="StyleBoldUnderline"/>
          <w:highlight w:val="yellow"/>
        </w:rPr>
        <w:t>is</w:t>
      </w:r>
      <w:r w:rsidRPr="008720ED">
        <w:rPr>
          <w:sz w:val="16"/>
        </w:rPr>
        <w:t xml:space="preserve"> effectively </w:t>
      </w:r>
      <w:r w:rsidRPr="008720ED">
        <w:rPr>
          <w:rStyle w:val="StyleBoldUnderline"/>
          <w:highlight w:val="yellow"/>
        </w:rPr>
        <w:t xml:space="preserve">handing </w:t>
      </w:r>
      <w:r w:rsidRPr="008720ED">
        <w:rPr>
          <w:rStyle w:val="StyleBoldUnderline"/>
        </w:rPr>
        <w:t xml:space="preserve">China, Russia, and </w:t>
      </w:r>
      <w:r w:rsidRPr="008720ED">
        <w:rPr>
          <w:rStyle w:val="StyleBoldUnderline"/>
          <w:highlight w:val="yellow"/>
        </w:rPr>
        <w:t xml:space="preserve">every </w:t>
      </w:r>
      <w:r w:rsidRPr="008720ED">
        <w:rPr>
          <w:rStyle w:val="StyleBoldUnderline"/>
        </w:rPr>
        <w:t xml:space="preserve">other </w:t>
      </w:r>
      <w:r w:rsidRPr="00D53E75">
        <w:rPr>
          <w:rStyle w:val="StyleBoldUnderline"/>
        </w:rPr>
        <w:t xml:space="preserve">repressive </w:t>
      </w:r>
      <w:r w:rsidRPr="008720ED">
        <w:rPr>
          <w:rStyle w:val="StyleBoldUnderline"/>
          <w:highlight w:val="yellow"/>
        </w:rPr>
        <w:t xml:space="preserve">state a playbook for how to </w:t>
      </w:r>
      <w:r w:rsidRPr="008720ED">
        <w:rPr>
          <w:rStyle w:val="Emphasis"/>
          <w:highlight w:val="yellow"/>
        </w:rPr>
        <w:t>foment instability</w:t>
      </w:r>
      <w:r w:rsidRPr="008720ED">
        <w:rPr>
          <w:sz w:val="16"/>
        </w:rPr>
        <w:t xml:space="preserve"> and –literally -- get away with murder. </w:t>
      </w:r>
      <w:r w:rsidRPr="008720ED">
        <w:rPr>
          <w:sz w:val="12"/>
        </w:rPr>
        <w:t>¶</w:t>
      </w:r>
      <w:r w:rsidRPr="008720ED">
        <w:rPr>
          <w:sz w:val="16"/>
        </w:rPr>
        <w:t xml:space="preserve"> Take the issue of sovereignty.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w:t>
      </w:r>
      <w:r w:rsidRPr="008720ED">
        <w:rPr>
          <w:rStyle w:val="StyleBoldUnderline"/>
          <w:highlight w:val="yellow"/>
        </w:rPr>
        <w:t>it is generally</w:t>
      </w:r>
      <w:r w:rsidRPr="008720ED">
        <w:rPr>
          <w:rStyle w:val="StyleBoldUnderline"/>
        </w:rPr>
        <w:t xml:space="preserve"> </w:t>
      </w:r>
      <w:r w:rsidRPr="008720ED">
        <w:rPr>
          <w:rStyle w:val="StyleBoldUnderline"/>
          <w:highlight w:val="yellow"/>
        </w:rPr>
        <w:t>prohibited</w:t>
      </w:r>
      <w:r w:rsidRPr="008720ED">
        <w:rPr>
          <w:rStyle w:val="StyleBoldUnderline"/>
        </w:rPr>
        <w:t xml:space="preserve"> </w:t>
      </w:r>
      <w:r w:rsidRPr="00D53E75">
        <w:rPr>
          <w:rStyle w:val="StyleBoldUnderline"/>
        </w:rPr>
        <w:t xml:space="preserve">for one state </w:t>
      </w:r>
      <w:r w:rsidRPr="008720ED">
        <w:rPr>
          <w:rStyle w:val="StyleBoldUnderline"/>
          <w:highlight w:val="yellow"/>
        </w:rPr>
        <w:t xml:space="preserve">to use force inside </w:t>
      </w:r>
      <w:r w:rsidRPr="00D53E75">
        <w:rPr>
          <w:rStyle w:val="StyleBoldUnderline"/>
        </w:rPr>
        <w:t xml:space="preserve">the borders of </w:t>
      </w:r>
      <w:r w:rsidRPr="008720ED">
        <w:rPr>
          <w:rStyle w:val="StyleBoldUnderline"/>
          <w:highlight w:val="yellow"/>
        </w:rPr>
        <w:t>another</w:t>
      </w:r>
      <w:r w:rsidRPr="008720ED">
        <w:rPr>
          <w:rStyle w:val="StyleBoldUnderline"/>
        </w:rPr>
        <w:t xml:space="preserve"> sovereign </w:t>
      </w:r>
      <w:r w:rsidRPr="00D53E75">
        <w:rPr>
          <w:rStyle w:val="StyleBoldUnderline"/>
          <w:highlight w:val="yellow"/>
        </w:rPr>
        <w:t>state</w:t>
      </w:r>
      <w:r w:rsidRPr="008720ED">
        <w:rPr>
          <w:sz w:val="16"/>
        </w:rPr>
        <w:t xml:space="preserve">. There are some well-established </w:t>
      </w:r>
      <w:r w:rsidRPr="008720ED">
        <w:rPr>
          <w:rStyle w:val="StyleBoldUnderline"/>
          <w:highlight w:val="yellow"/>
        </w:rPr>
        <w:t>exceptions</w:t>
      </w:r>
      <w:r w:rsidRPr="008720ED">
        <w:rPr>
          <w:sz w:val="16"/>
        </w:rPr>
        <w:t xml:space="preserve">, but they </w:t>
      </w:r>
      <w:r w:rsidRPr="008720ED">
        <w:rPr>
          <w:rStyle w:val="StyleBoldUnderline"/>
          <w:highlight w:val="yellow"/>
        </w:rPr>
        <w:t xml:space="preserve">are few </w:t>
      </w:r>
      <w:r w:rsidRPr="00D53E75">
        <w:rPr>
          <w:rStyle w:val="StyleBoldUnderline"/>
        </w:rPr>
        <w:t>in number</w:t>
      </w:r>
      <w:r w:rsidRPr="008720ED">
        <w:rPr>
          <w:sz w:val="16"/>
        </w:rPr>
        <w:t xml:space="preserve">. A </w:t>
      </w:r>
      <w:r w:rsidRPr="008720ED">
        <w:rPr>
          <w:rStyle w:val="StyleBoldUnderline"/>
          <w:highlight w:val="yellow"/>
        </w:rPr>
        <w:t>state can lawfully use force</w:t>
      </w:r>
      <w:r w:rsidRPr="008720ED">
        <w:rPr>
          <w:sz w:val="16"/>
        </w:rPr>
        <w:t xml:space="preserve"> inside another sovereign state with that state's invitation or consent, or when force is authorized by the U.N. Security Council, pursuant to the U.N. Charter,43 or </w:t>
      </w:r>
      <w:r w:rsidRPr="008720ED">
        <w:rPr>
          <w:rStyle w:val="StyleBoldUnderline"/>
          <w:highlight w:val="yellow"/>
        </w:rPr>
        <w:t xml:space="preserve">in </w:t>
      </w:r>
      <w:r w:rsidRPr="008720ED">
        <w:rPr>
          <w:rStyle w:val="Emphasis"/>
          <w:highlight w:val="yellow"/>
        </w:rPr>
        <w:t>self-defense</w:t>
      </w:r>
      <w:r w:rsidRPr="008720ED">
        <w:rPr>
          <w:rStyle w:val="StyleBoldUnderline"/>
        </w:rPr>
        <w:t xml:space="preserve"> "in the event of an armed attack." </w:t>
      </w:r>
      <w:r w:rsidRPr="008720ED">
        <w:rPr>
          <w:rStyle w:val="StyleBoldUnderline"/>
          <w:sz w:val="12"/>
          <w:u w:val="none"/>
        </w:rPr>
        <w:t>¶</w:t>
      </w:r>
      <w:r w:rsidRPr="008720ED">
        <w:rPr>
          <w:rStyle w:val="StyleBoldUnderline"/>
          <w:sz w:val="12"/>
        </w:rPr>
        <w:t xml:space="preserve"> </w:t>
      </w:r>
      <w:r w:rsidRPr="008720ED">
        <w:rPr>
          <w:sz w:val="16"/>
        </w:rPr>
        <w:t xml:space="preserve">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w:t>
      </w:r>
      <w:r w:rsidRPr="008720ED">
        <w:rPr>
          <w:sz w:val="12"/>
        </w:rPr>
        <w:t>¶</w:t>
      </w:r>
      <w:r w:rsidRPr="008720ED">
        <w:rPr>
          <w:sz w:val="16"/>
        </w:rPr>
        <w:t xml:space="preserve"> It goes like this: </w:t>
      </w:r>
      <w:r w:rsidRPr="008720ED">
        <w:rPr>
          <w:rStyle w:val="StyleBoldUnderline"/>
          <w:highlight w:val="yellow"/>
        </w:rPr>
        <w:t xml:space="preserve">The </w:t>
      </w:r>
      <w:r w:rsidRPr="008720ED">
        <w:rPr>
          <w:rStyle w:val="Emphasis"/>
          <w:highlight w:val="yellow"/>
        </w:rPr>
        <w:t>U</w:t>
      </w:r>
      <w:r w:rsidRPr="008720ED">
        <w:rPr>
          <w:rStyle w:val="StyleBoldUnderline"/>
        </w:rPr>
        <w:t xml:space="preserve">nited </w:t>
      </w:r>
      <w:r w:rsidRPr="008720ED">
        <w:rPr>
          <w:rStyle w:val="Emphasis"/>
          <w:highlight w:val="yellow"/>
        </w:rPr>
        <w:t>S</w:t>
      </w:r>
      <w:r w:rsidRPr="008720ED">
        <w:rPr>
          <w:rStyle w:val="StyleBoldUnderline"/>
        </w:rPr>
        <w:t xml:space="preserve">tates -- </w:t>
      </w:r>
      <w:r w:rsidRPr="008720ED">
        <w:rPr>
          <w:rStyle w:val="StyleBoldUnderline"/>
          <w:highlight w:val="yellow"/>
        </w:rPr>
        <w:t xml:space="preserve">using its </w:t>
      </w:r>
      <w:r w:rsidRPr="008720ED">
        <w:rPr>
          <w:rStyle w:val="Emphasis"/>
          <w:highlight w:val="yellow"/>
        </w:rPr>
        <w:t>own</w:t>
      </w:r>
      <w:r w:rsidRPr="008720ED">
        <w:rPr>
          <w:rStyle w:val="StyleBoldUnderline"/>
        </w:rPr>
        <w:t xml:space="preserve"> malleable </w:t>
      </w:r>
      <w:r w:rsidRPr="008720ED">
        <w:rPr>
          <w:rStyle w:val="Emphasis"/>
          <w:highlight w:val="yellow"/>
        </w:rPr>
        <w:t>definition of "imminent</w:t>
      </w:r>
      <w:r w:rsidRPr="008720ED">
        <w:rPr>
          <w:rStyle w:val="StyleBoldUnderline"/>
        </w:rPr>
        <w:t>"</w:t>
      </w:r>
      <w:r w:rsidRPr="008720ED">
        <w:rPr>
          <w:sz w:val="16"/>
        </w:rPr>
        <w:t xml:space="preserve">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8720ED">
        <w:rPr>
          <w:sz w:val="12"/>
        </w:rPr>
        <w:t>¶</w:t>
      </w:r>
      <w:r w:rsidRPr="008720ED">
        <w:rPr>
          <w:sz w:val="16"/>
        </w:rPr>
        <w:t xml:space="preserve"> This is a legal theory that more or less </w:t>
      </w:r>
      <w:r w:rsidRPr="008720ED">
        <w:rPr>
          <w:rStyle w:val="Emphasis"/>
          <w:highlight w:val="yellow"/>
        </w:rPr>
        <w:t>eviscerates</w:t>
      </w:r>
      <w:r w:rsidRPr="008720ED">
        <w:rPr>
          <w:rStyle w:val="StyleBoldUnderline"/>
          <w:highlight w:val="yellow"/>
        </w:rPr>
        <w:t xml:space="preserve"> traditional </w:t>
      </w:r>
      <w:r w:rsidRPr="00D53E75">
        <w:rPr>
          <w:rStyle w:val="StyleBoldUnderline"/>
        </w:rPr>
        <w:t xml:space="preserve">notions </w:t>
      </w:r>
      <w:r w:rsidRPr="008720ED">
        <w:rPr>
          <w:rStyle w:val="StyleBoldUnderline"/>
        </w:rPr>
        <w:t xml:space="preserve">of </w:t>
      </w:r>
      <w:r w:rsidRPr="00D53E75">
        <w:rPr>
          <w:rStyle w:val="StyleBoldUnderline"/>
          <w:highlight w:val="yellow"/>
        </w:rPr>
        <w:t>sovereignty, and has</w:t>
      </w:r>
      <w:r w:rsidRPr="00D53E75">
        <w:rPr>
          <w:rStyle w:val="StyleBoldUnderline"/>
        </w:rPr>
        <w:t xml:space="preserve"> the </w:t>
      </w:r>
      <w:r w:rsidRPr="00D53E75">
        <w:rPr>
          <w:rStyle w:val="StyleBoldUnderline"/>
          <w:highlight w:val="yellow"/>
        </w:rPr>
        <w:t>potential to</w:t>
      </w:r>
      <w:r w:rsidRPr="00D53E75">
        <w:rPr>
          <w:rStyle w:val="StyleBoldUnderline"/>
        </w:rPr>
        <w:t xml:space="preserve"> significantly </w:t>
      </w:r>
      <w:r w:rsidRPr="008720ED">
        <w:rPr>
          <w:rStyle w:val="Emphasis"/>
          <w:highlight w:val="yellow"/>
        </w:rPr>
        <w:t>destabilize the</w:t>
      </w:r>
      <w:r w:rsidRPr="008720ED">
        <w:rPr>
          <w:sz w:val="16"/>
        </w:rPr>
        <w:t xml:space="preserve"> already shaky </w:t>
      </w:r>
      <w:r w:rsidRPr="008720ED">
        <w:rPr>
          <w:rStyle w:val="Emphasis"/>
          <w:highlight w:val="yellow"/>
        </w:rPr>
        <w:t>collective security regime</w:t>
      </w:r>
      <w:r w:rsidRPr="008720ED">
        <w:rPr>
          <w:sz w:val="16"/>
        </w:rPr>
        <w:t xml:space="preserve"> created by the U.N. Charter.44 If the US is the sole arbiter of whether and when it can use force inside the borders of another state, any other state strong enough to get away with it is likely to claim similar prerogatives. And, of course, </w:t>
      </w:r>
      <w:r w:rsidRPr="00041CE1">
        <w:rPr>
          <w:rStyle w:val="Emphasis"/>
          <w:highlight w:val="yellow"/>
        </w:rPr>
        <w:t>if the US executive branch is the sole arbiter</w:t>
      </w:r>
      <w:r w:rsidRPr="008720ED">
        <w:rPr>
          <w:rStyle w:val="StyleBoldUnderline"/>
          <w:highlight w:val="yellow"/>
        </w:rPr>
        <w:t xml:space="preserve"> of what constitutes an </w:t>
      </w:r>
      <w:r w:rsidRPr="008720ED">
        <w:rPr>
          <w:rStyle w:val="Emphasis"/>
          <w:highlight w:val="yellow"/>
        </w:rPr>
        <w:t>imminent threat</w:t>
      </w:r>
      <w:r w:rsidRPr="008720ED">
        <w:rPr>
          <w:rStyle w:val="StyleBoldUnderline"/>
          <w:highlight w:val="yellow"/>
        </w:rPr>
        <w:t xml:space="preserve"> and</w:t>
      </w:r>
      <w:r w:rsidRPr="008720ED">
        <w:rPr>
          <w:rStyle w:val="StyleBoldUnderline"/>
        </w:rPr>
        <w:t xml:space="preserve"> who constitutes </w:t>
      </w:r>
      <w:r w:rsidRPr="008720ED">
        <w:rPr>
          <w:rStyle w:val="StyleBoldUnderline"/>
          <w:highlight w:val="yellow"/>
        </w:rPr>
        <w:t>a targetable enemy</w:t>
      </w:r>
      <w:r w:rsidRPr="008720ED">
        <w:rPr>
          <w:rStyle w:val="StyleBoldUnderline"/>
        </w:rPr>
        <w:t xml:space="preserve"> combatant</w:t>
      </w:r>
      <w:r w:rsidRPr="008720ED">
        <w:rPr>
          <w:sz w:val="16"/>
        </w:rPr>
        <w:t xml:space="preserve"> in an ill- defined war, </w:t>
      </w:r>
      <w:r w:rsidRPr="00041CE1">
        <w:rPr>
          <w:rStyle w:val="StyleBoldUnderline"/>
          <w:highlight w:val="yellow"/>
        </w:rPr>
        <w:t xml:space="preserve">why shouldn’t other </w:t>
      </w:r>
      <w:r w:rsidRPr="008720ED">
        <w:rPr>
          <w:rStyle w:val="StyleBoldUnderline"/>
          <w:highlight w:val="yellow"/>
        </w:rPr>
        <w:t xml:space="preserve">states make </w:t>
      </w:r>
      <w:r w:rsidRPr="008720ED">
        <w:rPr>
          <w:rStyle w:val="Emphasis"/>
          <w:highlight w:val="yellow"/>
        </w:rPr>
        <w:t>identical arguments</w:t>
      </w:r>
      <w:r w:rsidRPr="00D53E75">
        <w:rPr>
          <w:rStyle w:val="StyleBoldUnderline"/>
        </w:rPr>
        <w:t xml:space="preserve">—and use them </w:t>
      </w:r>
      <w:r w:rsidRPr="008720ED">
        <w:rPr>
          <w:rStyle w:val="StyleBoldUnderline"/>
          <w:highlight w:val="yellow"/>
        </w:rPr>
        <w:t>to justify</w:t>
      </w:r>
      <w:r w:rsidRPr="008720ED">
        <w:rPr>
          <w:rStyle w:val="StyleBoldUnderline"/>
        </w:rPr>
        <w:t xml:space="preserve"> the </w:t>
      </w:r>
      <w:r w:rsidRPr="008720ED">
        <w:rPr>
          <w:rStyle w:val="Emphasis"/>
          <w:highlight w:val="yellow"/>
        </w:rPr>
        <w:t>killing</w:t>
      </w:r>
      <w:r w:rsidRPr="008720ED">
        <w:rPr>
          <w:rStyle w:val="Emphasis"/>
        </w:rPr>
        <w:t xml:space="preserve"> </w:t>
      </w:r>
      <w:r w:rsidRPr="008720ED">
        <w:rPr>
          <w:sz w:val="16"/>
        </w:rPr>
        <w:t>of dissidents, rivals, or unwanted minorities?</w:t>
      </w:r>
    </w:p>
    <w:p w14:paraId="245BF1A0" w14:textId="77777777" w:rsidR="008A326C" w:rsidRPr="00931EB1" w:rsidRDefault="008A326C" w:rsidP="008A326C">
      <w:pPr>
        <w:pStyle w:val="Heading4"/>
        <w:tabs>
          <w:tab w:val="center" w:pos="4680"/>
        </w:tabs>
      </w:pPr>
      <w:r>
        <w:t xml:space="preserve">Now is key---US targeted killing is driving a </w:t>
      </w:r>
      <w:r w:rsidRPr="00041CE1">
        <w:rPr>
          <w:u w:val="single"/>
        </w:rPr>
        <w:t>global shift</w:t>
      </w:r>
      <w:r>
        <w:t xml:space="preserve"> in strategic doctrines---results in nuclear war </w:t>
      </w:r>
    </w:p>
    <w:p w14:paraId="765148E9" w14:textId="77777777" w:rsidR="008A326C" w:rsidRPr="00FF08A1" w:rsidRDefault="008A326C" w:rsidP="008A326C">
      <w:r>
        <w:t xml:space="preserve">Kerstin </w:t>
      </w:r>
      <w:r w:rsidRPr="00931EB1">
        <w:rPr>
          <w:rStyle w:val="StyleStyleBold12pt"/>
        </w:rPr>
        <w:t>Fisk 13</w:t>
      </w:r>
      <w:r>
        <w:t>, visiting assistant professor in the Department of Political Science at Loyola Marymount University, PhD in Political Science from Claremont Graduate University, and Jennifer M. Ramos, Assistant Professor of Political Science at Loyola Marymount University, PhD in Political Science from UC Davis, April 15 2013, “</w:t>
      </w:r>
      <w:r w:rsidRPr="00FF08A1">
        <w:t>Actions Speak Louder Than Words: Preventive S</w:t>
      </w:r>
      <w:r>
        <w:t xml:space="preserve">elf-Defense as a Cascading Norm,” International Studies Perspectives, </w:t>
      </w:r>
      <w:r w:rsidRPr="00FF08A1">
        <w:t>http://onlinelibrary.wiley.com.turing.library.northwestern.edu/doi/10.1111/insp.12013/full</w:t>
      </w:r>
    </w:p>
    <w:p w14:paraId="2766FEEB" w14:textId="77777777" w:rsidR="008A326C" w:rsidRPr="0065091B" w:rsidRDefault="008A326C" w:rsidP="008A326C">
      <w:pPr>
        <w:rPr>
          <w:sz w:val="14"/>
        </w:rPr>
      </w:pPr>
      <w:r w:rsidRPr="00EE4D8F">
        <w:rPr>
          <w:rStyle w:val="StyleBoldUnderline"/>
          <w:highlight w:val="yellow"/>
        </w:rPr>
        <w:t xml:space="preserve">Preventive self-defense </w:t>
      </w:r>
      <w:r w:rsidRPr="00D53E75">
        <w:rPr>
          <w:rStyle w:val="StyleBoldUnderline"/>
        </w:rPr>
        <w:t>entails</w:t>
      </w:r>
      <w:r w:rsidRPr="00FF08A1">
        <w:rPr>
          <w:rStyle w:val="StyleBoldUnderline"/>
        </w:rPr>
        <w:t xml:space="preserve"> waging a war or an attack by choice, in order to prevent a suspected enemy from changing the status quo</w:t>
      </w:r>
      <w:r w:rsidRPr="00931EB1">
        <w:rPr>
          <w:sz w:val="14"/>
        </w:rPr>
        <w:t xml:space="preserve"> in an unfavorable direction. Prevention is </w:t>
      </w:r>
      <w:r w:rsidRPr="005E3E0B">
        <w:rPr>
          <w:rStyle w:val="StyleBoldUnderline"/>
        </w:rPr>
        <w:t>acting in anticipation of a suspected latent threat that might fully emerge someday</w:t>
      </w:r>
      <w:r w:rsidRPr="005E3E0B">
        <w:rPr>
          <w:sz w:val="14"/>
        </w:rPr>
        <w:t>. One might rightfully point out that preventive strikes are nothing new—the Iraq War is simply a more recent example in a long history of the preventive use of force. The strategic theorist Colin Gray (2007:27), for example, argues that “far from being a rare and awful crime against an historical norm, preventive war is, and has always been, so common, that its occurrence</w:t>
      </w:r>
      <w:r w:rsidRPr="00931EB1">
        <w:rPr>
          <w:sz w:val="14"/>
        </w:rPr>
        <w:t xml:space="preserve"> seems remarkable only to those who do not know their history.” </w:t>
      </w:r>
      <w:r w:rsidRPr="005E3E0B">
        <w:rPr>
          <w:rStyle w:val="StyleBoldUnderline"/>
        </w:rPr>
        <w:t>Prevention</w:t>
      </w:r>
      <w:r w:rsidRPr="00931EB1">
        <w:rPr>
          <w:sz w:val="14"/>
        </w:rPr>
        <w:t xml:space="preserve"> may be common throughout history, but this does not change the fact that it </w:t>
      </w:r>
      <w:r w:rsidRPr="00EE4D8F">
        <w:rPr>
          <w:rStyle w:val="StyleBoldUnderline"/>
          <w:highlight w:val="yellow"/>
        </w:rPr>
        <w:t xml:space="preserve">became </w:t>
      </w:r>
      <w:r w:rsidRPr="008720ED">
        <w:rPr>
          <w:rStyle w:val="StyleBoldUnderline"/>
        </w:rPr>
        <w:t xml:space="preserve">increasingly </w:t>
      </w:r>
      <w:r w:rsidRPr="00EE4D8F">
        <w:rPr>
          <w:rStyle w:val="StyleBoldUnderline"/>
          <w:highlight w:val="yellow"/>
        </w:rPr>
        <w:t xml:space="preserve">difficult to justify after World War II, as the </w:t>
      </w:r>
      <w:r w:rsidRPr="008720ED">
        <w:rPr>
          <w:rStyle w:val="StyleBoldUnderline"/>
        </w:rPr>
        <w:t xml:space="preserve">international </w:t>
      </w:r>
      <w:r w:rsidRPr="00EE4D8F">
        <w:rPr>
          <w:rStyle w:val="StyleBoldUnderline"/>
          <w:highlight w:val="yellow"/>
        </w:rPr>
        <w:t>community developed</w:t>
      </w:r>
      <w:r w:rsidRPr="00FF08A1">
        <w:rPr>
          <w:rStyle w:val="StyleBoldUnderline"/>
        </w:rPr>
        <w:t xml:space="preserve"> a core set of </w:t>
      </w:r>
      <w:r w:rsidRPr="00EE4D8F">
        <w:rPr>
          <w:rStyle w:val="StyleBoldUnderline"/>
          <w:highlight w:val="yellow"/>
        </w:rPr>
        <w:t>norm</w:t>
      </w:r>
      <w:r w:rsidRPr="00D53E75">
        <w:rPr>
          <w:rStyle w:val="StyleBoldUnderline"/>
        </w:rPr>
        <w:t>ative principle</w:t>
      </w:r>
      <w:r w:rsidRPr="00EE4D8F">
        <w:rPr>
          <w:rStyle w:val="StyleBoldUnderline"/>
          <w:highlight w:val="yellow"/>
        </w:rPr>
        <w:t xml:space="preserve">s </w:t>
      </w:r>
      <w:r w:rsidRPr="008720ED">
        <w:rPr>
          <w:rStyle w:val="StyleBoldUnderline"/>
        </w:rPr>
        <w:t>to guide state behavior</w:t>
      </w:r>
      <w:r w:rsidRPr="00FF08A1">
        <w:rPr>
          <w:rStyle w:val="StyleBoldUnderline"/>
        </w:rPr>
        <w:t xml:space="preserve">, including war as a last resort. </w:t>
      </w:r>
      <w:r w:rsidRPr="00EE4D8F">
        <w:rPr>
          <w:rStyle w:val="StyleBoldUnderline"/>
          <w:highlight w:val="yellow"/>
        </w:rPr>
        <w:t xml:space="preserve">The </w:t>
      </w:r>
      <w:r w:rsidRPr="00D53E75">
        <w:rPr>
          <w:rStyle w:val="StyleBoldUnderline"/>
          <w:highlight w:val="yellow"/>
        </w:rPr>
        <w:t xml:space="preserve">threshold for war was </w:t>
      </w:r>
      <w:r w:rsidRPr="00D53E75">
        <w:rPr>
          <w:rStyle w:val="StyleBoldUnderline"/>
        </w:rPr>
        <w:t xml:space="preserve">set </w:t>
      </w:r>
      <w:r w:rsidRPr="00EE4D8F">
        <w:rPr>
          <w:rStyle w:val="StyleBoldUnderline"/>
          <w:highlight w:val="yellow"/>
        </w:rPr>
        <w:t xml:space="preserve">high, imposing a </w:t>
      </w:r>
      <w:r w:rsidRPr="00EE4D8F">
        <w:rPr>
          <w:rStyle w:val="Emphasis"/>
          <w:highlight w:val="yellow"/>
        </w:rPr>
        <w:t xml:space="preserve">stringent standard for </w:t>
      </w:r>
      <w:r w:rsidRPr="005E3E0B">
        <w:rPr>
          <w:rStyle w:val="Emphasis"/>
        </w:rPr>
        <w:t xml:space="preserve">states acting in </w:t>
      </w:r>
      <w:r w:rsidRPr="00EE4D8F">
        <w:rPr>
          <w:rStyle w:val="Emphasis"/>
          <w:highlight w:val="yellow"/>
        </w:rPr>
        <w:t>self-defense</w:t>
      </w:r>
      <w:r w:rsidRPr="00931EB1">
        <w:rPr>
          <w:sz w:val="14"/>
        </w:rPr>
        <w:t xml:space="preserve">. Gray concedes that </w:t>
      </w:r>
      <w:r w:rsidRPr="005E3E0B">
        <w:rPr>
          <w:rStyle w:val="StyleBoldUnderline"/>
          <w:highlight w:val="yellow"/>
        </w:rPr>
        <w:t>there has been</w:t>
      </w:r>
      <w:r w:rsidRPr="00931EB1">
        <w:rPr>
          <w:sz w:val="14"/>
        </w:rPr>
        <w:t xml:space="preserve"> a “slow and erratic, but nevertheless </w:t>
      </w:r>
      <w:r w:rsidRPr="008720ED">
        <w:rPr>
          <w:rStyle w:val="Emphasis"/>
          <w:highlight w:val="yellow"/>
        </w:rPr>
        <w:t>genuine</w:t>
      </w:r>
      <w:r w:rsidRPr="00D53E75">
        <w:rPr>
          <w:rStyle w:val="Emphasis"/>
        </w:rPr>
        <w:t xml:space="preserve">, </w:t>
      </w:r>
      <w:r w:rsidRPr="008720ED">
        <w:rPr>
          <w:rStyle w:val="Emphasis"/>
          <w:highlight w:val="yellow"/>
        </w:rPr>
        <w:t>growth of a global norm</w:t>
      </w:r>
      <w:r w:rsidRPr="00931EB1">
        <w:rPr>
          <w:sz w:val="14"/>
        </w:rPr>
        <w:t xml:space="preserve"> that regards the resort to war as an extraordinary and even desperate measure” and that the Iraq war set a “dangerous precedent” (44). Although </w:t>
      </w:r>
      <w:r w:rsidRPr="00EE4D8F">
        <w:rPr>
          <w:rStyle w:val="StyleBoldUnderline"/>
          <w:highlight w:val="yellow"/>
        </w:rPr>
        <w:t>our cases</w:t>
      </w:r>
      <w:r w:rsidRPr="00931EB1">
        <w:rPr>
          <w:sz w:val="14"/>
        </w:rPr>
        <w:t xml:space="preserve"> do not provide a definitive answer for whether a preventive self-defense norm is diffusing, they do </w:t>
      </w:r>
      <w:r w:rsidRPr="00EE4D8F">
        <w:rPr>
          <w:rStyle w:val="StyleBoldUnderline"/>
          <w:highlight w:val="yellow"/>
        </w:rPr>
        <w:t>provide</w:t>
      </w:r>
      <w:r w:rsidRPr="00FF08A1">
        <w:rPr>
          <w:rStyle w:val="StyleBoldUnderline"/>
        </w:rPr>
        <w:t xml:space="preserve"> some </w:t>
      </w:r>
      <w:r w:rsidRPr="008720ED">
        <w:rPr>
          <w:rStyle w:val="Emphasis"/>
          <w:highlight w:val="yellow"/>
        </w:rPr>
        <w:t>initial evidence</w:t>
      </w:r>
      <w:r w:rsidRPr="00EE4D8F">
        <w:rPr>
          <w:rStyle w:val="StyleBoldUnderline"/>
          <w:highlight w:val="yellow"/>
        </w:rPr>
        <w:t xml:space="preserve"> that states are </w:t>
      </w:r>
      <w:r w:rsidRPr="008720ED">
        <w:rPr>
          <w:rStyle w:val="Emphasis"/>
          <w:highlight w:val="yellow"/>
        </w:rPr>
        <w:t>re-orienting</w:t>
      </w:r>
      <w:r w:rsidRPr="00EE4D8F">
        <w:rPr>
          <w:rStyle w:val="StyleBoldUnderline"/>
          <w:highlight w:val="yellow"/>
        </w:rPr>
        <w:t xml:space="preserve"> </w:t>
      </w:r>
      <w:r w:rsidRPr="00D53E75">
        <w:rPr>
          <w:rStyle w:val="StyleBoldUnderline"/>
        </w:rPr>
        <w:t xml:space="preserve">their </w:t>
      </w:r>
      <w:r w:rsidRPr="00EE4D8F">
        <w:rPr>
          <w:rStyle w:val="StyleBoldUnderline"/>
        </w:rPr>
        <w:t xml:space="preserve">military and </w:t>
      </w:r>
      <w:r w:rsidRPr="00EE4D8F">
        <w:rPr>
          <w:rStyle w:val="Emphasis"/>
          <w:highlight w:val="yellow"/>
        </w:rPr>
        <w:t>strategic doctrines toward offense</w:t>
      </w:r>
      <w:r w:rsidRPr="00931EB1">
        <w:rPr>
          <w:sz w:val="14"/>
        </w:rPr>
        <w:t xml:space="preserve">. In addition, </w:t>
      </w:r>
      <w:r w:rsidRPr="00EE4D8F">
        <w:rPr>
          <w:rStyle w:val="StyleBoldUnderline"/>
          <w:highlight w:val="yellow"/>
        </w:rPr>
        <w:t xml:space="preserve">these states have </w:t>
      </w:r>
      <w:r w:rsidRPr="00EE4D8F">
        <w:rPr>
          <w:rStyle w:val="StyleBoldUnderline"/>
        </w:rPr>
        <w:t xml:space="preserve">all either </w:t>
      </w:r>
      <w:r w:rsidRPr="00EE4D8F">
        <w:rPr>
          <w:rStyle w:val="StyleBoldUnderline"/>
          <w:highlight w:val="yellow"/>
        </w:rPr>
        <w:t xml:space="preserve">acquired </w:t>
      </w:r>
      <w:r w:rsidRPr="00EE4D8F">
        <w:rPr>
          <w:rStyle w:val="StyleBoldUnderline"/>
        </w:rPr>
        <w:t xml:space="preserve">or developed </w:t>
      </w:r>
      <w:r w:rsidRPr="008720ED">
        <w:rPr>
          <w:rStyle w:val="Emphasis"/>
          <w:highlight w:val="yellow"/>
        </w:rPr>
        <w:t>u</w:t>
      </w:r>
      <w:r w:rsidRPr="00EE4D8F">
        <w:rPr>
          <w:rStyle w:val="StyleBoldUnderline"/>
        </w:rPr>
        <w:t xml:space="preserve">nmanned </w:t>
      </w:r>
      <w:r w:rsidRPr="008720ED">
        <w:rPr>
          <w:rStyle w:val="Emphasis"/>
          <w:highlight w:val="yellow"/>
        </w:rPr>
        <w:t>a</w:t>
      </w:r>
      <w:r w:rsidRPr="00EE4D8F">
        <w:rPr>
          <w:rStyle w:val="StyleBoldUnderline"/>
        </w:rPr>
        <w:t xml:space="preserve">erial </w:t>
      </w:r>
      <w:r w:rsidRPr="008720ED">
        <w:rPr>
          <w:rStyle w:val="Emphasis"/>
          <w:highlight w:val="yellow"/>
        </w:rPr>
        <w:t>v</w:t>
      </w:r>
      <w:r w:rsidRPr="00EE4D8F">
        <w:rPr>
          <w:rStyle w:val="StyleBoldUnderline"/>
        </w:rPr>
        <w:t>ehicles</w:t>
      </w:r>
      <w:r w:rsidRPr="00931EB1">
        <w:rPr>
          <w:sz w:val="14"/>
        </w:rPr>
        <w:t xml:space="preserve"> for the purposes of reconnaissance, surveillance, and/or precision targeting.</w:t>
      </w:r>
      <w:r w:rsidRPr="00931EB1">
        <w:rPr>
          <w:sz w:val="12"/>
        </w:rPr>
        <w:t>¶</w:t>
      </w:r>
      <w:r w:rsidRPr="00931EB1">
        <w:rPr>
          <w:sz w:val="14"/>
        </w:rPr>
        <w:t xml:space="preserve"> Thus, the results of our plausibility probe provide some evidence that </w:t>
      </w:r>
      <w:r w:rsidRPr="00D53E75">
        <w:rPr>
          <w:rStyle w:val="StyleBoldUnderline"/>
        </w:rPr>
        <w:t>the global norm regarding the use of force as a last resort is waning, and</w:t>
      </w:r>
      <w:r w:rsidRPr="00931EB1">
        <w:rPr>
          <w:sz w:val="14"/>
        </w:rPr>
        <w:t xml:space="preserve"> that </w:t>
      </w:r>
      <w:r w:rsidRPr="00EE4D8F">
        <w:rPr>
          <w:rStyle w:val="Emphasis"/>
          <w:highlight w:val="yellow"/>
        </w:rPr>
        <w:t>a preventive self-defense norm is emerging</w:t>
      </w:r>
      <w:r w:rsidRPr="00876CEB">
        <w:rPr>
          <w:rStyle w:val="StyleBoldUnderline"/>
          <w:highlight w:val="yellow"/>
        </w:rPr>
        <w:t xml:space="preserve"> </w:t>
      </w:r>
      <w:r w:rsidRPr="005E3E0B">
        <w:rPr>
          <w:rStyle w:val="Emphasis"/>
          <w:highlight w:val="yellow"/>
        </w:rPr>
        <w:t>and cascading</w:t>
      </w:r>
      <w:r w:rsidRPr="00876CEB">
        <w:rPr>
          <w:rStyle w:val="StyleBoldUnderline"/>
          <w:highlight w:val="yellow"/>
        </w:rPr>
        <w:t xml:space="preserve"> </w:t>
      </w:r>
      <w:r w:rsidRPr="00876CEB">
        <w:rPr>
          <w:rStyle w:val="Emphasis"/>
          <w:highlight w:val="yellow"/>
        </w:rPr>
        <w:t xml:space="preserve">following the example </w:t>
      </w:r>
      <w:r w:rsidRPr="008720ED">
        <w:rPr>
          <w:rStyle w:val="Emphasis"/>
        </w:rPr>
        <w:t xml:space="preserve">set </w:t>
      </w:r>
      <w:r w:rsidRPr="00876CEB">
        <w:rPr>
          <w:rStyle w:val="Emphasis"/>
          <w:highlight w:val="yellow"/>
        </w:rPr>
        <w:t>by the</w:t>
      </w:r>
      <w:r w:rsidRPr="00FF08A1">
        <w:rPr>
          <w:rStyle w:val="Emphasis"/>
        </w:rPr>
        <w:t xml:space="preserve"> </w:t>
      </w:r>
      <w:r w:rsidRPr="00876CEB">
        <w:rPr>
          <w:rStyle w:val="Emphasis"/>
          <w:highlight w:val="yellow"/>
        </w:rPr>
        <w:t>U</w:t>
      </w:r>
      <w:r w:rsidRPr="00FF08A1">
        <w:rPr>
          <w:rStyle w:val="Emphasis"/>
        </w:rPr>
        <w:t xml:space="preserve">nited </w:t>
      </w:r>
      <w:r w:rsidRPr="00876CEB">
        <w:rPr>
          <w:rStyle w:val="Emphasis"/>
          <w:highlight w:val="yellow"/>
        </w:rPr>
        <w:t>S</w:t>
      </w:r>
      <w:r w:rsidRPr="00FF08A1">
        <w:rPr>
          <w:rStyle w:val="Emphasis"/>
        </w:rPr>
        <w:t>tates</w:t>
      </w:r>
      <w:r w:rsidRPr="00931EB1">
        <w:rPr>
          <w:sz w:val="14"/>
        </w:rPr>
        <w:t xml:space="preserve">. At the same time, there is variation among our cases in the extent to which they apply the strategy of self-defense. China, for example, has limited their adaption of this strategy to targeted killings, while </w:t>
      </w:r>
      <w:r w:rsidRPr="00FF08A1">
        <w:rPr>
          <w:rStyle w:val="StyleBoldUnderline"/>
          <w:highlight w:val="yellow"/>
        </w:rPr>
        <w:t>Russia</w:t>
      </w:r>
      <w:r w:rsidRPr="00FF08A1">
        <w:rPr>
          <w:rStyle w:val="StyleBoldUnderline"/>
        </w:rPr>
        <w:t xml:space="preserve"> has </w:t>
      </w:r>
      <w:r w:rsidRPr="00FF08A1">
        <w:rPr>
          <w:rStyle w:val="StyleBoldUnderline"/>
          <w:highlight w:val="yellow"/>
        </w:rPr>
        <w:t xml:space="preserve">declared their strategy to include </w:t>
      </w:r>
      <w:r w:rsidRPr="00EE4D8F">
        <w:rPr>
          <w:rStyle w:val="StyleBoldUnderline"/>
        </w:rPr>
        <w:t xml:space="preserve">the possibility of a </w:t>
      </w:r>
      <w:r w:rsidRPr="00FF08A1">
        <w:rPr>
          <w:rStyle w:val="Emphasis"/>
          <w:highlight w:val="yellow"/>
        </w:rPr>
        <w:t>preventive nuclear war</w:t>
      </w:r>
      <w:r w:rsidRPr="00FF08A1">
        <w:rPr>
          <w:rStyle w:val="StyleBoldUnderline"/>
        </w:rPr>
        <w:t>.</w:t>
      </w:r>
      <w:r w:rsidRPr="00931EB1">
        <w:rPr>
          <w:sz w:val="14"/>
        </w:rPr>
        <w:t xml:space="preserve"> Yet, the preventive self-defense strategy is not just for powerful actors. Lesser powers may choose to adopt it as well, though perhaps only implementing the strategy against actors with equal or lesser power. Research in this vein would compliment our analyses herein.</w:t>
      </w:r>
      <w:r w:rsidRPr="00931EB1">
        <w:rPr>
          <w:sz w:val="12"/>
        </w:rPr>
        <w:t>¶</w:t>
      </w:r>
      <w:r w:rsidRPr="00931EB1">
        <w:rPr>
          <w:sz w:val="14"/>
        </w:rPr>
        <w:t xml:space="preserve"> With the proliferation of technology in a globalized world, it seems only a matter of time before countries that do not have drone technology are in the minority. </w:t>
      </w:r>
      <w:r w:rsidRPr="00D12ECD">
        <w:rPr>
          <w:rStyle w:val="StyleBoldUnderline"/>
          <w:highlight w:val="yellow"/>
        </w:rPr>
        <w:t xml:space="preserve">While preventive self-defense </w:t>
      </w:r>
      <w:r w:rsidRPr="008720ED">
        <w:rPr>
          <w:rStyle w:val="StyleBoldUnderline"/>
        </w:rPr>
        <w:t xml:space="preserve">strategies </w:t>
      </w:r>
      <w:r w:rsidRPr="00D12ECD">
        <w:rPr>
          <w:rStyle w:val="StyleBoldUnderline"/>
          <w:highlight w:val="yellow"/>
        </w:rPr>
        <w:t xml:space="preserve">and drones are </w:t>
      </w:r>
      <w:r w:rsidRPr="00D12ECD">
        <w:rPr>
          <w:rStyle w:val="Emphasis"/>
          <w:highlight w:val="yellow"/>
        </w:rPr>
        <w:t>not inherently linked</w:t>
      </w:r>
      <w:r w:rsidRPr="00D12ECD">
        <w:rPr>
          <w:rStyle w:val="StyleBoldUnderline"/>
          <w:highlight w:val="yellow"/>
        </w:rPr>
        <w:t>, current</w:t>
      </w:r>
      <w:r w:rsidRPr="00EE4D8F">
        <w:rPr>
          <w:rStyle w:val="StyleBoldUnderline"/>
        </w:rPr>
        <w:t xml:space="preserve"> rhetoric and </w:t>
      </w:r>
      <w:r w:rsidRPr="00D12ECD">
        <w:rPr>
          <w:rStyle w:val="StyleBoldUnderline"/>
          <w:highlight w:val="yellow"/>
        </w:rPr>
        <w:t>practice</w:t>
      </w:r>
      <w:r w:rsidRPr="00931EB1">
        <w:rPr>
          <w:sz w:val="14"/>
        </w:rPr>
        <w:t xml:space="preserve"> do </w:t>
      </w:r>
      <w:r w:rsidRPr="00D12ECD">
        <w:rPr>
          <w:rStyle w:val="StyleBoldUnderline"/>
          <w:highlight w:val="yellow"/>
        </w:rPr>
        <w:t>tie them together</w:t>
      </w:r>
      <w:r w:rsidRPr="00EE4D8F">
        <w:rPr>
          <w:rStyle w:val="StyleBoldUnderline"/>
        </w:rPr>
        <w:t>.</w:t>
      </w:r>
      <w:r w:rsidRPr="00931EB1">
        <w:rPr>
          <w:sz w:val="14"/>
        </w:rPr>
        <w:t xml:space="preserve"> Though it is likely far into the future, it is all the more important to consider the final stage of norm evolution—internalization—for this particular norm. While scholars tend to think of norms as “good,” this one is not so clear-cut</w:t>
      </w:r>
      <w:r w:rsidRPr="00EE4D8F">
        <w:rPr>
          <w:rStyle w:val="StyleBoldUnderline"/>
        </w:rPr>
        <w:t xml:space="preserve">. </w:t>
      </w:r>
      <w:r w:rsidRPr="00EE4D8F">
        <w:rPr>
          <w:rStyle w:val="Emphasis"/>
          <w:highlight w:val="yellow"/>
        </w:rPr>
        <w:t>If the preventive self-defense norm is</w:t>
      </w:r>
      <w:r w:rsidRPr="00931EB1">
        <w:rPr>
          <w:sz w:val="14"/>
        </w:rPr>
        <w:t xml:space="preserve"> taken for granted, </w:t>
      </w:r>
      <w:r w:rsidRPr="00EE4D8F">
        <w:rPr>
          <w:rStyle w:val="Emphasis"/>
          <w:highlight w:val="yellow"/>
        </w:rPr>
        <w:t>integrated into practice</w:t>
      </w:r>
      <w:r w:rsidRPr="00931EB1">
        <w:rPr>
          <w:sz w:val="14"/>
        </w:rPr>
        <w:t xml:space="preserve"> without further consideration, </w:t>
      </w:r>
      <w:r w:rsidRPr="00EE4D8F">
        <w:rPr>
          <w:rStyle w:val="StyleBoldUnderline"/>
          <w:highlight w:val="yellow"/>
        </w:rPr>
        <w:t>it</w:t>
      </w:r>
      <w:r w:rsidRPr="00EE4D8F">
        <w:rPr>
          <w:rStyle w:val="StyleBoldUnderline"/>
        </w:rPr>
        <w:t xml:space="preserve"> inherently </w:t>
      </w:r>
      <w:r w:rsidRPr="00EE4D8F">
        <w:rPr>
          <w:rStyle w:val="Emphasis"/>
          <w:highlight w:val="yellow"/>
        </w:rPr>
        <w:t>changes the functioning</w:t>
      </w:r>
      <w:r w:rsidRPr="00EE4D8F">
        <w:rPr>
          <w:rStyle w:val="StyleBoldUnderline"/>
          <w:highlight w:val="yellow"/>
        </w:rPr>
        <w:t xml:space="preserve"> </w:t>
      </w:r>
      <w:r w:rsidRPr="00EE4D8F">
        <w:rPr>
          <w:rStyle w:val="Emphasis"/>
          <w:highlight w:val="yellow"/>
        </w:rPr>
        <w:t>of i</w:t>
      </w:r>
      <w:r w:rsidRPr="00EE4D8F">
        <w:rPr>
          <w:rStyle w:val="StyleBoldUnderline"/>
        </w:rPr>
        <w:t xml:space="preserve">nternational </w:t>
      </w:r>
      <w:r w:rsidRPr="00EE4D8F">
        <w:rPr>
          <w:rStyle w:val="Emphasis"/>
          <w:highlight w:val="yellow"/>
        </w:rPr>
        <w:t>r</w:t>
      </w:r>
      <w:r w:rsidRPr="00EE4D8F">
        <w:rPr>
          <w:rStyle w:val="StyleBoldUnderline"/>
        </w:rPr>
        <w:t>elations</w:t>
      </w:r>
      <w:r w:rsidRPr="00931EB1">
        <w:rPr>
          <w:sz w:val="14"/>
        </w:rPr>
        <w:t xml:space="preserve">. And </w:t>
      </w:r>
      <w:r w:rsidRPr="00EE4D8F">
        <w:rPr>
          <w:rStyle w:val="Emphasis"/>
          <w:highlight w:val="yellow"/>
        </w:rPr>
        <w:t>u</w:t>
      </w:r>
      <w:r w:rsidRPr="00FF08A1">
        <w:rPr>
          <w:rStyle w:val="StyleBoldUnderline"/>
        </w:rPr>
        <w:t xml:space="preserve">nmanned </w:t>
      </w:r>
      <w:r w:rsidRPr="00EE4D8F">
        <w:rPr>
          <w:rStyle w:val="Emphasis"/>
          <w:highlight w:val="yellow"/>
        </w:rPr>
        <w:t>a</w:t>
      </w:r>
      <w:r w:rsidRPr="00FF08A1">
        <w:rPr>
          <w:rStyle w:val="StyleBoldUnderline"/>
        </w:rPr>
        <w:t xml:space="preserve">erial </w:t>
      </w:r>
      <w:r w:rsidRPr="00EE4D8F">
        <w:rPr>
          <w:rStyle w:val="Emphasis"/>
          <w:highlight w:val="yellow"/>
        </w:rPr>
        <w:t>v</w:t>
      </w:r>
      <w:r w:rsidRPr="00FF08A1">
        <w:rPr>
          <w:rStyle w:val="StyleBoldUnderline"/>
        </w:rPr>
        <w:t xml:space="preserve">ehicles, </w:t>
      </w:r>
      <w:r w:rsidRPr="00EE4D8F">
        <w:rPr>
          <w:rStyle w:val="StyleBoldUnderline"/>
          <w:highlight w:val="yellow"/>
        </w:rPr>
        <w:t xml:space="preserve">by reducing </w:t>
      </w:r>
      <w:r w:rsidRPr="00EE4D8F">
        <w:rPr>
          <w:rStyle w:val="StyleBoldUnderline"/>
        </w:rPr>
        <w:t xml:space="preserve">the </w:t>
      </w:r>
      <w:r w:rsidRPr="00EE4D8F">
        <w:rPr>
          <w:rStyle w:val="StyleBoldUnderline"/>
          <w:highlight w:val="yellow"/>
        </w:rPr>
        <w:t xml:space="preserve">costs of war, make </w:t>
      </w:r>
      <w:r w:rsidRPr="00EE4D8F">
        <w:rPr>
          <w:rStyle w:val="StyleBoldUnderline"/>
        </w:rPr>
        <w:t xml:space="preserve">claims of </w:t>
      </w:r>
      <w:r w:rsidRPr="00EE4D8F">
        <w:rPr>
          <w:rStyle w:val="StyleBoldUnderline"/>
          <w:highlight w:val="yellow"/>
        </w:rPr>
        <w:t xml:space="preserve">preventive self-defense </w:t>
      </w:r>
      <w:r w:rsidRPr="00EE4D8F">
        <w:rPr>
          <w:rStyle w:val="StyleBoldUnderline"/>
        </w:rPr>
        <w:t xml:space="preserve">more </w:t>
      </w:r>
      <w:r w:rsidRPr="00EE4D8F">
        <w:rPr>
          <w:rStyle w:val="StyleBoldUnderline"/>
          <w:highlight w:val="yellow"/>
        </w:rPr>
        <w:t>palatable</w:t>
      </w:r>
      <w:r w:rsidRPr="00FF08A1">
        <w:rPr>
          <w:rStyle w:val="StyleBoldUnderline"/>
        </w:rPr>
        <w:t xml:space="preserve"> to the public. </w:t>
      </w:r>
      <w:r w:rsidRPr="00EE4D8F">
        <w:rPr>
          <w:rStyle w:val="StyleBoldUnderline"/>
        </w:rPr>
        <w:t xml:space="preserve">Yet </w:t>
      </w:r>
      <w:r w:rsidRPr="00EE4D8F">
        <w:rPr>
          <w:rStyle w:val="Emphasis"/>
          <w:highlight w:val="yellow"/>
        </w:rPr>
        <w:t>a global norm of preventive self-defense</w:t>
      </w:r>
      <w:r w:rsidRPr="00EE4D8F">
        <w:rPr>
          <w:rStyle w:val="StyleBoldUnderline"/>
          <w:highlight w:val="yellow"/>
        </w:rPr>
        <w:t xml:space="preserve"> is </w:t>
      </w:r>
      <w:r w:rsidRPr="008720ED">
        <w:rPr>
          <w:rStyle w:val="StyleBoldUnderline"/>
        </w:rPr>
        <w:t xml:space="preserve">likely to be </w:t>
      </w:r>
      <w:r w:rsidRPr="00EE4D8F">
        <w:rPr>
          <w:rStyle w:val="Emphasis"/>
          <w:highlight w:val="yellow"/>
        </w:rPr>
        <w:t>destabilizing</w:t>
      </w:r>
      <w:r w:rsidRPr="00931EB1">
        <w:rPr>
          <w:sz w:val="14"/>
          <w:highlight w:val="yellow"/>
        </w:rPr>
        <w:t xml:space="preserve">, </w:t>
      </w:r>
      <w:r w:rsidRPr="00EE4D8F">
        <w:rPr>
          <w:rStyle w:val="StyleBoldUnderline"/>
          <w:highlight w:val="yellow"/>
        </w:rPr>
        <w:t xml:space="preserve">leading to </w:t>
      </w:r>
      <w:r w:rsidRPr="00EE4D8F">
        <w:rPr>
          <w:rStyle w:val="Emphasis"/>
          <w:highlight w:val="yellow"/>
        </w:rPr>
        <w:t xml:space="preserve">more war </w:t>
      </w:r>
      <w:r w:rsidRPr="00D53E75">
        <w:rPr>
          <w:rStyle w:val="Emphasis"/>
        </w:rPr>
        <w:t>in the international system</w:t>
      </w:r>
      <w:r w:rsidRPr="00931EB1">
        <w:rPr>
          <w:sz w:val="14"/>
        </w:rPr>
        <w:t xml:space="preserve">, not less. </w:t>
      </w:r>
      <w:r w:rsidRPr="00EE4D8F">
        <w:rPr>
          <w:rStyle w:val="StyleBoldUnderline"/>
          <w:highlight w:val="yellow"/>
        </w:rPr>
        <w:t>It clearly violates</w:t>
      </w:r>
      <w:r w:rsidRPr="00931EB1">
        <w:rPr>
          <w:sz w:val="14"/>
        </w:rPr>
        <w:t xml:space="preserve"> notions of just war principles—</w:t>
      </w:r>
      <w:r w:rsidRPr="00EE4D8F">
        <w:rPr>
          <w:rStyle w:val="StyleBoldUnderline"/>
          <w:highlight w:val="yellow"/>
        </w:rPr>
        <w:t xml:space="preserve">jus ad bellum. The </w:t>
      </w:r>
      <w:r w:rsidRPr="00EE4D8F">
        <w:rPr>
          <w:rStyle w:val="Emphasis"/>
          <w:highlight w:val="yellow"/>
        </w:rPr>
        <w:t>U</w:t>
      </w:r>
      <w:r w:rsidRPr="00EE4D8F">
        <w:rPr>
          <w:rStyle w:val="StyleBoldUnderline"/>
        </w:rPr>
        <w:t xml:space="preserve">nited </w:t>
      </w:r>
      <w:r w:rsidRPr="00EE4D8F">
        <w:rPr>
          <w:rStyle w:val="Emphasis"/>
          <w:highlight w:val="yellow"/>
        </w:rPr>
        <w:t>S</w:t>
      </w:r>
      <w:r w:rsidRPr="00EE4D8F">
        <w:rPr>
          <w:rStyle w:val="Emphasis"/>
        </w:rPr>
        <w:t>t</w:t>
      </w:r>
      <w:r w:rsidRPr="00EE4D8F">
        <w:rPr>
          <w:rStyle w:val="StyleBoldUnderline"/>
        </w:rPr>
        <w:t xml:space="preserve">ates </w:t>
      </w:r>
      <w:r w:rsidRPr="00EE4D8F">
        <w:rPr>
          <w:rStyle w:val="StyleBoldUnderline"/>
          <w:highlight w:val="yellow"/>
        </w:rPr>
        <w:t xml:space="preserve">has set a dangerous precedent, and </w:t>
      </w:r>
      <w:r w:rsidRPr="008720ED">
        <w:rPr>
          <w:rStyle w:val="StyleBoldUnderline"/>
        </w:rPr>
        <w:t xml:space="preserve">by </w:t>
      </w:r>
      <w:r w:rsidRPr="00D12ECD">
        <w:rPr>
          <w:rStyle w:val="Emphasis"/>
          <w:highlight w:val="yellow"/>
        </w:rPr>
        <w:t>continuing its preventive strike policy</w:t>
      </w:r>
      <w:r w:rsidRPr="00EE4D8F">
        <w:rPr>
          <w:rStyle w:val="StyleBoldUnderline"/>
          <w:highlight w:val="yellow"/>
        </w:rPr>
        <w:t xml:space="preserve"> </w:t>
      </w:r>
      <w:r w:rsidRPr="008720ED">
        <w:rPr>
          <w:rStyle w:val="StyleBoldUnderline"/>
        </w:rPr>
        <w:t>it continues to</w:t>
      </w:r>
      <w:r w:rsidRPr="008720ED">
        <w:rPr>
          <w:rStyle w:val="Emphasis"/>
        </w:rPr>
        <w:t xml:space="preserve"> </w:t>
      </w:r>
      <w:r w:rsidRPr="00EE4D8F">
        <w:rPr>
          <w:rStyle w:val="Emphasis"/>
          <w:highlight w:val="yellow"/>
        </w:rPr>
        <w:t xml:space="preserve">provide other </w:t>
      </w:r>
      <w:r w:rsidRPr="005E3E0B">
        <w:rPr>
          <w:rStyle w:val="Emphasis"/>
          <w:highlight w:val="yellow"/>
        </w:rPr>
        <w:t xml:space="preserve">states </w:t>
      </w:r>
      <w:r w:rsidRPr="00D53E75">
        <w:rPr>
          <w:rStyle w:val="StyleBoldUnderline"/>
        </w:rPr>
        <w:t>with</w:t>
      </w:r>
      <w:r w:rsidRPr="00D53E75">
        <w:rPr>
          <w:rStyle w:val="Emphasis"/>
        </w:rPr>
        <w:t xml:space="preserve"> the </w:t>
      </w:r>
      <w:r w:rsidRPr="005E3E0B">
        <w:rPr>
          <w:rStyle w:val="Emphasis"/>
          <w:highlight w:val="yellow"/>
        </w:rPr>
        <w:t xml:space="preserve">justification </w:t>
      </w:r>
      <w:r w:rsidRPr="00EE4D8F">
        <w:rPr>
          <w:rStyle w:val="Emphasis"/>
          <w:highlight w:val="yellow"/>
        </w:rPr>
        <w:t>to do the same</w:t>
      </w:r>
      <w:r w:rsidRPr="00931EB1">
        <w:rPr>
          <w:sz w:val="14"/>
          <w:highlight w:val="yellow"/>
        </w:rPr>
        <w:t>.</w:t>
      </w:r>
    </w:p>
    <w:p w14:paraId="354E42FB" w14:textId="77777777" w:rsidR="008A326C" w:rsidRPr="00F01AD5" w:rsidRDefault="008A326C" w:rsidP="008A326C">
      <w:pPr>
        <w:pStyle w:val="Heading4"/>
      </w:pPr>
      <w:r>
        <w:t xml:space="preserve">Credible external oversight is key to solve---the alternative is an </w:t>
      </w:r>
      <w:r>
        <w:rPr>
          <w:u w:val="single"/>
        </w:rPr>
        <w:t>anything-goes standard</w:t>
      </w:r>
    </w:p>
    <w:p w14:paraId="166C6736" w14:textId="77777777" w:rsidR="008A326C" w:rsidRPr="005543E3" w:rsidRDefault="008A326C" w:rsidP="008A326C">
      <w:r>
        <w:t xml:space="preserve">Omar S. </w:t>
      </w:r>
      <w:r w:rsidRPr="00A4276D">
        <w:rPr>
          <w:rStyle w:val="StyleStyleBold12pt"/>
        </w:rPr>
        <w:t>Bashir 12</w:t>
      </w:r>
      <w:r>
        <w:t>,</w:t>
      </w:r>
      <w:r w:rsidRPr="00A4276D">
        <w:t xml:space="preserve"> is a Ph.D. candidate in the Department of Politics at Princeton University and a graduate of the Department of Aeronautics and Astronautics at MIT, September 24th, 2012, "Who Watches the Drones?" Foreign Affairs,www.foreignaffairs.com/articles/138141/omar-s-bashir/who-watches-the-drones</w:t>
      </w:r>
    </w:p>
    <w:p w14:paraId="57C035CB" w14:textId="77777777" w:rsidR="008A326C" w:rsidRPr="00F01AD5" w:rsidRDefault="008A326C" w:rsidP="008A326C">
      <w:pPr>
        <w:rPr>
          <w:bCs/>
          <w:u w:val="single"/>
        </w:rPr>
      </w:pPr>
      <w:r w:rsidRPr="005543E3">
        <w:rPr>
          <w:sz w:val="16"/>
        </w:rPr>
        <w:t xml:space="preserve">Further, the U.S. counterterrorism chief John Brennan has noted that </w:t>
      </w:r>
      <w:r w:rsidRPr="00A71771">
        <w:rPr>
          <w:rStyle w:val="StyleBoldUnderline"/>
          <w:highlight w:val="yellow"/>
        </w:rPr>
        <w:t>the admin</w:t>
      </w:r>
      <w:r w:rsidRPr="00050FC8">
        <w:rPr>
          <w:rStyle w:val="StyleBoldUnderline"/>
        </w:rPr>
        <w:t xml:space="preserve">istration </w:t>
      </w:r>
      <w:r w:rsidRPr="00A71771">
        <w:rPr>
          <w:rStyle w:val="StyleBoldUnderline"/>
          <w:highlight w:val="yellow"/>
        </w:rPr>
        <w:t>is "</w:t>
      </w:r>
      <w:r w:rsidRPr="00A71771">
        <w:rPr>
          <w:rStyle w:val="Emphasis"/>
          <w:highlight w:val="yellow"/>
        </w:rPr>
        <w:t xml:space="preserve">establishing precedents </w:t>
      </w:r>
      <w:r w:rsidRPr="00D53E75">
        <w:rPr>
          <w:rStyle w:val="Emphasis"/>
        </w:rPr>
        <w:t xml:space="preserve">that </w:t>
      </w:r>
      <w:r w:rsidRPr="00A71771">
        <w:rPr>
          <w:rStyle w:val="Emphasis"/>
          <w:highlight w:val="yellow"/>
        </w:rPr>
        <w:t>other nations may follow</w:t>
      </w:r>
      <w:r w:rsidRPr="005543E3">
        <w:rPr>
          <w:rStyle w:val="StyleBoldUnderline"/>
        </w:rPr>
        <w:t>."</w:t>
      </w:r>
      <w:r w:rsidRPr="005543E3">
        <w:rPr>
          <w:sz w:val="16"/>
        </w:rPr>
        <w:t xml:space="preserve"> But</w:t>
      </w:r>
      <w:r w:rsidRPr="00D53E75">
        <w:rPr>
          <w:sz w:val="16"/>
        </w:rPr>
        <w:t xml:space="preserve">, </w:t>
      </w:r>
      <w:r w:rsidRPr="00D53E75">
        <w:rPr>
          <w:rStyle w:val="StyleBoldUnderline"/>
        </w:rPr>
        <w:t>for now,</w:t>
      </w:r>
      <w:r w:rsidRPr="005543E3">
        <w:rPr>
          <w:rStyle w:val="StyleBoldUnderline"/>
        </w:rPr>
        <w:t xml:space="preserve"> other </w:t>
      </w:r>
      <w:r w:rsidRPr="00A71771">
        <w:rPr>
          <w:rStyle w:val="StyleBoldUnderline"/>
          <w:highlight w:val="yellow"/>
        </w:rPr>
        <w:t>countries have no reason to believe</w:t>
      </w:r>
      <w:r w:rsidRPr="005543E3">
        <w:rPr>
          <w:rStyle w:val="StyleBoldUnderline"/>
        </w:rPr>
        <w:t xml:space="preserve"> that </w:t>
      </w:r>
      <w:r w:rsidRPr="00A71771">
        <w:rPr>
          <w:rStyle w:val="StyleBoldUnderline"/>
          <w:highlight w:val="yellow"/>
        </w:rPr>
        <w:t xml:space="preserve">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carries out</w:t>
      </w:r>
      <w:r w:rsidRPr="005543E3">
        <w:rPr>
          <w:rStyle w:val="StyleBoldUnderline"/>
        </w:rPr>
        <w:t xml:space="preserve"> its own </w:t>
      </w:r>
      <w:r w:rsidRPr="00A71771">
        <w:rPr>
          <w:rStyle w:val="Emphasis"/>
          <w:highlight w:val="yellow"/>
        </w:rPr>
        <w:t>t</w:t>
      </w:r>
      <w:r w:rsidRPr="005543E3">
        <w:rPr>
          <w:rStyle w:val="StyleBoldUnderline"/>
        </w:rPr>
        <w:t xml:space="preserve">argeted </w:t>
      </w:r>
      <w:r w:rsidRPr="00A71771">
        <w:rPr>
          <w:rStyle w:val="Emphasis"/>
          <w:highlight w:val="yellow"/>
        </w:rPr>
        <w:t>k</w:t>
      </w:r>
      <w:r w:rsidRPr="005543E3">
        <w:rPr>
          <w:rStyle w:val="StyleBoldUnderline"/>
        </w:rPr>
        <w:t xml:space="preserve">illing operations </w:t>
      </w:r>
      <w:r w:rsidRPr="00A71771">
        <w:rPr>
          <w:rStyle w:val="StyleBoldUnderline"/>
          <w:highlight w:val="yellow"/>
        </w:rPr>
        <w:t>responsibly.</w:t>
      </w:r>
      <w:r w:rsidRPr="00A71771">
        <w:rPr>
          <w:sz w:val="16"/>
          <w:highlight w:val="yellow"/>
        </w:rPr>
        <w:t xml:space="preserve"> </w:t>
      </w:r>
      <w:r w:rsidRPr="00A71771">
        <w:rPr>
          <w:rStyle w:val="Emphasis"/>
          <w:highlight w:val="yellow"/>
        </w:rPr>
        <w:t xml:space="preserve">Without </w:t>
      </w:r>
      <w:r w:rsidRPr="00050FC8">
        <w:rPr>
          <w:rStyle w:val="Emphasis"/>
        </w:rPr>
        <w:t xml:space="preserve">a </w:t>
      </w:r>
      <w:r w:rsidRPr="00A71771">
        <w:rPr>
          <w:rStyle w:val="Emphasis"/>
          <w:highlight w:val="yellow"/>
        </w:rPr>
        <w:t xml:space="preserve">credible oversight </w:t>
      </w:r>
      <w:r w:rsidRPr="00050FC8">
        <w:rPr>
          <w:rStyle w:val="Emphasis"/>
        </w:rPr>
        <w:t xml:space="preserve">program, those </w:t>
      </w:r>
      <w:r w:rsidRPr="00A71771">
        <w:rPr>
          <w:rStyle w:val="Emphasis"/>
          <w:highlight w:val="yellow"/>
        </w:rPr>
        <w:t xml:space="preserve">negative perceptions </w:t>
      </w:r>
      <w:r w:rsidRPr="00D53E75">
        <w:rPr>
          <w:rStyle w:val="StyleBoldUnderline"/>
        </w:rPr>
        <w:t xml:space="preserve">of U.S. behavior </w:t>
      </w:r>
      <w:r w:rsidRPr="00050FC8">
        <w:rPr>
          <w:rStyle w:val="StyleBoldUnderline"/>
          <w:highlight w:val="yellow"/>
        </w:rPr>
        <w:t>will fill the vacuum</w:t>
      </w:r>
      <w:r w:rsidRPr="00A71771">
        <w:rPr>
          <w:rStyle w:val="StyleBoldUnderline"/>
          <w:highlight w:val="yellow"/>
        </w:rPr>
        <w:t xml:space="preserve">, and an </w:t>
      </w:r>
      <w:r w:rsidRPr="00050FC8">
        <w:rPr>
          <w:rStyle w:val="Emphasis"/>
          <w:highlight w:val="yellow"/>
        </w:rPr>
        <w:t>anything-goes standard</w:t>
      </w:r>
      <w:r w:rsidRPr="00A71771">
        <w:rPr>
          <w:rStyle w:val="StyleBoldUnderline"/>
          <w:highlight w:val="yellow"/>
        </w:rPr>
        <w:t xml:space="preserve"> might </w:t>
      </w:r>
      <w:r w:rsidRPr="00050FC8">
        <w:rPr>
          <w:rStyle w:val="StyleBoldUnderline"/>
        </w:rPr>
        <w:t xml:space="preserve">be the </w:t>
      </w:r>
      <w:r w:rsidRPr="00D53E75">
        <w:rPr>
          <w:rStyle w:val="StyleBoldUnderline"/>
          <w:highlight w:val="yellow"/>
        </w:rPr>
        <w:t>result</w:t>
      </w:r>
      <w:r w:rsidRPr="00A71771">
        <w:rPr>
          <w:rStyle w:val="StyleBoldUnderline"/>
          <w:highlight w:val="yellow"/>
        </w:rPr>
        <w:t>.</w:t>
      </w:r>
      <w:r w:rsidRPr="005543E3">
        <w:rPr>
          <w:rStyle w:val="StyleBoldUnderline"/>
        </w:rPr>
        <w:t xml:space="preserve"> U.S. </w:t>
      </w:r>
      <w:r w:rsidRPr="00A71771">
        <w:rPr>
          <w:rStyle w:val="Emphasis"/>
          <w:highlight w:val="yellow"/>
        </w:rPr>
        <w:t xml:space="preserve">denunciations of other </w:t>
      </w:r>
      <w:r w:rsidRPr="00D53E75">
        <w:rPr>
          <w:rStyle w:val="Emphasis"/>
        </w:rPr>
        <w:t xml:space="preserve">countries' </w:t>
      </w:r>
      <w:r w:rsidRPr="00A71771">
        <w:rPr>
          <w:rStyle w:val="Emphasis"/>
          <w:highlight w:val="yellow"/>
        </w:rPr>
        <w:t>programs could</w:t>
      </w:r>
      <w:r w:rsidRPr="005543E3">
        <w:rPr>
          <w:rStyle w:val="Emphasis"/>
        </w:rPr>
        <w:t xml:space="preserve"> come to </w:t>
      </w:r>
      <w:r w:rsidRPr="00A71771">
        <w:rPr>
          <w:rStyle w:val="Emphasis"/>
          <w:highlight w:val="yellow"/>
        </w:rPr>
        <w:t xml:space="preserve">ring hollow. </w:t>
      </w:r>
      <w:r w:rsidRPr="00A71771">
        <w:rPr>
          <w:rStyle w:val="Emphasis"/>
          <w:b w:val="0"/>
          <w:sz w:val="12"/>
          <w:highlight w:val="yellow"/>
          <w:u w:val="none"/>
        </w:rPr>
        <w:t>¶</w:t>
      </w:r>
      <w:r w:rsidRPr="00A71771">
        <w:rPr>
          <w:sz w:val="16"/>
          <w:highlight w:val="yellow"/>
        </w:rPr>
        <w:t xml:space="preserve"> </w:t>
      </w:r>
      <w:r w:rsidRPr="00A71771">
        <w:rPr>
          <w:rStyle w:val="StyleBoldUnderline"/>
          <w:highlight w:val="yellow"/>
        </w:rPr>
        <w:t xml:space="preserve">If 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 xml:space="preserve">did adopt </w:t>
      </w:r>
      <w:r w:rsidRPr="00050FC8">
        <w:rPr>
          <w:rStyle w:val="StyleBoldUnderline"/>
        </w:rPr>
        <w:t xml:space="preserve">an </w:t>
      </w:r>
      <w:r w:rsidRPr="00A71771">
        <w:rPr>
          <w:rStyle w:val="StyleBoldUnderline"/>
          <w:highlight w:val="yellow"/>
        </w:rPr>
        <w:t xml:space="preserve">oversight </w:t>
      </w:r>
      <w:r w:rsidRPr="00050FC8">
        <w:rPr>
          <w:rStyle w:val="StyleBoldUnderline"/>
        </w:rPr>
        <w:t xml:space="preserve">system, those </w:t>
      </w:r>
      <w:r w:rsidRPr="00A71771">
        <w:rPr>
          <w:rStyle w:val="StyleBoldUnderline"/>
          <w:highlight w:val="yellow"/>
        </w:rPr>
        <w:t xml:space="preserve">denunciations would carry </w:t>
      </w:r>
      <w:r w:rsidRPr="00D53E75">
        <w:rPr>
          <w:rStyle w:val="StyleBoldUnderline"/>
        </w:rPr>
        <w:t xml:space="preserve">more </w:t>
      </w:r>
      <w:r w:rsidRPr="00A71771">
        <w:rPr>
          <w:rStyle w:val="StyleBoldUnderline"/>
          <w:highlight w:val="yellow"/>
        </w:rPr>
        <w:t>weight. So</w:t>
      </w:r>
      <w:r w:rsidRPr="005543E3">
        <w:rPr>
          <w:rStyle w:val="StyleBoldUnderline"/>
        </w:rPr>
        <w:t xml:space="preserve">, too, </w:t>
      </w:r>
      <w:r w:rsidRPr="00A71771">
        <w:rPr>
          <w:rStyle w:val="StyleBoldUnderline"/>
          <w:highlight w:val="yellow"/>
        </w:rPr>
        <w:t xml:space="preserve">would U.S. pressure </w:t>
      </w:r>
      <w:r w:rsidRPr="00D53E75">
        <w:rPr>
          <w:rStyle w:val="StyleBoldUnderline"/>
        </w:rPr>
        <w:t xml:space="preserve">on other states </w:t>
      </w:r>
      <w:r w:rsidRPr="00A71771">
        <w:rPr>
          <w:rStyle w:val="StyleBoldUnderline"/>
          <w:highlight w:val="yellow"/>
        </w:rPr>
        <w:t xml:space="preserve">to adopt similar systems: just as suspicions grow when countries refuse </w:t>
      </w:r>
      <w:r w:rsidRPr="00D53E75">
        <w:rPr>
          <w:rStyle w:val="Emphasis"/>
          <w:highlight w:val="yellow"/>
        </w:rPr>
        <w:t>nuclear inspection</w:t>
      </w:r>
      <w:r w:rsidRPr="005543E3">
        <w:rPr>
          <w:rStyle w:val="StyleBoldUnderline"/>
        </w:rPr>
        <w:t xml:space="preserve">, foreign </w:t>
      </w:r>
      <w:r w:rsidRPr="00A71771">
        <w:rPr>
          <w:rStyle w:val="StyleBoldUnderline"/>
          <w:highlight w:val="yellow"/>
        </w:rPr>
        <w:t xml:space="preserve">governments that turned </w:t>
      </w:r>
      <w:r w:rsidRPr="00D53E75">
        <w:rPr>
          <w:rStyle w:val="StyleBoldUnderline"/>
          <w:highlight w:val="yellow"/>
        </w:rPr>
        <w:t xml:space="preserve">down invitations to apply a proven </w:t>
      </w:r>
      <w:r w:rsidRPr="0049521D">
        <w:rPr>
          <w:rStyle w:val="StyleBoldUnderline"/>
        </w:rPr>
        <w:t>system of</w:t>
      </w:r>
      <w:r w:rsidRPr="00050FC8">
        <w:rPr>
          <w:rStyle w:val="StyleBoldUnderline"/>
        </w:rPr>
        <w:t xml:space="preserve"> </w:t>
      </w:r>
      <w:r w:rsidRPr="0049521D">
        <w:rPr>
          <w:rStyle w:val="StyleBoldUnderline"/>
          <w:highlight w:val="yellow"/>
        </w:rPr>
        <w:t xml:space="preserve">oversight to </w:t>
      </w:r>
      <w:r w:rsidRPr="00D53E75">
        <w:rPr>
          <w:rStyle w:val="StyleBoldUnderline"/>
        </w:rPr>
        <w:t>their</w:t>
      </w:r>
      <w:r w:rsidRPr="005543E3">
        <w:rPr>
          <w:rStyle w:val="StyleBoldUnderline"/>
        </w:rPr>
        <w:t xml:space="preserve"> own </w:t>
      </w:r>
      <w:r w:rsidRPr="00A71771">
        <w:rPr>
          <w:rStyle w:val="StyleBoldUnderline"/>
          <w:highlight w:val="yellow"/>
        </w:rPr>
        <w:t xml:space="preserve">drone </w:t>
      </w:r>
      <w:r w:rsidRPr="00D53E75">
        <w:rPr>
          <w:rStyle w:val="StyleBoldUnderline"/>
        </w:rPr>
        <w:t>campaign</w:t>
      </w:r>
      <w:r w:rsidRPr="00A71771">
        <w:rPr>
          <w:rStyle w:val="StyleBoldUnderline"/>
          <w:highlight w:val="yellow"/>
        </w:rPr>
        <w:t>s would reveal</w:t>
      </w:r>
      <w:r w:rsidRPr="005543E3">
        <w:rPr>
          <w:rStyle w:val="StyleBoldUnderline"/>
        </w:rPr>
        <w:t xml:space="preserve"> their </w:t>
      </w:r>
      <w:r w:rsidRPr="00A71771">
        <w:rPr>
          <w:rStyle w:val="StyleBoldUnderline"/>
          <w:highlight w:val="yellow"/>
        </w:rPr>
        <w:t>disregard for humanitarian concerns.</w:t>
      </w:r>
      <w:r w:rsidRPr="005543E3">
        <w:rPr>
          <w:rStyle w:val="StyleBoldUnderline"/>
        </w:rPr>
        <w:t xml:space="preserve"> </w:t>
      </w:r>
    </w:p>
    <w:p w14:paraId="03DC88E9" w14:textId="77777777" w:rsidR="008A326C" w:rsidRDefault="008A326C" w:rsidP="008A326C">
      <w:pPr>
        <w:pStyle w:val="Heading4"/>
      </w:pPr>
      <w:r>
        <w:t>That causes an endless, global series of preventive wars---those go nuclear</w:t>
      </w:r>
    </w:p>
    <w:p w14:paraId="3E7D1628" w14:textId="77777777" w:rsidR="008A326C" w:rsidRDefault="008A326C" w:rsidP="008A326C">
      <w:r>
        <w:t xml:space="preserve">Ariel </w:t>
      </w:r>
      <w:r w:rsidRPr="00752C52">
        <w:rPr>
          <w:rStyle w:val="StyleStyleBold12pt"/>
        </w:rPr>
        <w:t>Colonomos 13</w:t>
      </w:r>
      <w:r>
        <w:t>, Director of Research at the French National Centre for Scientific Research, Ph.D. in political science from the Institut d'Etudes Politiques de Paris, “The Gamble of War: Is it Possible to Justify Preventive War?” p 72-75, google books</w:t>
      </w:r>
    </w:p>
    <w:p w14:paraId="5FC7C942" w14:textId="77777777" w:rsidR="008A326C" w:rsidRPr="00B36233" w:rsidRDefault="008A326C" w:rsidP="008A326C">
      <w:r w:rsidRPr="00873060">
        <w:rPr>
          <w:sz w:val="12"/>
        </w:rPr>
        <w:t xml:space="preserve">John Yoo holds that the American interventions in Afghanistan or Iraq fulfilled the criteria of necessity and proportionality. To support this argument (which was contested on the invasion of Iraq), he contends that technological change has a direct impact on the calculation of proportionality and the definition of what constitutes an emergency. The proliferation of WMDs, the networking potential of the United States’ enemies, involving also transnational movements, required </w:t>
      </w:r>
      <w:r w:rsidRPr="0002263D">
        <w:rPr>
          <w:rStyle w:val="StyleBoldUnderline"/>
        </w:rPr>
        <w:t xml:space="preserve">the </w:t>
      </w:r>
      <w:r w:rsidRPr="00873060">
        <w:rPr>
          <w:rStyle w:val="Emphasis"/>
          <w:highlight w:val="yellow"/>
        </w:rPr>
        <w:t>adoption of</w:t>
      </w:r>
      <w:r w:rsidRPr="006C26F5">
        <w:rPr>
          <w:rStyle w:val="StyleBoldUnderline"/>
          <w:highlight w:val="yellow"/>
        </w:rPr>
        <w:t xml:space="preserve"> </w:t>
      </w:r>
      <w:r w:rsidRPr="006C26F5">
        <w:rPr>
          <w:rStyle w:val="StyleBoldUnderline"/>
        </w:rPr>
        <w:t xml:space="preserve">an </w:t>
      </w:r>
      <w:r w:rsidRPr="00873060">
        <w:rPr>
          <w:rStyle w:val="Emphasis"/>
          <w:highlight w:val="yellow"/>
        </w:rPr>
        <w:t>anticipatory</w:t>
      </w:r>
      <w:r w:rsidRPr="006C26F5">
        <w:rPr>
          <w:rStyle w:val="StyleBoldUnderline"/>
          <w:highlight w:val="yellow"/>
        </w:rPr>
        <w:t xml:space="preserve"> </w:t>
      </w:r>
      <w:r w:rsidRPr="006C26F5">
        <w:rPr>
          <w:rStyle w:val="StyleBoldUnderline"/>
        </w:rPr>
        <w:t xml:space="preserve">mode </w:t>
      </w:r>
      <w:r w:rsidRPr="00873060">
        <w:rPr>
          <w:rStyle w:val="StyleBoldUnderline"/>
        </w:rPr>
        <w:t xml:space="preserve">of </w:t>
      </w:r>
      <w:r w:rsidRPr="00873060">
        <w:rPr>
          <w:rStyle w:val="Emphasis"/>
          <w:highlight w:val="yellow"/>
        </w:rPr>
        <w:t>use of force</w:t>
      </w:r>
      <w:r w:rsidRPr="00873060">
        <w:rPr>
          <w:sz w:val="12"/>
        </w:rPr>
        <w:t xml:space="preserve">. This is a disturbing line of reasoning. On the one hand—and this is the case with many of the propositions advanced by these intellectuals—it </w:t>
      </w:r>
      <w:r w:rsidRPr="006C26F5">
        <w:rPr>
          <w:rStyle w:val="Emphasis"/>
          <w:highlight w:val="yellow"/>
        </w:rPr>
        <w:t>sweeps away</w:t>
      </w:r>
      <w:r w:rsidRPr="0002263D">
        <w:rPr>
          <w:rStyle w:val="StyleBoldUnderline"/>
        </w:rPr>
        <w:t xml:space="preserve"> the </w:t>
      </w:r>
      <w:r w:rsidRPr="006C26F5">
        <w:rPr>
          <w:rStyle w:val="StyleBoldUnderline"/>
          <w:highlight w:val="yellow"/>
        </w:rPr>
        <w:t>contemporary</w:t>
      </w:r>
      <w:r w:rsidRPr="0002263D">
        <w:rPr>
          <w:rStyle w:val="StyleBoldUnderline"/>
        </w:rPr>
        <w:t xml:space="preserve"> model of </w:t>
      </w:r>
      <w:r w:rsidRPr="006C26F5">
        <w:rPr>
          <w:rStyle w:val="StyleBoldUnderline"/>
          <w:highlight w:val="yellow"/>
        </w:rPr>
        <w:t>i</w:t>
      </w:r>
      <w:r w:rsidRPr="00324D0A">
        <w:rPr>
          <w:rStyle w:val="StyleBoldUnderline"/>
        </w:rPr>
        <w:t>nternational</w:t>
      </w:r>
      <w:r w:rsidRPr="006C26F5">
        <w:rPr>
          <w:rStyle w:val="StyleBoldUnderline"/>
          <w:highlight w:val="yellow"/>
        </w:rPr>
        <w:t xml:space="preserve"> law</w:t>
      </w:r>
      <w:r w:rsidRPr="00873060">
        <w:rPr>
          <w:sz w:val="12"/>
        </w:rPr>
        <w:t xml:space="preserve">, which is </w:t>
      </w:r>
      <w:r w:rsidRPr="006C26F5">
        <w:rPr>
          <w:rStyle w:val="StyleBoldUnderline"/>
          <w:highlight w:val="yellow"/>
        </w:rPr>
        <w:t xml:space="preserve">based on a </w:t>
      </w:r>
      <w:r w:rsidRPr="00873060">
        <w:rPr>
          <w:rStyle w:val="Emphasis"/>
          <w:highlight w:val="yellow"/>
        </w:rPr>
        <w:t>cautious</w:t>
      </w:r>
      <w:r w:rsidRPr="00873060">
        <w:rPr>
          <w:sz w:val="12"/>
        </w:rPr>
        <w:t xml:space="preserve"> (though, it should also be said, ambiguous and hence fragile) </w:t>
      </w:r>
      <w:r w:rsidRPr="00873060">
        <w:rPr>
          <w:rStyle w:val="Emphasis"/>
          <w:highlight w:val="yellow"/>
        </w:rPr>
        <w:t>interpretation of self-defense</w:t>
      </w:r>
      <w:r w:rsidRPr="00873060">
        <w:rPr>
          <w:sz w:val="12"/>
        </w:rPr>
        <w:t xml:space="preserve">. On the other hand, the transition from the empirical to the normative is very abrupt here, with the argument that law depends on the “reality” specific to a particular moment of history. </w:t>
      </w:r>
      <w:r w:rsidRPr="00324D0A">
        <w:rPr>
          <w:rStyle w:val="StyleBoldUnderline"/>
        </w:rPr>
        <w:t xml:space="preserve">Insofar as </w:t>
      </w:r>
      <w:r w:rsidRPr="006C26F5">
        <w:rPr>
          <w:rStyle w:val="StyleBoldUnderline"/>
          <w:highlight w:val="yellow"/>
        </w:rPr>
        <w:t>WMDs are</w:t>
      </w:r>
      <w:r w:rsidRPr="006C26F5">
        <w:rPr>
          <w:rStyle w:val="StyleBoldUnderline"/>
        </w:rPr>
        <w:t xml:space="preserve"> actually </w:t>
      </w:r>
      <w:r w:rsidRPr="006C26F5">
        <w:rPr>
          <w:rStyle w:val="StyleBoldUnderline"/>
          <w:highlight w:val="yellow"/>
        </w:rPr>
        <w:t xml:space="preserve">within the reach of a </w:t>
      </w:r>
      <w:r w:rsidRPr="006C26F5">
        <w:rPr>
          <w:rStyle w:val="Emphasis"/>
          <w:highlight w:val="yellow"/>
        </w:rPr>
        <w:t>large number</w:t>
      </w:r>
      <w:r w:rsidRPr="006C26F5">
        <w:rPr>
          <w:rStyle w:val="StyleBoldUnderline"/>
        </w:rPr>
        <w:t xml:space="preserve"> of the United States’ </w:t>
      </w:r>
      <w:r w:rsidRPr="00324D0A">
        <w:rPr>
          <w:rStyle w:val="StyleBoldUnderline"/>
        </w:rPr>
        <w:t>enemies today (the USSR and China are no longer the only thr</w:t>
      </w:r>
      <w:r w:rsidRPr="006C26F5">
        <w:rPr>
          <w:rStyle w:val="StyleBoldUnderline"/>
        </w:rPr>
        <w:t xml:space="preserve">eats), </w:t>
      </w:r>
      <w:r w:rsidRPr="006C26F5">
        <w:rPr>
          <w:rStyle w:val="StyleBoldUnderline"/>
          <w:highlight w:val="yellow"/>
        </w:rPr>
        <w:t xml:space="preserve">the world would, in this view, be </w:t>
      </w:r>
      <w:r w:rsidRPr="006C26F5">
        <w:rPr>
          <w:rStyle w:val="Emphasis"/>
          <w:highlight w:val="yellow"/>
        </w:rPr>
        <w:t>constantly on tenterhooks at the possibility of a series of preventive wars</w:t>
      </w:r>
      <w:r w:rsidRPr="00873060">
        <w:rPr>
          <w:sz w:val="12"/>
        </w:rPr>
        <w:t xml:space="preserve">. These would be </w:t>
      </w:r>
      <w:r w:rsidRPr="006C26F5">
        <w:rPr>
          <w:rStyle w:val="StyleBoldUnderline"/>
          <w:highlight w:val="yellow"/>
        </w:rPr>
        <w:t>triggered by provocations</w:t>
      </w:r>
      <w:r w:rsidRPr="00873060">
        <w:rPr>
          <w:sz w:val="12"/>
        </w:rPr>
        <w:t xml:space="preserve"> or hasty, contradictory </w:t>
      </w:r>
      <w:r w:rsidRPr="00324D0A">
        <w:rPr>
          <w:sz w:val="12"/>
        </w:rPr>
        <w:t xml:space="preserve">declarations </w:t>
      </w:r>
      <w:r w:rsidRPr="00324D0A">
        <w:rPr>
          <w:rStyle w:val="StyleBoldUnderline"/>
        </w:rPr>
        <w:t>on the part of movements whose strategy is,</w:t>
      </w:r>
      <w:r w:rsidRPr="00324D0A">
        <w:rPr>
          <w:sz w:val="12"/>
        </w:rPr>
        <w:t xml:space="preserve"> at times, </w:t>
      </w:r>
      <w:r w:rsidRPr="00324D0A">
        <w:rPr>
          <w:rStyle w:val="StyleBoldUnderline"/>
        </w:rPr>
        <w:t>to draw Westerners—and</w:t>
      </w:r>
      <w:r w:rsidRPr="00324D0A">
        <w:rPr>
          <w:sz w:val="12"/>
        </w:rPr>
        <w:t xml:space="preserve"> particularly</w:t>
      </w:r>
      <w:r w:rsidRPr="00873060">
        <w:rPr>
          <w:sz w:val="12"/>
        </w:rPr>
        <w:t xml:space="preserve"> </w:t>
      </w:r>
      <w:r w:rsidRPr="00324D0A">
        <w:rPr>
          <w:rStyle w:val="StyleBoldUnderline"/>
        </w:rPr>
        <w:t xml:space="preserve">the American global policeman—into </w:t>
      </w:r>
      <w:r w:rsidRPr="00324D0A">
        <w:rPr>
          <w:rStyle w:val="Emphasis"/>
        </w:rPr>
        <w:t>endless wars</w:t>
      </w:r>
      <w:r w:rsidRPr="00324D0A">
        <w:rPr>
          <w:rStyle w:val="StyleBoldUnderline"/>
        </w:rPr>
        <w:t xml:space="preserve">. </w:t>
      </w:r>
      <w:r w:rsidRPr="006C26F5">
        <w:rPr>
          <w:rStyle w:val="StyleBoldUnderline"/>
          <w:highlight w:val="yellow"/>
        </w:rPr>
        <w:t xml:space="preserve">This </w:t>
      </w:r>
      <w:r w:rsidRPr="006C26F5">
        <w:rPr>
          <w:rStyle w:val="Emphasis"/>
          <w:highlight w:val="yellow"/>
        </w:rPr>
        <w:t>greatly increases instability</w:t>
      </w:r>
      <w:r w:rsidRPr="00873060">
        <w:rPr>
          <w:sz w:val="12"/>
          <w:highlight w:val="yellow"/>
        </w:rPr>
        <w:t xml:space="preserve">. </w:t>
      </w:r>
      <w:r w:rsidRPr="006C26F5">
        <w:rPr>
          <w:rStyle w:val="StyleBoldUnderline"/>
          <w:highlight w:val="yellow"/>
        </w:rPr>
        <w:t>During the Cold War</w:t>
      </w:r>
      <w:r w:rsidRPr="006C26F5">
        <w:rPr>
          <w:rStyle w:val="StyleBoldUnderline"/>
        </w:rPr>
        <w:t>,</w:t>
      </w:r>
      <w:r w:rsidRPr="00873060">
        <w:rPr>
          <w:sz w:val="12"/>
        </w:rPr>
        <w:t xml:space="preserve"> the </w:t>
      </w:r>
      <w:r w:rsidRPr="006C26F5">
        <w:rPr>
          <w:rStyle w:val="StyleBoldUnderline"/>
          <w:highlight w:val="yellow"/>
        </w:rPr>
        <w:t>triggering</w:t>
      </w:r>
      <w:r w:rsidRPr="006C26F5">
        <w:rPr>
          <w:rStyle w:val="StyleBoldUnderline"/>
        </w:rPr>
        <w:t xml:space="preserve"> of </w:t>
      </w:r>
      <w:r w:rsidRPr="006C26F5">
        <w:rPr>
          <w:rStyle w:val="StyleBoldUnderline"/>
          <w:highlight w:val="yellow"/>
        </w:rPr>
        <w:t xml:space="preserve">a nuclear clash depended on interactions between a </w:t>
      </w:r>
      <w:r w:rsidRPr="006C26F5">
        <w:rPr>
          <w:rStyle w:val="Emphasis"/>
          <w:highlight w:val="yellow"/>
        </w:rPr>
        <w:t>limited number</w:t>
      </w:r>
      <w:r w:rsidRPr="006C26F5">
        <w:rPr>
          <w:rStyle w:val="StyleBoldUnderline"/>
          <w:highlight w:val="yellow"/>
        </w:rPr>
        <w:t xml:space="preserve"> of states</w:t>
      </w:r>
      <w:r w:rsidRPr="00873060">
        <w:rPr>
          <w:sz w:val="12"/>
        </w:rPr>
        <w:t xml:space="preserve">. </w:t>
      </w:r>
      <w:r w:rsidRPr="006C26F5">
        <w:rPr>
          <w:rStyle w:val="StyleBoldUnderline"/>
          <w:highlight w:val="yellow"/>
        </w:rPr>
        <w:t>Today, nuclear weapons</w:t>
      </w:r>
      <w:r w:rsidRPr="00873060">
        <w:rPr>
          <w:sz w:val="12"/>
          <w:highlight w:val="yellow"/>
        </w:rPr>
        <w:t>—</w:t>
      </w:r>
      <w:r w:rsidRPr="006C26F5">
        <w:rPr>
          <w:rStyle w:val="StyleBoldUnderline"/>
          <w:highlight w:val="yellow"/>
        </w:rPr>
        <w:t>previously regarded</w:t>
      </w:r>
      <w:r w:rsidRPr="00873060">
        <w:rPr>
          <w:sz w:val="12"/>
        </w:rPr>
        <w:t xml:space="preserve"> by some </w:t>
      </w:r>
      <w:r w:rsidRPr="006C26F5">
        <w:rPr>
          <w:rStyle w:val="StyleBoldUnderline"/>
          <w:highlight w:val="yellow"/>
        </w:rPr>
        <w:t>as a factor of stability</w:t>
      </w:r>
      <w:r w:rsidRPr="00873060">
        <w:rPr>
          <w:sz w:val="12"/>
          <w:highlight w:val="yellow"/>
        </w:rPr>
        <w:t>,</w:t>
      </w:r>
      <w:r w:rsidRPr="00873060">
        <w:rPr>
          <w:sz w:val="12"/>
        </w:rPr>
        <w:t xml:space="preserve"> particularly because of the supposed rationality of those who possessed them—</w:t>
      </w:r>
      <w:r w:rsidRPr="00752C52">
        <w:rPr>
          <w:rStyle w:val="StyleBoldUnderline"/>
          <w:highlight w:val="yellow"/>
        </w:rPr>
        <w:t xml:space="preserve">have become </w:t>
      </w:r>
      <w:r w:rsidRPr="00752C52">
        <w:rPr>
          <w:rStyle w:val="Emphasis"/>
          <w:highlight w:val="yellow"/>
        </w:rPr>
        <w:t>grounds for war</w:t>
      </w:r>
      <w:r w:rsidRPr="00752C52">
        <w:rPr>
          <w:rStyle w:val="StyleBoldUnderline"/>
          <w:highlight w:val="yellow"/>
        </w:rPr>
        <w:t>.</w:t>
      </w:r>
      <w:r w:rsidRPr="00873060">
        <w:rPr>
          <w:sz w:val="12"/>
        </w:rPr>
        <w:t xml:space="preserve"> More generally there is the whole question of WMDs. </w:t>
      </w:r>
      <w:r w:rsidRPr="00752C52">
        <w:rPr>
          <w:rStyle w:val="StyleBoldUnderline"/>
        </w:rPr>
        <w:t xml:space="preserve">The </w:t>
      </w:r>
      <w:r w:rsidRPr="00752C52">
        <w:rPr>
          <w:rStyle w:val="Emphasis"/>
          <w:highlight w:val="yellow"/>
        </w:rPr>
        <w:t>players involved are more numerous</w:t>
      </w:r>
      <w:r w:rsidRPr="00752C52">
        <w:rPr>
          <w:rStyle w:val="StyleBoldUnderline"/>
          <w:highlight w:val="yellow"/>
        </w:rPr>
        <w:t xml:space="preserve">, and there is </w:t>
      </w:r>
      <w:r w:rsidRPr="00752C52">
        <w:rPr>
          <w:rStyle w:val="Emphasis"/>
          <w:highlight w:val="yellow"/>
        </w:rPr>
        <w:t>great distrust</w:t>
      </w:r>
      <w:r w:rsidRPr="00873060">
        <w:rPr>
          <w:sz w:val="12"/>
        </w:rPr>
        <w:t>, both on account of the lack of rationality attributed by the United States to its new enemies and of their greater number and dispersal.</w:t>
      </w:r>
    </w:p>
    <w:p w14:paraId="0E80C2D2" w14:textId="77777777" w:rsidR="008A326C" w:rsidRPr="005E3E0B" w:rsidRDefault="008A326C" w:rsidP="008A326C">
      <w:pPr>
        <w:pStyle w:val="Heading4"/>
      </w:pPr>
      <w:r>
        <w:t>And, a model of preventative war justifies Chinese attacks on US missile defense</w:t>
      </w:r>
    </w:p>
    <w:p w14:paraId="7CBE9D98" w14:textId="77777777" w:rsidR="008A326C" w:rsidRDefault="008A326C" w:rsidP="008A326C">
      <w:r>
        <w:t xml:space="preserve">Stephen </w:t>
      </w:r>
      <w:r w:rsidRPr="009679E2">
        <w:rPr>
          <w:rStyle w:val="StyleStyleBold12pt"/>
        </w:rPr>
        <w:t>Walt 4</w:t>
      </w:r>
      <w:r>
        <w:t xml:space="preserve">, Robert and Renee Belfer Professor of International Affairs at Harvard, PhD in Political Science from UC Berkeley, October 1 2004, “The Strategic Environment,” Panel Discussion at “Preemptive Use of Force: A Reassessment,” Conference held by the Fletcher Forum on International Affairs, </w:t>
      </w:r>
      <w:hyperlink r:id="rId10" w:history="1">
        <w:r w:rsidRPr="00DA3F83">
          <w:rPr>
            <w:rStyle w:val="Hyperlink"/>
          </w:rPr>
          <w:t>http://www.brookings.edu/views/papers/daalder/daalder_fletcher.pdf</w:t>
        </w:r>
      </w:hyperlink>
    </w:p>
    <w:p w14:paraId="37B0CFF9" w14:textId="77777777" w:rsidR="008A326C" w:rsidRPr="009679E2" w:rsidRDefault="008A326C" w:rsidP="008A326C">
      <w:pPr>
        <w:rPr>
          <w:sz w:val="16"/>
        </w:rPr>
      </w:pPr>
      <w:r w:rsidRPr="009679E2">
        <w:rPr>
          <w:sz w:val="16"/>
        </w:rPr>
        <w:t xml:space="preserve">Finally, as Ivo has already noted, </w:t>
      </w:r>
      <w:r w:rsidRPr="005E3E0B">
        <w:rPr>
          <w:rStyle w:val="StyleBoldUnderline"/>
          <w:highlight w:val="yellow"/>
        </w:rPr>
        <w:t xml:space="preserve">there is this </w:t>
      </w:r>
      <w:r w:rsidRPr="005E3E0B">
        <w:rPr>
          <w:rStyle w:val="Emphasis"/>
          <w:highlight w:val="yellow"/>
        </w:rPr>
        <w:t xml:space="preserve">precedent </w:t>
      </w:r>
      <w:r w:rsidRPr="00477198">
        <w:rPr>
          <w:rStyle w:val="Emphasis"/>
          <w:highlight w:val="yellow"/>
        </w:rPr>
        <w:t>problem</w:t>
      </w:r>
      <w:r w:rsidRPr="00477198">
        <w:rPr>
          <w:rStyle w:val="StyleBoldUnderline"/>
          <w:highlight w:val="yellow"/>
        </w:rPr>
        <w:t>. By</w:t>
      </w:r>
      <w:r w:rsidRPr="004B26C5">
        <w:rPr>
          <w:rStyle w:val="StyleBoldUnderline"/>
        </w:rPr>
        <w:t xml:space="preserve"> </w:t>
      </w:r>
      <w:r w:rsidRPr="005E3E0B">
        <w:rPr>
          <w:rStyle w:val="StyleBoldUnderline"/>
          <w:highlight w:val="yellow"/>
        </w:rPr>
        <w:t xml:space="preserve">declaring that </w:t>
      </w:r>
      <w:r w:rsidRPr="005E3E0B">
        <w:rPr>
          <w:rStyle w:val="Emphasis"/>
          <w:highlight w:val="yellow"/>
        </w:rPr>
        <w:t>preventive war</w:t>
      </w:r>
      <w:r w:rsidRPr="005E3E0B">
        <w:rPr>
          <w:rStyle w:val="StyleBoldUnderline"/>
          <w:highlight w:val="yellow"/>
        </w:rPr>
        <w:t xml:space="preserve"> is </w:t>
      </w:r>
      <w:r w:rsidRPr="00477198">
        <w:rPr>
          <w:rStyle w:val="StyleBoldUnderline"/>
          <w:highlight w:val="yellow"/>
        </w:rPr>
        <w:t>a</w:t>
      </w:r>
      <w:r w:rsidRPr="00477198">
        <w:rPr>
          <w:rStyle w:val="StyleBoldUnderline"/>
        </w:rPr>
        <w:t xml:space="preserve">n effective policy </w:t>
      </w:r>
      <w:r w:rsidRPr="005E3E0B">
        <w:rPr>
          <w:rStyle w:val="StyleBoldUnderline"/>
          <w:highlight w:val="yellow"/>
        </w:rPr>
        <w:t>option</w:t>
      </w:r>
      <w:r w:rsidRPr="009679E2">
        <w:rPr>
          <w:sz w:val="16"/>
        </w:rPr>
        <w:t xml:space="preserve"> for us, </w:t>
      </w:r>
      <w:r w:rsidRPr="00477198">
        <w:rPr>
          <w:rStyle w:val="StyleBoldUnderline"/>
          <w:highlight w:val="yellow"/>
        </w:rPr>
        <w:t xml:space="preserve">we make it </w:t>
      </w:r>
      <w:r w:rsidRPr="005E3E0B">
        <w:rPr>
          <w:rStyle w:val="StyleBoldUnderline"/>
          <w:highlight w:val="yellow"/>
        </w:rPr>
        <w:t xml:space="preserve">easier for others </w:t>
      </w:r>
      <w:r w:rsidRPr="00477198">
        <w:rPr>
          <w:rStyle w:val="StyleBoldUnderline"/>
        </w:rPr>
        <w:t xml:space="preserve">to </w:t>
      </w:r>
      <w:r w:rsidRPr="00477198">
        <w:rPr>
          <w:rStyle w:val="Emphasis"/>
        </w:rPr>
        <w:t>see it as an effective policy option</w:t>
      </w:r>
      <w:r w:rsidRPr="00477198">
        <w:rPr>
          <w:rStyle w:val="StyleBoldUnderline"/>
        </w:rPr>
        <w:t xml:space="preserve"> for them</w:t>
      </w:r>
      <w:r w:rsidRPr="009679E2">
        <w:rPr>
          <w:sz w:val="16"/>
        </w:rPr>
        <w:t xml:space="preserve">. Why can’t India attack Pakistan before it develops more nuclear weapons? Why can’t Turkey attack Iraqi Kurdistan to prevent the emergence of an independent state there? Why was it wrong for Serbia to take preventive action against the Kosovars, given that there was a guerilla army attacking Serbs in Kosovo, and given that the Serbs could see a long term threat to their national security if the Kosovar-Albanians got more and more politically organized and tried to secede? </w:t>
      </w:r>
      <w:r w:rsidRPr="005E3E0B">
        <w:rPr>
          <w:rStyle w:val="StyleBoldUnderline"/>
          <w:highlight w:val="yellow"/>
        </w:rPr>
        <w:t xml:space="preserve">Why couldn’t </w:t>
      </w:r>
      <w:r w:rsidRPr="00477198">
        <w:rPr>
          <w:rStyle w:val="StyleBoldUnderline"/>
        </w:rPr>
        <w:t xml:space="preserve">a stronger </w:t>
      </w:r>
      <w:r w:rsidRPr="005E3E0B">
        <w:rPr>
          <w:rStyle w:val="StyleBoldUnderline"/>
          <w:highlight w:val="yellow"/>
        </w:rPr>
        <w:t>China decide</w:t>
      </w:r>
      <w:r w:rsidRPr="004B26C5">
        <w:rPr>
          <w:rStyle w:val="StyleBoldUnderline"/>
        </w:rPr>
        <w:t xml:space="preserve"> that </w:t>
      </w:r>
      <w:r w:rsidRPr="005E3E0B">
        <w:rPr>
          <w:rStyle w:val="StyleBoldUnderline"/>
          <w:highlight w:val="yellow"/>
        </w:rPr>
        <w:t>America’s</w:t>
      </w:r>
      <w:r w:rsidRPr="004B26C5">
        <w:rPr>
          <w:rStyle w:val="StyleBoldUnderline"/>
        </w:rPr>
        <w:t xml:space="preserve"> national </w:t>
      </w:r>
      <w:r w:rsidRPr="005E3E0B">
        <w:rPr>
          <w:rStyle w:val="StyleBoldUnderline"/>
          <w:highlight w:val="yellow"/>
        </w:rPr>
        <w:t>missile defense</w:t>
      </w:r>
      <w:r w:rsidRPr="004B26C5">
        <w:rPr>
          <w:rStyle w:val="StyleBoldUnderline"/>
        </w:rPr>
        <w:t xml:space="preserve"> program </w:t>
      </w:r>
      <w:r w:rsidRPr="005E3E0B">
        <w:rPr>
          <w:rStyle w:val="StyleBoldUnderline"/>
          <w:highlight w:val="yellow"/>
        </w:rPr>
        <w:t xml:space="preserve">was a direct threat to their </w:t>
      </w:r>
      <w:r w:rsidRPr="00477198">
        <w:rPr>
          <w:rStyle w:val="StyleBoldUnderline"/>
        </w:rPr>
        <w:t xml:space="preserve">nuclear </w:t>
      </w:r>
      <w:r w:rsidRPr="005E3E0B">
        <w:rPr>
          <w:rStyle w:val="StyleBoldUnderline"/>
          <w:highlight w:val="yellow"/>
        </w:rPr>
        <w:t>deterrent</w:t>
      </w:r>
      <w:r w:rsidRPr="004B26C5">
        <w:rPr>
          <w:rStyle w:val="StyleBoldUnderline"/>
        </w:rPr>
        <w:t xml:space="preserve"> capability, </w:t>
      </w:r>
      <w:r w:rsidRPr="005E3E0B">
        <w:rPr>
          <w:rStyle w:val="StyleBoldUnderline"/>
          <w:highlight w:val="yellow"/>
        </w:rPr>
        <w:t xml:space="preserve">and </w:t>
      </w:r>
      <w:r w:rsidRPr="00477198">
        <w:rPr>
          <w:rStyle w:val="StyleBoldUnderline"/>
        </w:rPr>
        <w:t>therefore</w:t>
      </w:r>
      <w:r w:rsidRPr="009679E2">
        <w:rPr>
          <w:sz w:val="16"/>
        </w:rPr>
        <w:t xml:space="preserve"> decide to </w:t>
      </w:r>
      <w:r w:rsidRPr="005E3E0B">
        <w:rPr>
          <w:rStyle w:val="StyleBoldUnderline"/>
          <w:highlight w:val="yellow"/>
        </w:rPr>
        <w:t xml:space="preserve">order a </w:t>
      </w:r>
      <w:r w:rsidRPr="005E3E0B">
        <w:rPr>
          <w:rStyle w:val="Emphasis"/>
          <w:highlight w:val="yellow"/>
        </w:rPr>
        <w:t>preventive</w:t>
      </w:r>
      <w:r w:rsidRPr="004B26C5">
        <w:rPr>
          <w:rStyle w:val="StyleBoldUnderline"/>
        </w:rPr>
        <w:t xml:space="preserve"> commando </w:t>
      </w:r>
      <w:r w:rsidRPr="005E3E0B">
        <w:rPr>
          <w:rStyle w:val="Emphasis"/>
          <w:highlight w:val="yellow"/>
        </w:rPr>
        <w:t>strike</w:t>
      </w:r>
      <w:r w:rsidRPr="00477198">
        <w:rPr>
          <w:rStyle w:val="StyleBoldUnderline"/>
        </w:rPr>
        <w:t xml:space="preserve"> against American radar sites in Alaska</w:t>
      </w:r>
      <w:r w:rsidRPr="00477198">
        <w:rPr>
          <w:sz w:val="16"/>
        </w:rPr>
        <w:t xml:space="preserve">? Now </w:t>
      </w:r>
      <w:r w:rsidRPr="00477198">
        <w:rPr>
          <w:rStyle w:val="StyleBoldUnderline"/>
        </w:rPr>
        <w:t>this sounds</w:t>
      </w:r>
      <w:r w:rsidRPr="00477198">
        <w:rPr>
          <w:sz w:val="16"/>
        </w:rPr>
        <w:t xml:space="preserve"> wildly </w:t>
      </w:r>
      <w:r w:rsidRPr="00477198">
        <w:rPr>
          <w:rStyle w:val="StyleBoldUnderline"/>
        </w:rPr>
        <w:t>far-fetched</w:t>
      </w:r>
      <w:r w:rsidRPr="00477198">
        <w:rPr>
          <w:sz w:val="16"/>
        </w:rPr>
        <w:t xml:space="preserve">, of course, </w:t>
      </w:r>
      <w:r w:rsidRPr="00477198">
        <w:rPr>
          <w:rStyle w:val="StyleBoldUnderline"/>
        </w:rPr>
        <w:t xml:space="preserve">but </w:t>
      </w:r>
      <w:r w:rsidRPr="00477198">
        <w:rPr>
          <w:rStyle w:val="Emphasis"/>
        </w:rPr>
        <w:t>imagine the situation being reversed</w:t>
      </w:r>
      <w:r w:rsidRPr="00477198">
        <w:rPr>
          <w:sz w:val="16"/>
        </w:rPr>
        <w:t>. Imagine</w:t>
      </w:r>
      <w:r w:rsidRPr="009679E2">
        <w:rPr>
          <w:sz w:val="16"/>
        </w:rPr>
        <w:t xml:space="preserve"> </w:t>
      </w:r>
      <w:r w:rsidRPr="005E3E0B">
        <w:rPr>
          <w:rStyle w:val="StyleBoldUnderline"/>
          <w:highlight w:val="yellow"/>
        </w:rPr>
        <w:t>if another country threatened our second strike</w:t>
      </w:r>
      <w:r w:rsidRPr="009679E2">
        <w:rPr>
          <w:sz w:val="16"/>
        </w:rPr>
        <w:t xml:space="preserve"> capability, </w:t>
      </w:r>
      <w:r w:rsidRPr="005E3E0B">
        <w:rPr>
          <w:rStyle w:val="StyleBoldUnderline"/>
          <w:highlight w:val="yellow"/>
        </w:rPr>
        <w:t xml:space="preserve">wouldn’t we </w:t>
      </w:r>
      <w:r w:rsidRPr="00477198">
        <w:rPr>
          <w:rStyle w:val="StyleBoldUnderline"/>
        </w:rPr>
        <w:t xml:space="preserve">have looked for some way to </w:t>
      </w:r>
      <w:r w:rsidRPr="005E3E0B">
        <w:rPr>
          <w:rStyle w:val="StyleBoldUnderline"/>
          <w:highlight w:val="yellow"/>
        </w:rPr>
        <w:t>prevent that</w:t>
      </w:r>
      <w:r w:rsidRPr="009679E2">
        <w:rPr>
          <w:sz w:val="16"/>
        </w:rPr>
        <w:t xml:space="preserve"> from happening? </w:t>
      </w:r>
      <w:r w:rsidRPr="005E3E0B">
        <w:rPr>
          <w:rStyle w:val="Emphasis"/>
          <w:highlight w:val="yellow"/>
        </w:rPr>
        <w:t>Of course we would</w:t>
      </w:r>
      <w:r w:rsidRPr="009679E2">
        <w:rPr>
          <w:sz w:val="16"/>
        </w:rPr>
        <w:t>. So again, we’re creating a precedent here.</w:t>
      </w:r>
    </w:p>
    <w:p w14:paraId="152751C3" w14:textId="77777777" w:rsidR="008A326C" w:rsidRDefault="008A326C" w:rsidP="008A326C">
      <w:pPr>
        <w:pStyle w:val="Heading4"/>
      </w:pPr>
      <w:r>
        <w:t>Causes full-scale nuclear war</w:t>
      </w:r>
    </w:p>
    <w:p w14:paraId="20785233" w14:textId="77777777" w:rsidR="008A326C" w:rsidRDefault="008A326C" w:rsidP="008A326C">
      <w:r>
        <w:t xml:space="preserve">John W. </w:t>
      </w:r>
      <w:r w:rsidRPr="009679E2">
        <w:rPr>
          <w:rStyle w:val="StyleStyleBold12pt"/>
        </w:rPr>
        <w:t>Lewis 12</w:t>
      </w:r>
      <w:r>
        <w:t>, William Haas Professor of Chinese Politics, emeritus, at Stanford University, PhD from UCLA, and Xue Litai, research scholar at the Project on Peace and Cooperation in the Asian-Pacific Region at Stanford University’s Center for International Security and Cooperation, “Making China’s nuclear war plan,” Bulletin of the Atomic Scientists September/October 2012 vol. 68 no. 5 45-65, http://bos.sagepub.com/content/68/5/45.full</w:t>
      </w:r>
    </w:p>
    <w:p w14:paraId="42F63662" w14:textId="77777777" w:rsidR="008A326C" w:rsidRPr="00F01AD5" w:rsidRDefault="008A326C" w:rsidP="008A326C">
      <w:pPr>
        <w:tabs>
          <w:tab w:val="left" w:pos="2865"/>
        </w:tabs>
        <w:rPr>
          <w:sz w:val="14"/>
        </w:rPr>
      </w:pPr>
      <w:r w:rsidRPr="004B26C5">
        <w:rPr>
          <w:rStyle w:val="StyleBoldUnderline"/>
          <w:highlight w:val="yellow"/>
        </w:rPr>
        <w:t>If the CMC authorizes</w:t>
      </w:r>
      <w:r w:rsidRPr="004B26C5">
        <w:rPr>
          <w:sz w:val="14"/>
        </w:rPr>
        <w:t xml:space="preserve"> a missile base to launch </w:t>
      </w:r>
      <w:r w:rsidRPr="004B26C5">
        <w:rPr>
          <w:rStyle w:val="Emphasis"/>
          <w:highlight w:val="yellow"/>
        </w:rPr>
        <w:t>preemptive conventional attacks</w:t>
      </w:r>
      <w:r w:rsidRPr="004B26C5">
        <w:rPr>
          <w:rStyle w:val="StyleBoldUnderline"/>
        </w:rPr>
        <w:t xml:space="preserve"> on</w:t>
      </w:r>
      <w:r w:rsidRPr="004B26C5">
        <w:rPr>
          <w:sz w:val="14"/>
        </w:rPr>
        <w:t xml:space="preserve"> an enemy, however, </w:t>
      </w:r>
      <w:r w:rsidRPr="004B26C5">
        <w:rPr>
          <w:rStyle w:val="StyleBoldUnderline"/>
          <w:highlight w:val="yellow"/>
        </w:rPr>
        <w:t>the enemy</w:t>
      </w:r>
      <w:r w:rsidRPr="004B26C5">
        <w:rPr>
          <w:rStyle w:val="StyleBoldUnderline"/>
        </w:rPr>
        <w:t xml:space="preserve"> and its allies </w:t>
      </w:r>
      <w:r w:rsidRPr="004B26C5">
        <w:rPr>
          <w:rStyle w:val="StyleBoldUnderline"/>
          <w:highlight w:val="yellow"/>
        </w:rPr>
        <w:t>could not</w:t>
      </w:r>
      <w:r w:rsidRPr="004B26C5">
        <w:rPr>
          <w:rStyle w:val="StyleBoldUnderline"/>
        </w:rPr>
        <w:t xml:space="preserve"> immediately </w:t>
      </w:r>
      <w:r w:rsidRPr="004B26C5">
        <w:rPr>
          <w:rStyle w:val="StyleBoldUnderline"/>
          <w:highlight w:val="yellow"/>
        </w:rPr>
        <w:t xml:space="preserve">distinguish whether the missiles </w:t>
      </w:r>
      <w:r w:rsidRPr="00477198">
        <w:rPr>
          <w:rStyle w:val="StyleBoldUnderline"/>
        </w:rPr>
        <w:t xml:space="preserve">fired </w:t>
      </w:r>
      <w:r w:rsidRPr="004B26C5">
        <w:rPr>
          <w:rStyle w:val="StyleBoldUnderline"/>
          <w:highlight w:val="yellow"/>
        </w:rPr>
        <w:t>were conventional or nuclear</w:t>
      </w:r>
      <w:r w:rsidRPr="004B26C5">
        <w:rPr>
          <w:sz w:val="14"/>
        </w:rPr>
        <w:t xml:space="preserve">. From their perspective, the </w:t>
      </w:r>
      <w:r w:rsidRPr="004B26C5">
        <w:rPr>
          <w:rStyle w:val="StyleBoldUnderline"/>
          <w:highlight w:val="yellow"/>
        </w:rPr>
        <w:t>enemy forces could</w:t>
      </w:r>
      <w:r w:rsidRPr="004B26C5">
        <w:rPr>
          <w:sz w:val="14"/>
        </w:rPr>
        <w:t xml:space="preserve"> justifiably </w:t>
      </w:r>
      <w:r w:rsidRPr="004B26C5">
        <w:rPr>
          <w:rStyle w:val="Emphasis"/>
          <w:highlight w:val="yellow"/>
        </w:rPr>
        <w:t>launch on warning</w:t>
      </w:r>
      <w:r w:rsidRPr="004B26C5">
        <w:rPr>
          <w:rStyle w:val="StyleBoldUnderline"/>
          <w:highlight w:val="yellow"/>
        </w:rPr>
        <w:t xml:space="preserve"> and retaliate </w:t>
      </w:r>
      <w:r w:rsidRPr="004B26C5">
        <w:rPr>
          <w:rStyle w:val="StyleBoldUnderline"/>
        </w:rPr>
        <w:t>against all the command-and-control systems and missile assets of the Chinese mis</w:t>
      </w:r>
      <w:r w:rsidRPr="007D663A">
        <w:rPr>
          <w:rStyle w:val="StyleBoldUnderline"/>
        </w:rPr>
        <w:t>sile launch base</w:t>
      </w:r>
      <w:r w:rsidRPr="007D663A">
        <w:rPr>
          <w:sz w:val="14"/>
        </w:rPr>
        <w:t xml:space="preserve"> and even the overall command-and-control system of the central Second Artillery headquarters. In the worst case, </w:t>
      </w:r>
      <w:r w:rsidRPr="007D663A">
        <w:rPr>
          <w:rStyle w:val="StyleBoldUnderline"/>
        </w:rPr>
        <w:t xml:space="preserve">a </w:t>
      </w:r>
      <w:r w:rsidRPr="004B26C5">
        <w:rPr>
          <w:rStyle w:val="StyleBoldUnderline"/>
          <w:highlight w:val="yellow"/>
        </w:rPr>
        <w:t xml:space="preserve">self-defensive first strike </w:t>
      </w:r>
      <w:r w:rsidRPr="007D663A">
        <w:rPr>
          <w:rStyle w:val="StyleBoldUnderline"/>
        </w:rPr>
        <w:t xml:space="preserve">by Chinese conventional missiles </w:t>
      </w:r>
      <w:r w:rsidRPr="004B26C5">
        <w:rPr>
          <w:rStyle w:val="StyleBoldUnderline"/>
          <w:highlight w:val="yellow"/>
        </w:rPr>
        <w:t xml:space="preserve">could end in the retaliatory destruction </w:t>
      </w:r>
      <w:r w:rsidRPr="007D663A">
        <w:rPr>
          <w:rStyle w:val="StyleBoldUnderline"/>
          <w:highlight w:val="yellow"/>
        </w:rPr>
        <w:t>of many</w:t>
      </w:r>
      <w:r w:rsidRPr="007D663A">
        <w:rPr>
          <w:sz w:val="14"/>
          <w:highlight w:val="yellow"/>
        </w:rPr>
        <w:t xml:space="preserve"> </w:t>
      </w:r>
      <w:r w:rsidRPr="007D663A">
        <w:rPr>
          <w:rStyle w:val="StyleBoldUnderline"/>
          <w:highlight w:val="yellow"/>
        </w:rPr>
        <w:t xml:space="preserve">Chinese </w:t>
      </w:r>
      <w:r w:rsidRPr="007D663A">
        <w:rPr>
          <w:rStyle w:val="Emphasis"/>
        </w:rPr>
        <w:t xml:space="preserve">nuclear </w:t>
      </w:r>
      <w:r w:rsidRPr="007D663A">
        <w:rPr>
          <w:rStyle w:val="Emphasis"/>
          <w:highlight w:val="yellow"/>
        </w:rPr>
        <w:t>missiles</w:t>
      </w:r>
      <w:r w:rsidRPr="007D663A">
        <w:rPr>
          <w:rStyle w:val="StyleBoldUnderline"/>
          <w:highlight w:val="yellow"/>
        </w:rPr>
        <w:t xml:space="preserve"> </w:t>
      </w:r>
      <w:r w:rsidRPr="007D663A">
        <w:rPr>
          <w:rStyle w:val="StyleBoldUnderline"/>
        </w:rPr>
        <w:t>and</w:t>
      </w:r>
      <w:r w:rsidRPr="007D663A">
        <w:rPr>
          <w:sz w:val="14"/>
        </w:rPr>
        <w:t xml:space="preserve"> their related </w:t>
      </w:r>
      <w:r w:rsidRPr="007D663A">
        <w:rPr>
          <w:rStyle w:val="StyleBoldUnderline"/>
        </w:rPr>
        <w:t>command-and-control</w:t>
      </w:r>
      <w:r w:rsidRPr="007D663A">
        <w:rPr>
          <w:sz w:val="14"/>
        </w:rPr>
        <w:t xml:space="preserve"> systems</w:t>
      </w:r>
      <w:r w:rsidRPr="004B26C5">
        <w:rPr>
          <w:sz w:val="14"/>
        </w:rPr>
        <w:t xml:space="preserve">. </w:t>
      </w:r>
      <w:r w:rsidRPr="004B26C5">
        <w:rPr>
          <w:rStyle w:val="StyleBoldUnderline"/>
          <w:highlight w:val="yellow"/>
        </w:rPr>
        <w:t>That</w:t>
      </w:r>
      <w:r w:rsidRPr="004B26C5">
        <w:rPr>
          <w:sz w:val="14"/>
        </w:rPr>
        <w:t xml:space="preserve"> disastrous outcome </w:t>
      </w:r>
      <w:r w:rsidRPr="004B26C5">
        <w:rPr>
          <w:rStyle w:val="StyleBoldUnderline"/>
          <w:highlight w:val="yellow"/>
        </w:rPr>
        <w:t>would</w:t>
      </w:r>
      <w:r w:rsidRPr="004B26C5">
        <w:rPr>
          <w:sz w:val="14"/>
          <w:highlight w:val="yellow"/>
        </w:rPr>
        <w:t xml:space="preserve"> </w:t>
      </w:r>
      <w:r w:rsidRPr="004B26C5">
        <w:rPr>
          <w:rStyle w:val="Emphasis"/>
          <w:highlight w:val="yellow"/>
        </w:rPr>
        <w:t>force the</w:t>
      </w:r>
      <w:r w:rsidRPr="004B26C5">
        <w:rPr>
          <w:sz w:val="14"/>
        </w:rPr>
        <w:t xml:space="preserve"> much smaller </w:t>
      </w:r>
      <w:r w:rsidRPr="004B26C5">
        <w:rPr>
          <w:rStyle w:val="Emphasis"/>
          <w:highlight w:val="yellow"/>
        </w:rPr>
        <w:t xml:space="preserve">surviving </w:t>
      </w:r>
      <w:r w:rsidRPr="007D663A">
        <w:rPr>
          <w:rStyle w:val="Emphasis"/>
        </w:rPr>
        <w:t xml:space="preserve">and highly vulnerable </w:t>
      </w:r>
      <w:r w:rsidRPr="004B26C5">
        <w:rPr>
          <w:rStyle w:val="Emphasis"/>
          <w:highlight w:val="yellow"/>
        </w:rPr>
        <w:t xml:space="preserve">Chinese nuclear </w:t>
      </w:r>
      <w:r w:rsidRPr="007D663A">
        <w:rPr>
          <w:rStyle w:val="Emphasis"/>
        </w:rPr>
        <w:t xml:space="preserve">missile </w:t>
      </w:r>
      <w:r w:rsidRPr="004B26C5">
        <w:rPr>
          <w:rStyle w:val="Emphasis"/>
          <w:highlight w:val="yellow"/>
        </w:rPr>
        <w:t xml:space="preserve">units to fire </w:t>
      </w:r>
      <w:r w:rsidRPr="007D663A">
        <w:rPr>
          <w:rStyle w:val="Emphasis"/>
        </w:rPr>
        <w:t>their remaining missiles</w:t>
      </w:r>
      <w:r w:rsidRPr="007D663A">
        <w:rPr>
          <w:sz w:val="14"/>
        </w:rPr>
        <w:t xml:space="preserve"> </w:t>
      </w:r>
      <w:r w:rsidRPr="007D663A">
        <w:rPr>
          <w:rStyle w:val="StyleBoldUnderline"/>
        </w:rPr>
        <w:t>against the enemy’s homeland</w:t>
      </w:r>
      <w:r w:rsidRPr="007D663A">
        <w:rPr>
          <w:sz w:val="14"/>
        </w:rPr>
        <w:t>. In this quite foreseeable action-rea</w:t>
      </w:r>
      <w:r w:rsidRPr="004B26C5">
        <w:rPr>
          <w:sz w:val="14"/>
        </w:rPr>
        <w:t xml:space="preserve">ction cycle, </w:t>
      </w:r>
      <w:r w:rsidRPr="004B26C5">
        <w:rPr>
          <w:rStyle w:val="StyleBoldUnderline"/>
          <w:highlight w:val="yellow"/>
        </w:rPr>
        <w:t xml:space="preserve">escalation to nuclear war could become </w:t>
      </w:r>
      <w:r w:rsidRPr="007D663A">
        <w:rPr>
          <w:rStyle w:val="Emphasis"/>
        </w:rPr>
        <w:t xml:space="preserve">accelerated and </w:t>
      </w:r>
      <w:r w:rsidRPr="007D663A">
        <w:rPr>
          <w:rStyle w:val="Emphasis"/>
          <w:highlight w:val="yellow"/>
        </w:rPr>
        <w:t>unavoidable</w:t>
      </w:r>
      <w:r w:rsidRPr="004B26C5">
        <w:rPr>
          <w:sz w:val="14"/>
        </w:rPr>
        <w:t>. This means that the double policies could unexpectedly cause, rather than deter, a nuclear exchange.</w:t>
      </w:r>
    </w:p>
    <w:p w14:paraId="7A912EDB" w14:textId="77777777" w:rsidR="008A326C" w:rsidRDefault="008A326C" w:rsidP="008A326C">
      <w:pPr>
        <w:pStyle w:val="Heading3"/>
      </w:pPr>
      <w:r>
        <w:t>Advantage 2 is Accountability</w:t>
      </w:r>
    </w:p>
    <w:p w14:paraId="2EBF7EEC" w14:textId="77777777" w:rsidR="008A326C" w:rsidRDefault="008A326C" w:rsidP="008A326C">
      <w:pPr>
        <w:pStyle w:val="Heading4"/>
      </w:pPr>
      <w:r>
        <w:t>Accountability mechanisms that constrain the executive prevent drone overuse in Yemen</w:t>
      </w:r>
    </w:p>
    <w:p w14:paraId="0374E4DA" w14:textId="77777777" w:rsidR="008A326C" w:rsidRPr="0036167D" w:rsidRDefault="008A326C" w:rsidP="008A326C">
      <w:pPr>
        <w:tabs>
          <w:tab w:val="left" w:pos="5925"/>
        </w:tabs>
      </w:pPr>
      <w:r>
        <w:t xml:space="preserve">Benjamin R. </w:t>
      </w:r>
      <w:r w:rsidRPr="00233607">
        <w:rPr>
          <w:rStyle w:val="StyleStyleBold12pt"/>
        </w:rPr>
        <w:t>Farley 12</w:t>
      </w:r>
      <w:r>
        <w:t>, JD from Emory University School of Law, former Editor-in-Chief of the Emory International Law Review, “Drones and Democracy: Missing Out on Accountability?” Winter 2012, 54 S. Tex. L. Rev. 385, lexis</w:t>
      </w:r>
    </w:p>
    <w:p w14:paraId="367C2CC1" w14:textId="77777777" w:rsidR="008A326C" w:rsidRPr="000E20AA" w:rsidRDefault="008A326C" w:rsidP="008A326C">
      <w:pPr>
        <w:rPr>
          <w:sz w:val="16"/>
        </w:rPr>
      </w:pPr>
      <w:r w:rsidRPr="0006060A">
        <w:rPr>
          <w:rStyle w:val="StyleBoldUnderline"/>
        </w:rPr>
        <w:t xml:space="preserve">Effective </w:t>
      </w:r>
      <w:r w:rsidRPr="00836A5B">
        <w:rPr>
          <w:rStyle w:val="StyleBoldUnderline"/>
          <w:highlight w:val="yellow"/>
        </w:rPr>
        <w:t xml:space="preserve">accountability </w:t>
      </w:r>
      <w:r w:rsidRPr="00DB6812">
        <w:rPr>
          <w:rStyle w:val="Emphasis"/>
          <w:highlight w:val="yellow"/>
        </w:rPr>
        <w:t>mech</w:t>
      </w:r>
      <w:r w:rsidRPr="00233607">
        <w:rPr>
          <w:rStyle w:val="StyleBoldUnderline"/>
        </w:rPr>
        <w:t>anism</w:t>
      </w:r>
      <w:r w:rsidRPr="00DB6812">
        <w:rPr>
          <w:rStyle w:val="Emphasis"/>
          <w:highlight w:val="yellow"/>
        </w:rPr>
        <w:t>s</w:t>
      </w:r>
      <w:r w:rsidRPr="00836A5B">
        <w:rPr>
          <w:rStyle w:val="StyleBoldUnderline"/>
          <w:highlight w:val="yellow"/>
        </w:rPr>
        <w:t xml:space="preserve"> constrain </w:t>
      </w:r>
      <w:r w:rsidRPr="0006060A">
        <w:rPr>
          <w:rStyle w:val="StyleBoldUnderline"/>
          <w:highlight w:val="yellow"/>
        </w:rPr>
        <w:t>policymakers' freedom to</w:t>
      </w:r>
      <w:r w:rsidRPr="0006060A">
        <w:rPr>
          <w:rStyle w:val="StyleBoldUnderline"/>
        </w:rPr>
        <w:t xml:space="preserve"> choose</w:t>
      </w:r>
      <w:r w:rsidRPr="00DB6812">
        <w:rPr>
          <w:rStyle w:val="StyleBoldUnderline"/>
        </w:rPr>
        <w:t xml:space="preserve"> </w:t>
      </w:r>
      <w:r w:rsidRPr="00666509">
        <w:rPr>
          <w:rStyle w:val="StyleBoldUnderline"/>
        </w:rPr>
        <w:t xml:space="preserve">to </w:t>
      </w:r>
      <w:r w:rsidRPr="0006060A">
        <w:rPr>
          <w:rStyle w:val="StyleBoldUnderline"/>
          <w:highlight w:val="yellow"/>
        </w:rPr>
        <w:t xml:space="preserve">use force by </w:t>
      </w:r>
      <w:r w:rsidRPr="004E5A73">
        <w:rPr>
          <w:rStyle w:val="StyleBoldUnderline"/>
          <w:highlight w:val="yellow"/>
        </w:rPr>
        <w:t>increasing</w:t>
      </w:r>
      <w:r w:rsidRPr="000E20AA">
        <w:rPr>
          <w:rStyle w:val="StyleBoldUnderline"/>
        </w:rPr>
        <w:t xml:space="preserve"> the </w:t>
      </w:r>
      <w:r w:rsidRPr="004E5A73">
        <w:rPr>
          <w:rStyle w:val="StyleBoldUnderline"/>
          <w:highlight w:val="yellow"/>
        </w:rPr>
        <w:t>costs</w:t>
      </w:r>
      <w:r w:rsidRPr="000E20AA">
        <w:rPr>
          <w:rStyle w:val="StyleBoldUnderline"/>
        </w:rPr>
        <w:t xml:space="preserve"> of use-of-force decisions and imposing barriers on reaching use-of-force decisions</w:t>
      </w:r>
      <w:r w:rsidRPr="000E20AA">
        <w:rPr>
          <w:sz w:val="16"/>
        </w:rPr>
        <w:t>. The accountability mechanisms discussed here, when effective, reduce the likelihood of resorting to force (1) through the threat of electoral sanctioning, which carries with it a demand that political leaders explain their resort to force; (2) by limiting policymakers to choosing force only in the manners authorized by the legislature; and (3) by requiring policymakers to adhere to both domestic and international law when resorting to force and demanding that their justifications for uses of force satisfy both domestic and international law. When these accountability mechanisms are ineffective, the barriers to using force are lowered and the use of force becomes more likely.</w:t>
      </w:r>
      <w:r w:rsidRPr="000E20AA">
        <w:rPr>
          <w:sz w:val="12"/>
        </w:rPr>
        <w:t>¶</w:t>
      </w:r>
      <w:r w:rsidRPr="000E20AA">
        <w:rPr>
          <w:sz w:val="16"/>
        </w:rPr>
        <w:t xml:space="preserve"> </w:t>
      </w:r>
      <w:r w:rsidRPr="00DB26C1">
        <w:rPr>
          <w:rStyle w:val="StyleBoldUnderline"/>
        </w:rPr>
        <w:t>Use-of-force decisions that avoid accountability are problematic for</w:t>
      </w:r>
      <w:r w:rsidRPr="000E20AA">
        <w:rPr>
          <w:sz w:val="16"/>
        </w:rPr>
        <w:t xml:space="preserve"> both </w:t>
      </w:r>
      <w:r w:rsidRPr="00DB26C1">
        <w:rPr>
          <w:rStyle w:val="StyleBoldUnderline"/>
        </w:rPr>
        <w:t>functional</w:t>
      </w:r>
      <w:r w:rsidRPr="000E20AA">
        <w:rPr>
          <w:sz w:val="16"/>
        </w:rPr>
        <w:t xml:space="preserve"> and normative </w:t>
      </w:r>
      <w:r w:rsidRPr="00DB26C1">
        <w:rPr>
          <w:rStyle w:val="StyleBoldUnderline"/>
        </w:rPr>
        <w:t>reasons</w:t>
      </w:r>
      <w:r w:rsidRPr="000E20AA">
        <w:rPr>
          <w:sz w:val="16"/>
        </w:rPr>
        <w:t xml:space="preserve">. Functionally, </w:t>
      </w:r>
      <w:r w:rsidRPr="008344CD">
        <w:rPr>
          <w:rStyle w:val="StyleBoldUnderline"/>
          <w:highlight w:val="yellow"/>
        </w:rPr>
        <w:t>accountability avoidance yields</w:t>
      </w:r>
      <w:r w:rsidRPr="0006060A">
        <w:rPr>
          <w:rStyle w:val="StyleBoldUnderline"/>
        </w:rPr>
        <w:t xml:space="preserve"> </w:t>
      </w:r>
      <w:r w:rsidRPr="0006060A">
        <w:rPr>
          <w:rStyle w:val="Emphasis"/>
        </w:rPr>
        <w:t xml:space="preserve">increased </w:t>
      </w:r>
      <w:r w:rsidRPr="00DB6812">
        <w:rPr>
          <w:rStyle w:val="Emphasis"/>
          <w:highlight w:val="yellow"/>
        </w:rPr>
        <w:t>risk-taking</w:t>
      </w:r>
      <w:r w:rsidRPr="00DB6812">
        <w:rPr>
          <w:rStyle w:val="StyleBoldUnderline"/>
          <w:highlight w:val="yellow"/>
        </w:rPr>
        <w:t xml:space="preserve"> and</w:t>
      </w:r>
      <w:r w:rsidRPr="00233607">
        <w:rPr>
          <w:rStyle w:val="StyleBoldUnderline"/>
        </w:rPr>
        <w:t xml:space="preserve"> </w:t>
      </w:r>
      <w:r w:rsidRPr="00BE62C9">
        <w:rPr>
          <w:rStyle w:val="StyleBoldUnderline"/>
        </w:rPr>
        <w:t xml:space="preserve">increases the likelihood of </w:t>
      </w:r>
      <w:r w:rsidRPr="00BE62C9">
        <w:rPr>
          <w:rStyle w:val="Emphasis"/>
          <w:highlight w:val="yellow"/>
        </w:rPr>
        <w:t>policy failure</w:t>
      </w:r>
      <w:r w:rsidRPr="00DB26C1">
        <w:rPr>
          <w:rStyle w:val="StyleBoldUnderline"/>
        </w:rPr>
        <w:t xml:space="preserve">. The </w:t>
      </w:r>
      <w:r w:rsidRPr="000E2715">
        <w:rPr>
          <w:rStyle w:val="StyleBoldUnderline"/>
        </w:rPr>
        <w:t>constraints</w:t>
      </w:r>
      <w:r w:rsidRPr="00DB26C1">
        <w:rPr>
          <w:rStyle w:val="StyleBoldUnderline"/>
        </w:rPr>
        <w:t xml:space="preserve"> imposed by</w:t>
      </w:r>
      <w:r w:rsidRPr="000E20AA">
        <w:rPr>
          <w:sz w:val="16"/>
        </w:rPr>
        <w:t xml:space="preserve"> political, supervisory, fiscal, and </w:t>
      </w:r>
      <w:r w:rsidRPr="00DB26C1">
        <w:rPr>
          <w:rStyle w:val="StyleBoldUnderline"/>
        </w:rPr>
        <w:t xml:space="preserve">legal </w:t>
      </w:r>
      <w:r w:rsidRPr="000E2715">
        <w:rPr>
          <w:rStyle w:val="StyleBoldUnderline"/>
          <w:highlight w:val="yellow"/>
        </w:rPr>
        <w:t>accountability "</w:t>
      </w:r>
      <w:r w:rsidRPr="004E5A73">
        <w:rPr>
          <w:rStyle w:val="StyleBoldUnderline"/>
          <w:highlight w:val="yellow"/>
        </w:rPr>
        <w:t xml:space="preserve">make[] leaders </w:t>
      </w:r>
      <w:r w:rsidRPr="008344CD">
        <w:rPr>
          <w:rStyle w:val="StyleBoldUnderline"/>
          <w:highlight w:val="yellow"/>
        </w:rPr>
        <w:t xml:space="preserve">reluctant to </w:t>
      </w:r>
      <w:r w:rsidRPr="000E20AA">
        <w:rPr>
          <w:rStyle w:val="Emphasis"/>
          <w:highlight w:val="yellow"/>
        </w:rPr>
        <w:t>engage in</w:t>
      </w:r>
      <w:r w:rsidRPr="000E20AA">
        <w:rPr>
          <w:rStyle w:val="StyleBoldUnderline"/>
          <w:highlight w:val="yellow"/>
        </w:rPr>
        <w:t xml:space="preserve"> </w:t>
      </w:r>
      <w:r w:rsidRPr="000E20AA">
        <w:rPr>
          <w:rStyle w:val="Emphasis"/>
          <w:highlight w:val="yellow"/>
        </w:rPr>
        <w:t>foolhardy</w:t>
      </w:r>
      <w:r w:rsidRPr="00BE62C9">
        <w:rPr>
          <w:rStyle w:val="StyleBoldUnderline"/>
        </w:rPr>
        <w:t xml:space="preserve"> military expeditions</w:t>
      </w:r>
      <w:r w:rsidRPr="00DB26C1">
        <w:rPr>
          <w:rStyle w:val="StyleBoldUnderline"/>
        </w:rPr>
        <w:t xml:space="preserve">... . If the caution about </w:t>
      </w:r>
      <w:r w:rsidRPr="000E20AA">
        <w:rPr>
          <w:rStyle w:val="StyleBoldUnderline"/>
        </w:rPr>
        <w:t xml:space="preserve">military </w:t>
      </w:r>
      <w:r w:rsidRPr="00666509">
        <w:rPr>
          <w:rStyle w:val="Emphasis"/>
          <w:highlight w:val="yellow"/>
        </w:rPr>
        <w:t>adventure</w:t>
      </w:r>
      <w:r w:rsidRPr="00DB26C1">
        <w:rPr>
          <w:rStyle w:val="StyleBoldUnderline"/>
        </w:rPr>
        <w:t xml:space="preserve"> is translated into general risk-aversion</w:t>
      </w:r>
      <w:r w:rsidRPr="000E20AA">
        <w:rPr>
          <w:sz w:val="16"/>
        </w:rPr>
        <w:t xml:space="preserve"> </w:t>
      </w:r>
      <w:r w:rsidRPr="00DB26C1">
        <w:rPr>
          <w:rStyle w:val="StyleBoldUnderline"/>
        </w:rPr>
        <w:t>when it comes to unnecessary military engagements, then there will likely be a distributional effect on the success rates of [democracies</w:t>
      </w:r>
      <w:r w:rsidRPr="000E20AA">
        <w:rPr>
          <w:sz w:val="16"/>
        </w:rPr>
        <w:t xml:space="preserve">]." n205 Indeed, </w:t>
      </w:r>
      <w:r w:rsidRPr="00DB26C1">
        <w:rPr>
          <w:rStyle w:val="StyleBoldUnderline"/>
        </w:rPr>
        <w:t>this</w:t>
      </w:r>
      <w:r w:rsidRPr="000E20AA">
        <w:rPr>
          <w:sz w:val="16"/>
        </w:rPr>
        <w:t xml:space="preserve"> result is predicted by the structural explanation of the democratic peace. It also </w:t>
      </w:r>
      <w:r w:rsidRPr="00DB26C1">
        <w:rPr>
          <w:rStyle w:val="StyleBoldUnderline"/>
        </w:rPr>
        <w:t xml:space="preserve">explains </w:t>
      </w:r>
      <w:r w:rsidRPr="00DB6812">
        <w:rPr>
          <w:rStyle w:val="StyleBoldUnderline"/>
        </w:rPr>
        <w:t>why policies that rely on covert action</w:t>
      </w:r>
      <w:r w:rsidRPr="000E20AA">
        <w:rPr>
          <w:sz w:val="16"/>
        </w:rPr>
        <w:t xml:space="preserve"> - action that is necessarily </w:t>
      </w:r>
      <w:r w:rsidRPr="00DB6812">
        <w:rPr>
          <w:rStyle w:val="StyleBoldUnderline"/>
        </w:rPr>
        <w:t xml:space="preserve">less constrained by accountability </w:t>
      </w:r>
      <w:r w:rsidRPr="0006060A">
        <w:rPr>
          <w:rStyle w:val="StyleBoldUnderline"/>
        </w:rPr>
        <w:t xml:space="preserve">mechanisms - carry an </w:t>
      </w:r>
      <w:r w:rsidRPr="0006060A">
        <w:rPr>
          <w:rStyle w:val="Emphasis"/>
        </w:rPr>
        <w:t>increased risk of failure</w:t>
      </w:r>
      <w:r w:rsidRPr="0006060A">
        <w:rPr>
          <w:sz w:val="16"/>
        </w:rPr>
        <w:t xml:space="preserve">. n206 </w:t>
      </w:r>
      <w:r w:rsidRPr="0006060A">
        <w:rPr>
          <w:rStyle w:val="StyleBoldUnderline"/>
        </w:rPr>
        <w:t>Thus, although accountability avoidance</w:t>
      </w:r>
      <w:r w:rsidRPr="000E20AA">
        <w:rPr>
          <w:sz w:val="16"/>
        </w:rPr>
        <w:t xml:space="preserve"> </w:t>
      </w:r>
      <w:r w:rsidRPr="0006060A">
        <w:rPr>
          <w:sz w:val="16"/>
        </w:rPr>
        <w:t xml:space="preserve">seductively </w:t>
      </w:r>
      <w:r w:rsidRPr="0006060A">
        <w:rPr>
          <w:rStyle w:val="StyleBoldUnderline"/>
        </w:rPr>
        <w:t xml:space="preserve">holds out the prospect of </w:t>
      </w:r>
      <w:r w:rsidRPr="0006060A">
        <w:rPr>
          <w:rStyle w:val="StyleBoldUnderline"/>
          <w:highlight w:val="yellow"/>
        </w:rPr>
        <w:t>flexibility</w:t>
      </w:r>
      <w:r w:rsidRPr="0006060A">
        <w:rPr>
          <w:sz w:val="16"/>
        </w:rPr>
        <w:t xml:space="preserve"> </w:t>
      </w:r>
      <w:r w:rsidRPr="0006060A">
        <w:rPr>
          <w:rStyle w:val="StyleBoldUnderline"/>
        </w:rPr>
        <w:t xml:space="preserve">and freedom of action for policymakers, it </w:t>
      </w:r>
      <w:r w:rsidRPr="0086082F">
        <w:rPr>
          <w:rStyle w:val="StyleBoldUnderline"/>
          <w:highlight w:val="yellow"/>
        </w:rPr>
        <w:t>may</w:t>
      </w:r>
      <w:r w:rsidRPr="000E20AA">
        <w:rPr>
          <w:sz w:val="16"/>
        </w:rPr>
        <w:t xml:space="preserve"> ultimately </w:t>
      </w:r>
      <w:r w:rsidRPr="0086082F">
        <w:rPr>
          <w:rStyle w:val="StyleBoldUnderline"/>
          <w:highlight w:val="yellow"/>
        </w:rPr>
        <w:t xml:space="preserve">prove </w:t>
      </w:r>
      <w:r w:rsidRPr="00BE62C9">
        <w:rPr>
          <w:rStyle w:val="Emphasis"/>
          <w:highlight w:val="yellow"/>
        </w:rPr>
        <w:t>counterproductive</w:t>
      </w:r>
      <w:r w:rsidRPr="000E20AA">
        <w:rPr>
          <w:sz w:val="16"/>
        </w:rPr>
        <w:t>.</w:t>
      </w:r>
      <w:r w:rsidRPr="000E20AA">
        <w:rPr>
          <w:sz w:val="12"/>
        </w:rPr>
        <w:t>¶</w:t>
      </w:r>
      <w:r w:rsidRPr="000E20AA">
        <w:rPr>
          <w:sz w:val="16"/>
        </w:rPr>
        <w:t xml:space="preserve"> In fact, </w:t>
      </w:r>
      <w:r w:rsidRPr="00BE62C9">
        <w:rPr>
          <w:rStyle w:val="StyleBoldUnderline"/>
        </w:rPr>
        <w:t xml:space="preserve">policy </w:t>
      </w:r>
      <w:r w:rsidRPr="00666509">
        <w:rPr>
          <w:rStyle w:val="StyleBoldUnderline"/>
        </w:rPr>
        <w:t xml:space="preserve">failure associated with </w:t>
      </w:r>
      <w:r w:rsidRPr="00DB6812">
        <w:rPr>
          <w:rStyle w:val="StyleBoldUnderline"/>
        </w:rPr>
        <w:t xml:space="preserve">the </w:t>
      </w:r>
      <w:r w:rsidRPr="00666509">
        <w:rPr>
          <w:rStyle w:val="Emphasis"/>
          <w:highlight w:val="yellow"/>
        </w:rPr>
        <w:t xml:space="preserve">overreliance </w:t>
      </w:r>
      <w:r w:rsidRPr="00BE62C9">
        <w:rPr>
          <w:rStyle w:val="Emphasis"/>
          <w:highlight w:val="yellow"/>
        </w:rPr>
        <w:t>on force</w:t>
      </w:r>
      <w:r w:rsidRPr="0086082F">
        <w:rPr>
          <w:rStyle w:val="StyleBoldUnderline"/>
          <w:highlight w:val="yellow"/>
        </w:rPr>
        <w:t xml:space="preserve"> - due</w:t>
      </w:r>
      <w:r w:rsidRPr="000E20AA">
        <w:rPr>
          <w:sz w:val="16"/>
        </w:rPr>
        <w:t xml:space="preserve"> at least in part </w:t>
      </w:r>
      <w:r w:rsidRPr="0086082F">
        <w:rPr>
          <w:rStyle w:val="StyleBoldUnderline"/>
          <w:highlight w:val="yellow"/>
        </w:rPr>
        <w:t>to</w:t>
      </w:r>
      <w:r w:rsidRPr="00DB26C1">
        <w:rPr>
          <w:rStyle w:val="StyleBoldUnderline"/>
        </w:rPr>
        <w:t xml:space="preserve"> lowered barriers from </w:t>
      </w:r>
      <w:r w:rsidRPr="004E5A73">
        <w:rPr>
          <w:rStyle w:val="Emphasis"/>
          <w:highlight w:val="yellow"/>
        </w:rPr>
        <w:t>drone</w:t>
      </w:r>
      <w:r w:rsidRPr="00BE62C9">
        <w:rPr>
          <w:rStyle w:val="StyleBoldUnderline"/>
        </w:rPr>
        <w:t xml:space="preserve">-enabled </w:t>
      </w:r>
      <w:r w:rsidRPr="0006060A">
        <w:rPr>
          <w:rStyle w:val="Emphasis"/>
          <w:highlight w:val="yellow"/>
        </w:rPr>
        <w:t>accountability avoidance</w:t>
      </w:r>
      <w:r w:rsidRPr="0086082F">
        <w:rPr>
          <w:rStyle w:val="StyleBoldUnderline"/>
          <w:highlight w:val="yellow"/>
        </w:rPr>
        <w:t xml:space="preserve"> - </w:t>
      </w:r>
      <w:r w:rsidRPr="004E5A73">
        <w:rPr>
          <w:rStyle w:val="StyleBoldUnderline"/>
          <w:highlight w:val="yellow"/>
        </w:rPr>
        <w:t>may be occurring</w:t>
      </w:r>
      <w:r w:rsidRPr="004E5A73">
        <w:rPr>
          <w:rStyle w:val="StyleBoldUnderline"/>
        </w:rPr>
        <w:t xml:space="preserve"> </w:t>
      </w:r>
      <w:r w:rsidRPr="000E20AA">
        <w:rPr>
          <w:sz w:val="16"/>
        </w:rPr>
        <w:t>already</w:t>
      </w:r>
      <w:r w:rsidRPr="0086082F">
        <w:rPr>
          <w:rStyle w:val="StyleBoldUnderline"/>
          <w:highlight w:val="yellow"/>
        </w:rPr>
        <w:t xml:space="preserve">. Airstrikes are </w:t>
      </w:r>
      <w:r w:rsidRPr="004E5A73">
        <w:rPr>
          <w:rStyle w:val="Emphasis"/>
          <w:highlight w:val="yellow"/>
        </w:rPr>
        <w:t>deeply unpopular</w:t>
      </w:r>
      <w:r w:rsidRPr="0086082F">
        <w:rPr>
          <w:rStyle w:val="StyleBoldUnderline"/>
          <w:highlight w:val="yellow"/>
        </w:rPr>
        <w:t xml:space="preserve"> in</w:t>
      </w:r>
      <w:r w:rsidRPr="00DB26C1">
        <w:rPr>
          <w:rStyle w:val="StyleBoldUnderline"/>
        </w:rPr>
        <w:t xml:space="preserve"> both </w:t>
      </w:r>
      <w:r w:rsidRPr="0086082F">
        <w:rPr>
          <w:rStyle w:val="StyleBoldUnderline"/>
          <w:highlight w:val="yellow"/>
        </w:rPr>
        <w:t>Yemen</w:t>
      </w:r>
      <w:r w:rsidRPr="000E20AA">
        <w:rPr>
          <w:sz w:val="16"/>
        </w:rPr>
        <w:t xml:space="preserve"> n207 </w:t>
      </w:r>
      <w:r w:rsidRPr="0086082F">
        <w:rPr>
          <w:rStyle w:val="StyleBoldUnderline"/>
          <w:highlight w:val="yellow"/>
        </w:rPr>
        <w:t>and Pakistan</w:t>
      </w:r>
      <w:r w:rsidRPr="000E20AA">
        <w:rPr>
          <w:sz w:val="16"/>
        </w:rPr>
        <w:t xml:space="preserve">, n208 </w:t>
      </w:r>
      <w:r w:rsidRPr="0064446D">
        <w:rPr>
          <w:rStyle w:val="StyleBoldUnderline"/>
        </w:rPr>
        <w:t xml:space="preserve">and although the strikes have proven </w:t>
      </w:r>
      <w:r w:rsidRPr="0064446D">
        <w:rPr>
          <w:rStyle w:val="Emphasis"/>
        </w:rPr>
        <w:t>critical</w:t>
      </w:r>
      <w:r w:rsidRPr="0064446D">
        <w:rPr>
          <w:sz w:val="16"/>
        </w:rPr>
        <w:t xml:space="preserve"> [*421] </w:t>
      </w:r>
      <w:r w:rsidRPr="0064446D">
        <w:rPr>
          <w:rStyle w:val="Emphasis"/>
        </w:rPr>
        <w:t>to degrading al-Qaeda</w:t>
      </w:r>
      <w:r w:rsidRPr="0064446D">
        <w:rPr>
          <w:sz w:val="16"/>
        </w:rPr>
        <w:t xml:space="preserve"> and asso</w:t>
      </w:r>
      <w:r w:rsidRPr="000E20AA">
        <w:rPr>
          <w:sz w:val="16"/>
        </w:rPr>
        <w:t xml:space="preserve">ciated forces in Pakistan, </w:t>
      </w:r>
      <w:r w:rsidRPr="00BE62C9">
        <w:rPr>
          <w:rStyle w:val="Emphasis"/>
          <w:highlight w:val="yellow"/>
        </w:rPr>
        <w:t>increased</w:t>
      </w:r>
      <w:r w:rsidRPr="00DB26C1">
        <w:rPr>
          <w:rStyle w:val="StyleBoldUnderline"/>
        </w:rPr>
        <w:t xml:space="preserve"> uses of </w:t>
      </w:r>
      <w:r w:rsidRPr="00BE62C9">
        <w:rPr>
          <w:rStyle w:val="Emphasis"/>
          <w:highlight w:val="yellow"/>
        </w:rPr>
        <w:t>force</w:t>
      </w:r>
      <w:r w:rsidRPr="0086082F">
        <w:rPr>
          <w:rStyle w:val="StyleBoldUnderline"/>
          <w:highlight w:val="yellow"/>
        </w:rPr>
        <w:t xml:space="preserve"> may be contributing to instability</w:t>
      </w:r>
      <w:r w:rsidRPr="00BE62C9">
        <w:rPr>
          <w:rStyle w:val="StyleBoldUnderline"/>
        </w:rPr>
        <w:t>, the spread of militancy, and the failure of U.S. policy objectives</w:t>
      </w:r>
      <w:r w:rsidRPr="000E20AA">
        <w:rPr>
          <w:sz w:val="16"/>
        </w:rPr>
        <w:t xml:space="preserve"> there. n209 Similarly, </w:t>
      </w:r>
      <w:r w:rsidRPr="00DB26C1">
        <w:rPr>
          <w:rStyle w:val="StyleBoldUnderline"/>
        </w:rPr>
        <w:t xml:space="preserve">the </w:t>
      </w:r>
      <w:r w:rsidRPr="0086082F">
        <w:rPr>
          <w:rStyle w:val="StyleBoldUnderline"/>
          <w:highlight w:val="yellow"/>
        </w:rPr>
        <w:t>success of</w:t>
      </w:r>
      <w:r w:rsidRPr="00DB26C1">
        <w:rPr>
          <w:rStyle w:val="StyleBoldUnderline"/>
        </w:rPr>
        <w:t xml:space="preserve"> drone</w:t>
      </w:r>
      <w:r w:rsidRPr="000E20AA">
        <w:rPr>
          <w:sz w:val="16"/>
        </w:rPr>
        <w:t xml:space="preserve"> [*422] </w:t>
      </w:r>
      <w:r w:rsidRPr="0086082F">
        <w:rPr>
          <w:rStyle w:val="StyleBoldUnderline"/>
          <w:highlight w:val="yellow"/>
        </w:rPr>
        <w:t>strikes</w:t>
      </w:r>
      <w:r w:rsidRPr="00DB26C1">
        <w:rPr>
          <w:rStyle w:val="StyleBoldUnderline"/>
        </w:rPr>
        <w:t xml:space="preserve"> in Pakistan </w:t>
      </w:r>
      <w:r w:rsidRPr="0086082F">
        <w:rPr>
          <w:rStyle w:val="StyleBoldUnderline"/>
          <w:highlight w:val="yellow"/>
        </w:rPr>
        <w:t>must be balanced against the</w:t>
      </w:r>
      <w:r w:rsidRPr="00DB26C1">
        <w:rPr>
          <w:rStyle w:val="StyleBoldUnderline"/>
        </w:rPr>
        <w:t xml:space="preserve"> costs associated with the </w:t>
      </w:r>
      <w:r w:rsidRPr="000E20AA">
        <w:rPr>
          <w:rStyle w:val="StyleBoldUnderline"/>
        </w:rPr>
        <w:t xml:space="preserve">increasingly </w:t>
      </w:r>
      <w:r w:rsidRPr="0086082F">
        <w:rPr>
          <w:rStyle w:val="StyleBoldUnderline"/>
          <w:highlight w:val="yellow"/>
        </w:rPr>
        <w:t>contentious U.S.-Pakistani relationship</w:t>
      </w:r>
      <w:r w:rsidRPr="000E20AA">
        <w:rPr>
          <w:sz w:val="16"/>
        </w:rPr>
        <w:t xml:space="preserve">, which is </w:t>
      </w:r>
      <w:r w:rsidRPr="0086082F">
        <w:rPr>
          <w:rStyle w:val="StyleBoldUnderline"/>
          <w:highlight w:val="yellow"/>
        </w:rPr>
        <w:t>attributable</w:t>
      </w:r>
      <w:r w:rsidRPr="00DB26C1">
        <w:rPr>
          <w:rStyle w:val="StyleBoldUnderline"/>
        </w:rPr>
        <w:t xml:space="preserve"> at least in part </w:t>
      </w:r>
      <w:r w:rsidRPr="0086082F">
        <w:rPr>
          <w:rStyle w:val="StyleBoldUnderline"/>
          <w:highlight w:val="yellow"/>
        </w:rPr>
        <w:t>to</w:t>
      </w:r>
      <w:r w:rsidRPr="004E5A73">
        <w:rPr>
          <w:rStyle w:val="StyleBoldUnderline"/>
        </w:rPr>
        <w:t xml:space="preserve"> the </w:t>
      </w:r>
      <w:r w:rsidRPr="004E5A73">
        <w:rPr>
          <w:rStyle w:val="Emphasis"/>
          <w:highlight w:val="yellow"/>
        </w:rPr>
        <w:t>number and intensity</w:t>
      </w:r>
      <w:r w:rsidRPr="004E5A73">
        <w:rPr>
          <w:rStyle w:val="StyleBoldUnderline"/>
          <w:highlight w:val="yellow"/>
        </w:rPr>
        <w:t xml:space="preserve"> of drone </w:t>
      </w:r>
      <w:r w:rsidRPr="0086082F">
        <w:rPr>
          <w:rStyle w:val="StyleBoldUnderline"/>
          <w:highlight w:val="yellow"/>
        </w:rPr>
        <w:t>strikes</w:t>
      </w:r>
      <w:r w:rsidRPr="000E20AA">
        <w:rPr>
          <w:sz w:val="16"/>
        </w:rPr>
        <w:t xml:space="preserve">. n210 </w:t>
      </w:r>
      <w:r w:rsidRPr="004E5A73">
        <w:rPr>
          <w:rStyle w:val="StyleBoldUnderline"/>
        </w:rPr>
        <w:t>These</w:t>
      </w:r>
      <w:r w:rsidRPr="000E20AA">
        <w:rPr>
          <w:sz w:val="16"/>
        </w:rPr>
        <w:t xml:space="preserve"> </w:t>
      </w:r>
      <w:r w:rsidRPr="004E5A73">
        <w:rPr>
          <w:rStyle w:val="StyleBoldUnderline"/>
          <w:highlight w:val="yellow"/>
        </w:rPr>
        <w:t>costs</w:t>
      </w:r>
      <w:r w:rsidRPr="004E5A73">
        <w:rPr>
          <w:sz w:val="16"/>
          <w:highlight w:val="yellow"/>
        </w:rPr>
        <w:t xml:space="preserve"> </w:t>
      </w:r>
      <w:r w:rsidRPr="004E5A73">
        <w:rPr>
          <w:rStyle w:val="StyleBoldUnderline"/>
          <w:highlight w:val="yellow"/>
        </w:rPr>
        <w:t xml:space="preserve">include </w:t>
      </w:r>
      <w:r w:rsidRPr="00836A5B">
        <w:rPr>
          <w:rStyle w:val="Emphasis"/>
          <w:highlight w:val="yellow"/>
        </w:rPr>
        <w:t>undermining the</w:t>
      </w:r>
      <w:r w:rsidRPr="004E5A73">
        <w:rPr>
          <w:rStyle w:val="StyleBoldUnderline"/>
        </w:rPr>
        <w:t xml:space="preserve"> </w:t>
      </w:r>
      <w:r w:rsidRPr="00836A5B">
        <w:rPr>
          <w:rStyle w:val="StyleBoldUnderline"/>
        </w:rPr>
        <w:t>civilian</w:t>
      </w:r>
      <w:r w:rsidRPr="00DB26C1">
        <w:rPr>
          <w:rStyle w:val="StyleBoldUnderline"/>
        </w:rPr>
        <w:t xml:space="preserve"> </w:t>
      </w:r>
      <w:r w:rsidRPr="00836A5B">
        <w:rPr>
          <w:rStyle w:val="StyleBoldUnderline"/>
          <w:highlight w:val="yellow"/>
        </w:rPr>
        <w:t xml:space="preserve">Pakistani </w:t>
      </w:r>
      <w:r w:rsidRPr="00DB6812">
        <w:rPr>
          <w:rStyle w:val="Emphasis"/>
          <w:highlight w:val="yellow"/>
        </w:rPr>
        <w:t>gov</w:t>
      </w:r>
      <w:r w:rsidRPr="000E20AA">
        <w:rPr>
          <w:sz w:val="16"/>
        </w:rPr>
        <w:t xml:space="preserve">ernment </w:t>
      </w:r>
      <w:r w:rsidRPr="0006060A">
        <w:rPr>
          <w:rStyle w:val="StyleBoldUnderline"/>
        </w:rPr>
        <w:t>and contributing to the closure of Pakistan to NATO supplies transiting to Afghanistan</w:t>
      </w:r>
      <w:r w:rsidRPr="0006060A">
        <w:rPr>
          <w:sz w:val="16"/>
        </w:rPr>
        <w:t xml:space="preserve">, n211 thus </w:t>
      </w:r>
      <w:r w:rsidRPr="0006060A">
        <w:rPr>
          <w:rStyle w:val="StyleBoldUnderline"/>
        </w:rPr>
        <w:t>forcing the U.S. and NATO to rely instead on</w:t>
      </w:r>
      <w:r w:rsidRPr="0006060A">
        <w:rPr>
          <w:sz w:val="16"/>
        </w:rPr>
        <w:t xml:space="preserve"> several </w:t>
      </w:r>
      <w:r w:rsidRPr="0006060A">
        <w:rPr>
          <w:rStyle w:val="StyleBoldUnderline"/>
        </w:rPr>
        <w:t>repressive central Asian states</w:t>
      </w:r>
      <w:r w:rsidRPr="0006060A">
        <w:rPr>
          <w:sz w:val="16"/>
        </w:rPr>
        <w:t xml:space="preserve">. n212 Arguably </w:t>
      </w:r>
      <w:r w:rsidRPr="0006060A">
        <w:rPr>
          <w:rStyle w:val="StyleBoldUnderline"/>
        </w:rPr>
        <w:t>the damage to U.S.-Pakistan relations and the</w:t>
      </w:r>
      <w:r w:rsidRPr="00DB26C1">
        <w:rPr>
          <w:rStyle w:val="StyleBoldUnderline"/>
        </w:rPr>
        <w:t xml:space="preserve"> </w:t>
      </w:r>
      <w:r w:rsidRPr="00666509">
        <w:rPr>
          <w:rStyle w:val="StyleBoldUnderline"/>
          <w:highlight w:val="yellow"/>
        </w:rPr>
        <w:t>destabilizing</w:t>
      </w:r>
      <w:r w:rsidRPr="00DB26C1">
        <w:rPr>
          <w:rStyle w:val="StyleBoldUnderline"/>
        </w:rPr>
        <w:t xml:space="preserve"> influence </w:t>
      </w:r>
      <w:r w:rsidRPr="000E20AA">
        <w:rPr>
          <w:rStyle w:val="StyleBoldUnderline"/>
          <w:highlight w:val="yellow"/>
        </w:rPr>
        <w:t>of</w:t>
      </w:r>
      <w:r w:rsidRPr="00DB26C1">
        <w:rPr>
          <w:rStyle w:val="StyleBoldUnderline"/>
        </w:rPr>
        <w:t xml:space="preserve"> U.S. operations </w:t>
      </w:r>
      <w:r w:rsidRPr="000E20AA">
        <w:rPr>
          <w:rStyle w:val="StyleBoldUnderline"/>
        </w:rPr>
        <w:t xml:space="preserve">in </w:t>
      </w:r>
      <w:r w:rsidRPr="00666509">
        <w:rPr>
          <w:rStyle w:val="StyleBoldUnderline"/>
          <w:highlight w:val="yellow"/>
        </w:rPr>
        <w:t xml:space="preserve">Yemen </w:t>
      </w:r>
      <w:r w:rsidRPr="00836A5B">
        <w:rPr>
          <w:rStyle w:val="StyleBoldUnderline"/>
          <w:highlight w:val="yellow"/>
        </w:rPr>
        <w:t xml:space="preserve">would </w:t>
      </w:r>
      <w:r w:rsidRPr="0086082F">
        <w:rPr>
          <w:rStyle w:val="StyleBoldUnderline"/>
          <w:highlight w:val="yellow"/>
        </w:rPr>
        <w:t>be mitigated</w:t>
      </w:r>
      <w:r w:rsidRPr="004E5A73">
        <w:rPr>
          <w:rStyle w:val="StyleBoldUnderline"/>
        </w:rPr>
        <w:t xml:space="preserve"> </w:t>
      </w:r>
      <w:r w:rsidRPr="000E20AA">
        <w:rPr>
          <w:sz w:val="16"/>
        </w:rPr>
        <w:t xml:space="preserve">by fewer such operations - and there would be fewer U.S. operations in both Pakistan and Yemen </w:t>
      </w:r>
      <w:r w:rsidRPr="0086082F">
        <w:rPr>
          <w:rStyle w:val="StyleBoldUnderline"/>
          <w:highlight w:val="yellow"/>
        </w:rPr>
        <w:t>if</w:t>
      </w:r>
      <w:r w:rsidRPr="00DB6812">
        <w:rPr>
          <w:rStyle w:val="StyleBoldUnderline"/>
        </w:rPr>
        <w:t xml:space="preserve"> </w:t>
      </w:r>
      <w:r w:rsidRPr="00666509">
        <w:rPr>
          <w:rStyle w:val="StyleBoldUnderline"/>
        </w:rPr>
        <w:t xml:space="preserve">U.S. </w:t>
      </w:r>
      <w:r w:rsidRPr="0086082F">
        <w:rPr>
          <w:rStyle w:val="StyleBoldUnderline"/>
          <w:highlight w:val="yellow"/>
        </w:rPr>
        <w:t xml:space="preserve">policymakers were </w:t>
      </w:r>
      <w:r w:rsidRPr="0086082F">
        <w:rPr>
          <w:rStyle w:val="Emphasis"/>
          <w:highlight w:val="yellow"/>
        </w:rPr>
        <w:t>more constrained</w:t>
      </w:r>
      <w:r w:rsidRPr="0086082F">
        <w:rPr>
          <w:rStyle w:val="StyleBoldUnderline"/>
          <w:highlight w:val="yellow"/>
        </w:rPr>
        <w:t xml:space="preserve"> by</w:t>
      </w:r>
      <w:r w:rsidRPr="000E20AA">
        <w:rPr>
          <w:sz w:val="16"/>
        </w:rPr>
        <w:t xml:space="preserve"> use-of-force </w:t>
      </w:r>
      <w:r w:rsidRPr="0086082F">
        <w:rPr>
          <w:rStyle w:val="StyleBoldUnderline"/>
          <w:highlight w:val="yellow"/>
        </w:rPr>
        <w:t>accountability</w:t>
      </w:r>
      <w:r w:rsidRPr="00DB6812">
        <w:rPr>
          <w:rStyle w:val="StyleBoldUnderline"/>
        </w:rPr>
        <w:t xml:space="preserve"> mech</w:t>
      </w:r>
      <w:r w:rsidRPr="000E20AA">
        <w:rPr>
          <w:sz w:val="16"/>
        </w:rPr>
        <w:t>anism</w:t>
      </w:r>
      <w:r w:rsidRPr="00DB6812">
        <w:rPr>
          <w:rStyle w:val="StyleBoldUnderline"/>
        </w:rPr>
        <w:t>s</w:t>
      </w:r>
      <w:r w:rsidRPr="000E20AA">
        <w:rPr>
          <w:sz w:val="16"/>
        </w:rPr>
        <w:t>.</w:t>
      </w:r>
      <w:r w:rsidRPr="000E20AA">
        <w:rPr>
          <w:sz w:val="12"/>
        </w:rPr>
        <w:t>¶</w:t>
      </w:r>
      <w:r w:rsidRPr="000E20AA">
        <w:rPr>
          <w:sz w:val="16"/>
        </w:rPr>
        <w:t xml:space="preserve"> From a norm</w:t>
      </w:r>
      <w:r w:rsidRPr="004E5A73">
        <w:rPr>
          <w:sz w:val="16"/>
        </w:rPr>
        <w:t xml:space="preserve">ative perspective, the </w:t>
      </w:r>
      <w:r w:rsidRPr="004E5A73">
        <w:rPr>
          <w:rStyle w:val="StyleBoldUnderline"/>
        </w:rPr>
        <w:t xml:space="preserve">freedom of action that accountability avoidance facilitates represents the de facto </w:t>
      </w:r>
      <w:r w:rsidRPr="004E5A73">
        <w:rPr>
          <w:rStyle w:val="Emphasis"/>
        </w:rPr>
        <w:t>concentration of authority</w:t>
      </w:r>
      <w:r w:rsidRPr="004E5A73">
        <w:rPr>
          <w:rStyle w:val="StyleBoldUnderline"/>
        </w:rPr>
        <w:t xml:space="preserve"> to use force </w:t>
      </w:r>
      <w:r w:rsidRPr="004E5A73">
        <w:rPr>
          <w:rStyle w:val="Emphasis"/>
        </w:rPr>
        <w:t>in the exec</w:t>
      </w:r>
      <w:r w:rsidRPr="004E5A73">
        <w:rPr>
          <w:rStyle w:val="StyleBoldUnderline"/>
        </w:rPr>
        <w:t>utive</w:t>
      </w:r>
      <w:r w:rsidRPr="000E20AA">
        <w:rPr>
          <w:sz w:val="16"/>
        </w:rPr>
        <w:t xml:space="preserve"> branch. </w:t>
      </w:r>
      <w:r w:rsidRPr="000E20AA">
        <w:rPr>
          <w:rStyle w:val="StyleBoldUnderline"/>
        </w:rPr>
        <w:t>While some argue that such concentration of authority is</w:t>
      </w:r>
      <w:r w:rsidRPr="000E20AA">
        <w:rPr>
          <w:sz w:val="16"/>
        </w:rPr>
        <w:t xml:space="preserve"> necessary or even </w:t>
      </w:r>
      <w:r w:rsidRPr="000E20AA">
        <w:rPr>
          <w:rStyle w:val="StyleBoldUnderline"/>
        </w:rPr>
        <w:t xml:space="preserve">pragmatic </w:t>
      </w:r>
      <w:r w:rsidRPr="0094615C">
        <w:rPr>
          <w:rStyle w:val="StyleBoldUnderline"/>
        </w:rPr>
        <w:t>in the current international environment</w:t>
      </w:r>
      <w:r w:rsidRPr="000E20AA">
        <w:rPr>
          <w:sz w:val="16"/>
        </w:rPr>
        <w:t xml:space="preserve">, 168 it is anathema to the U.S. constitutional system. Indeed, </w:t>
      </w:r>
      <w:r w:rsidRPr="0045640C">
        <w:rPr>
          <w:rStyle w:val="StyleBoldUnderline"/>
        </w:rPr>
        <w:t>the</w:t>
      </w:r>
      <w:r w:rsidRPr="000E20AA">
        <w:rPr>
          <w:sz w:val="16"/>
        </w:rPr>
        <w:t xml:space="preserve"> founding </w:t>
      </w:r>
      <w:r w:rsidRPr="0006060A">
        <w:rPr>
          <w:sz w:val="16"/>
        </w:rPr>
        <w:t xml:space="preserve">generation’s </w:t>
      </w:r>
      <w:r w:rsidRPr="0006060A">
        <w:rPr>
          <w:rStyle w:val="StyleBoldUnderline"/>
        </w:rPr>
        <w:t>fear of foolhardy military adventurism is one reason for</w:t>
      </w:r>
      <w:r w:rsidRPr="0006060A">
        <w:rPr>
          <w:sz w:val="16"/>
        </w:rPr>
        <w:t xml:space="preserve"> the Constitution’s </w:t>
      </w:r>
      <w:r w:rsidRPr="0006060A">
        <w:rPr>
          <w:rStyle w:val="Emphasis"/>
        </w:rPr>
        <w:t>diffusion of use-of-force authority</w:t>
      </w:r>
      <w:r w:rsidRPr="0006060A">
        <w:rPr>
          <w:rStyle w:val="StyleBoldUnderline"/>
        </w:rPr>
        <w:t xml:space="preserve"> between the Congress and the President</w:t>
      </w:r>
      <w:r w:rsidRPr="0006060A">
        <w:rPr>
          <w:sz w:val="16"/>
        </w:rPr>
        <w:t>. 169 That generation recognized</w:t>
      </w:r>
      <w:r w:rsidRPr="000E20AA">
        <w:rPr>
          <w:sz w:val="16"/>
        </w:rPr>
        <w:t xml:space="preserve"> that a President vested with an unconstrained ability to go to war is more likely to lead the nation into war. </w:t>
      </w:r>
    </w:p>
    <w:p w14:paraId="54CDAC5F" w14:textId="77777777" w:rsidR="008A326C" w:rsidRDefault="008A326C" w:rsidP="008A326C">
      <w:pPr>
        <w:pStyle w:val="Heading4"/>
      </w:pPr>
      <w:r>
        <w:t>Judicial review is key to prevent mistakes – executive targeting decisions are inevitably flawed and violent</w:t>
      </w:r>
    </w:p>
    <w:p w14:paraId="715AA48E" w14:textId="77777777" w:rsidR="008A326C" w:rsidRPr="00B33FE4" w:rsidRDefault="008A326C" w:rsidP="008A326C">
      <w:r>
        <w:t xml:space="preserve">Ahmad </w:t>
      </w:r>
      <w:r w:rsidRPr="00383ECE">
        <w:rPr>
          <w:rStyle w:val="StyleStyleBold12pt"/>
        </w:rPr>
        <w:t>Chehab 12</w:t>
      </w:r>
      <w:r>
        <w:t>, Georgetown University Law Center, “RETRIEVING THE ROLE OF ACCOUNTABILITY IN THE TARGETED KILLINGS CONTEXT: A PROPOSAL FOR JUDICIAL REVIEW,” March 30 2012, abstract available at http://papers.ssrn.com/sol3/papers.cfm?abstract_id=2031572</w:t>
      </w:r>
    </w:p>
    <w:p w14:paraId="3D67D8F1" w14:textId="77777777" w:rsidR="008A326C" w:rsidRPr="004A3326" w:rsidRDefault="008A326C" w:rsidP="008A326C">
      <w:pPr>
        <w:rPr>
          <w:sz w:val="14"/>
        </w:rPr>
      </w:pPr>
      <w:r w:rsidRPr="00E008C6">
        <w:rPr>
          <w:sz w:val="14"/>
        </w:rPr>
        <w:t xml:space="preserve">The practical, pragmatic justification for the COAACC derives largely from considering social psychological findings regarding the skewed potential associated with limiting unchecked decision-making in a group of individuals. As an initial point, </w:t>
      </w:r>
      <w:r w:rsidRPr="00B75B94">
        <w:rPr>
          <w:rStyle w:val="StyleBoldUnderline"/>
        </w:rPr>
        <w:t>psychologists have</w:t>
      </w:r>
      <w:r w:rsidRPr="00EB4AAE">
        <w:rPr>
          <w:rStyle w:val="StyleBoldUnderline"/>
        </w:rPr>
        <w:t xml:space="preserve"> long pointed out how </w:t>
      </w:r>
      <w:r w:rsidRPr="00B75B94">
        <w:rPr>
          <w:rStyle w:val="StyleBoldUnderline"/>
          <w:highlight w:val="yellow"/>
        </w:rPr>
        <w:t>individuals</w:t>
      </w:r>
      <w:r w:rsidRPr="0006060A">
        <w:rPr>
          <w:rStyle w:val="StyleBoldUnderline"/>
        </w:rPr>
        <w:t xml:space="preserve"> </w:t>
      </w:r>
      <w:r w:rsidRPr="00B75B94">
        <w:rPr>
          <w:rStyle w:val="StyleBoldUnderline"/>
        </w:rPr>
        <w:t xml:space="preserve">frequently </w:t>
      </w:r>
      <w:r w:rsidRPr="00B75B94">
        <w:rPr>
          <w:rStyle w:val="StyleBoldUnderline"/>
          <w:highlight w:val="yellow"/>
        </w:rPr>
        <w:t xml:space="preserve">fall prey to </w:t>
      </w:r>
      <w:r w:rsidRPr="00B75B94">
        <w:rPr>
          <w:rStyle w:val="Emphasis"/>
          <w:highlight w:val="yellow"/>
        </w:rPr>
        <w:t>cognitive illusions</w:t>
      </w:r>
      <w:r w:rsidRPr="00B75B94">
        <w:rPr>
          <w:rStyle w:val="StyleBoldUnderline"/>
          <w:highlight w:val="yellow"/>
        </w:rPr>
        <w:t xml:space="preserve"> that produce </w:t>
      </w:r>
      <w:r w:rsidRPr="00B75B94">
        <w:rPr>
          <w:rStyle w:val="Emphasis"/>
          <w:highlight w:val="yellow"/>
        </w:rPr>
        <w:t>systematic errors</w:t>
      </w:r>
      <w:r w:rsidRPr="00EB4AAE">
        <w:rPr>
          <w:rStyle w:val="StyleBoldUnderline"/>
        </w:rPr>
        <w:t xml:space="preserve"> in judgment</w:t>
      </w:r>
      <w:r w:rsidRPr="00E008C6">
        <w:rPr>
          <w:sz w:val="14"/>
        </w:rPr>
        <w:t xml:space="preserve">.137 </w:t>
      </w:r>
      <w:r w:rsidRPr="00EB4AAE">
        <w:rPr>
          <w:rStyle w:val="StyleBoldUnderline"/>
        </w:rPr>
        <w:t>People simply do not make decisions by choosing the optimal outcome</w:t>
      </w:r>
      <w:r w:rsidRPr="00E008C6">
        <w:rPr>
          <w:sz w:val="14"/>
        </w:rPr>
        <w:t xml:space="preserve"> from available alternatives, </w:t>
      </w:r>
      <w:r w:rsidRPr="00EB4AAE">
        <w:rPr>
          <w:rStyle w:val="StyleBoldUnderline"/>
        </w:rPr>
        <w:t>but</w:t>
      </w:r>
      <w:r w:rsidRPr="00E008C6">
        <w:rPr>
          <w:sz w:val="14"/>
        </w:rPr>
        <w:t xml:space="preserve"> instead </w:t>
      </w:r>
      <w:r w:rsidRPr="00EB4AAE">
        <w:rPr>
          <w:rStyle w:val="StyleBoldUnderline"/>
        </w:rPr>
        <w:t>employ</w:t>
      </w:r>
      <w:r w:rsidRPr="00E008C6">
        <w:rPr>
          <w:sz w:val="14"/>
        </w:rPr>
        <w:t xml:space="preserve"> shortcuts (i.e., </w:t>
      </w:r>
      <w:r w:rsidRPr="00EB4AAE">
        <w:rPr>
          <w:rStyle w:val="StyleBoldUnderline"/>
        </w:rPr>
        <w:t>heuristics) for convenience</w:t>
      </w:r>
      <w:r w:rsidRPr="00E008C6">
        <w:rPr>
          <w:sz w:val="14"/>
        </w:rPr>
        <w:t xml:space="preserve">.138 </w:t>
      </w:r>
      <w:r w:rsidRPr="00EB4AAE">
        <w:rPr>
          <w:rStyle w:val="StyleBoldUnderline"/>
        </w:rPr>
        <w:t xml:space="preserve">Cognitive </w:t>
      </w:r>
      <w:r w:rsidRPr="00B75B94">
        <w:rPr>
          <w:rStyle w:val="StyleBoldUnderline"/>
        </w:rPr>
        <w:t xml:space="preserve">biases like </w:t>
      </w:r>
      <w:r w:rsidRPr="00B75B94">
        <w:rPr>
          <w:rStyle w:val="Emphasis"/>
          <w:highlight w:val="yellow"/>
        </w:rPr>
        <w:t>groupthink</w:t>
      </w:r>
      <w:r w:rsidRPr="00B75B94">
        <w:rPr>
          <w:rStyle w:val="StyleBoldUnderline"/>
          <w:highlight w:val="yellow"/>
        </w:rPr>
        <w:t xml:space="preserve"> can </w:t>
      </w:r>
      <w:r w:rsidRPr="006E0557">
        <w:rPr>
          <w:rStyle w:val="StyleBoldUnderline"/>
          <w:highlight w:val="yellow"/>
        </w:rPr>
        <w:t>hamper</w:t>
      </w:r>
      <w:r w:rsidRPr="006C334B">
        <w:rPr>
          <w:rStyle w:val="StyleBoldUnderline"/>
        </w:rPr>
        <w:t xml:space="preserve"> effective </w:t>
      </w:r>
      <w:r w:rsidRPr="006E0557">
        <w:rPr>
          <w:rStyle w:val="StyleBoldUnderline"/>
          <w:highlight w:val="yellow"/>
        </w:rPr>
        <w:t xml:space="preserve">policy </w:t>
      </w:r>
      <w:r w:rsidRPr="006E0557">
        <w:rPr>
          <w:rStyle w:val="StyleBoldUnderline"/>
        </w:rPr>
        <w:t>deliberations</w:t>
      </w:r>
      <w:r w:rsidRPr="00E008C6">
        <w:rPr>
          <w:sz w:val="14"/>
        </w:rPr>
        <w:t xml:space="preserve"> and formulations.139 </w:t>
      </w:r>
      <w:r w:rsidRPr="00EB4AAE">
        <w:rPr>
          <w:rStyle w:val="StyleBoldUnderline"/>
        </w:rPr>
        <w:t>Groupthink</w:t>
      </w:r>
      <w:r w:rsidRPr="00E008C6">
        <w:rPr>
          <w:sz w:val="14"/>
        </w:rPr>
        <w:t xml:space="preserve"> largely </w:t>
      </w:r>
      <w:r w:rsidRPr="00EB4AAE">
        <w:rPr>
          <w:rStyle w:val="StyleBoldUnderline"/>
        </w:rPr>
        <w:t xml:space="preserve">arises </w:t>
      </w:r>
      <w:r w:rsidRPr="007A4ACF">
        <w:rPr>
          <w:rStyle w:val="StyleBoldUnderline"/>
        </w:rPr>
        <w:t>when a group of decision-makers seek</w:t>
      </w:r>
      <w:r w:rsidRPr="007A4ACF">
        <w:rPr>
          <w:sz w:val="14"/>
        </w:rPr>
        <w:t xml:space="preserve"> conformity and </w:t>
      </w:r>
      <w:r w:rsidRPr="007A4ACF">
        <w:rPr>
          <w:rStyle w:val="StyleBoldUnderline"/>
        </w:rPr>
        <w:t>agreement, thereby avoiding alternative points of view</w:t>
      </w:r>
      <w:r w:rsidRPr="007A4ACF">
        <w:rPr>
          <w:sz w:val="14"/>
        </w:rPr>
        <w:t xml:space="preserve"> that are critical of the consensus position.140 This theory suggests that some </w:t>
      </w:r>
      <w:r w:rsidRPr="007A4ACF">
        <w:rPr>
          <w:rStyle w:val="StyleBoldUnderline"/>
        </w:rPr>
        <w:t>groups</w:t>
      </w:r>
      <w:r w:rsidRPr="007A4ACF">
        <w:rPr>
          <w:sz w:val="14"/>
        </w:rPr>
        <w:t xml:space="preserve">—particularly those </w:t>
      </w:r>
      <w:r w:rsidRPr="007A4ACF">
        <w:rPr>
          <w:rStyle w:val="StyleBoldUnderline"/>
        </w:rPr>
        <w:t xml:space="preserve">characterized by </w:t>
      </w:r>
      <w:r w:rsidRPr="00B75B94">
        <w:rPr>
          <w:rStyle w:val="StyleBoldUnderline"/>
          <w:highlight w:val="yellow"/>
        </w:rPr>
        <w:t>a strong leader</w:t>
      </w:r>
      <w:r w:rsidRPr="00EB4AAE">
        <w:rPr>
          <w:rStyle w:val="StyleBoldUnderline"/>
        </w:rPr>
        <w:t xml:space="preserve">, considerable internal </w:t>
      </w:r>
      <w:r w:rsidRPr="006C334B">
        <w:rPr>
          <w:rStyle w:val="StyleBoldUnderline"/>
        </w:rPr>
        <w:t>cohesion, internal loyalty, overconfidence</w:t>
      </w:r>
      <w:r w:rsidRPr="00EB4AAE">
        <w:rPr>
          <w:rStyle w:val="StyleBoldUnderline"/>
        </w:rPr>
        <w:t xml:space="preserve">, </w:t>
      </w:r>
      <w:r w:rsidRPr="00B75B94">
        <w:rPr>
          <w:rStyle w:val="StyleBoldUnderline"/>
          <w:highlight w:val="yellow"/>
        </w:rPr>
        <w:t xml:space="preserve">and a shared </w:t>
      </w:r>
      <w:r w:rsidRPr="006E0557">
        <w:rPr>
          <w:rStyle w:val="StyleBoldUnderline"/>
        </w:rPr>
        <w:t xml:space="preserve">world </w:t>
      </w:r>
      <w:r w:rsidRPr="00B75B94">
        <w:rPr>
          <w:rStyle w:val="StyleBoldUnderline"/>
          <w:highlight w:val="yellow"/>
        </w:rPr>
        <w:t>view</w:t>
      </w:r>
      <w:r w:rsidRPr="00E008C6">
        <w:rPr>
          <w:sz w:val="14"/>
        </w:rPr>
        <w:t xml:space="preserve"> or value system—</w:t>
      </w:r>
      <w:r w:rsidRPr="00B75B94">
        <w:rPr>
          <w:rStyle w:val="StyleBoldUnderline"/>
          <w:highlight w:val="yellow"/>
        </w:rPr>
        <w:t>suffer</w:t>
      </w:r>
      <w:r w:rsidRPr="00EB4AAE">
        <w:rPr>
          <w:rStyle w:val="StyleBoldUnderline"/>
        </w:rPr>
        <w:t xml:space="preserve"> from </w:t>
      </w:r>
      <w:r w:rsidRPr="00B75B94">
        <w:rPr>
          <w:rStyle w:val="StyleBoldUnderline"/>
        </w:rPr>
        <w:t xml:space="preserve">a </w:t>
      </w:r>
      <w:r w:rsidRPr="00B75B94">
        <w:rPr>
          <w:rStyle w:val="Emphasis"/>
          <w:highlight w:val="yellow"/>
        </w:rPr>
        <w:t>deterioration in</w:t>
      </w:r>
      <w:r w:rsidRPr="00EB4AAE">
        <w:rPr>
          <w:rStyle w:val="StyleBoldUnderline"/>
        </w:rPr>
        <w:t xml:space="preserve"> their capacity to engage in </w:t>
      </w:r>
      <w:r w:rsidRPr="006C334B">
        <w:rPr>
          <w:rStyle w:val="Emphasis"/>
        </w:rPr>
        <w:t xml:space="preserve">critical </w:t>
      </w:r>
      <w:r w:rsidRPr="00B75B94">
        <w:rPr>
          <w:rStyle w:val="Emphasis"/>
          <w:highlight w:val="yellow"/>
        </w:rPr>
        <w:t>analysis</w:t>
      </w:r>
      <w:r w:rsidRPr="00E008C6">
        <w:rPr>
          <w:sz w:val="14"/>
        </w:rPr>
        <w:t xml:space="preserve">.141 Many factors can affect such judgment, including a lack of crucial information, insufficient timing for decision-making, poor judgment, pure luck, and/or unexpected actions by adversaries.142 Moreover, decision-makers inevitably tend to become influenced by irrelevant information,143 seek out data and assessments that confirm their beliefs and personal hypotheses notwithstanding contradictory evidence,144 and “[i]rrationally avoid choices that represent extremes when a decision involves a trade-off between two incommensurable values.”145 </w:t>
      </w:r>
      <w:r w:rsidRPr="006E0557">
        <w:rPr>
          <w:rStyle w:val="StyleBoldUnderline"/>
        </w:rPr>
        <w:t xml:space="preserve">Self-serving </w:t>
      </w:r>
      <w:r w:rsidRPr="006E0557">
        <w:rPr>
          <w:rStyle w:val="StyleBoldUnderline"/>
          <w:highlight w:val="yellow"/>
        </w:rPr>
        <w:t>biases</w:t>
      </w:r>
      <w:r w:rsidRPr="006C334B">
        <w:rPr>
          <w:rStyle w:val="StyleBoldUnderline"/>
        </w:rPr>
        <w:t xml:space="preserve"> can</w:t>
      </w:r>
      <w:r w:rsidRPr="00E008C6">
        <w:rPr>
          <w:sz w:val="14"/>
        </w:rPr>
        <w:t xml:space="preserve"> also hamper judgment given as it has been shown to </w:t>
      </w:r>
      <w:r w:rsidRPr="006E0557">
        <w:rPr>
          <w:rStyle w:val="StyleBoldUnderline"/>
          <w:highlight w:val="yellow"/>
        </w:rPr>
        <w:t xml:space="preserve">induce </w:t>
      </w:r>
      <w:r w:rsidRPr="006E0557">
        <w:rPr>
          <w:rStyle w:val="Emphasis"/>
          <w:highlight w:val="yellow"/>
        </w:rPr>
        <w:t>well-intentioned people</w:t>
      </w:r>
      <w:r w:rsidRPr="006E0557">
        <w:rPr>
          <w:rStyle w:val="StyleBoldUnderline"/>
          <w:highlight w:val="yellow"/>
        </w:rPr>
        <w:t xml:space="preserve"> to </w:t>
      </w:r>
      <w:r w:rsidRPr="006E0557">
        <w:rPr>
          <w:rStyle w:val="Emphasis"/>
          <w:highlight w:val="yellow"/>
        </w:rPr>
        <w:t>rationalize</w:t>
      </w:r>
      <w:r w:rsidRPr="00E008C6">
        <w:rPr>
          <w:sz w:val="14"/>
        </w:rPr>
        <w:t xml:space="preserve"> virtually </w:t>
      </w:r>
      <w:r w:rsidRPr="006E0557">
        <w:rPr>
          <w:rStyle w:val="Emphasis"/>
          <w:highlight w:val="yellow"/>
        </w:rPr>
        <w:t>any behavior</w:t>
      </w:r>
      <w:r w:rsidRPr="00E008C6">
        <w:rPr>
          <w:sz w:val="14"/>
        </w:rPr>
        <w:t xml:space="preserve">, judgment or action after the fact.146 </w:t>
      </w:r>
      <w:r w:rsidRPr="00F256A3">
        <w:rPr>
          <w:sz w:val="14"/>
        </w:rPr>
        <w:t xml:space="preserve">The </w:t>
      </w:r>
      <w:r w:rsidRPr="007A4ACF">
        <w:rPr>
          <w:rStyle w:val="StyleBoldUnderline"/>
          <w:highlight w:val="yellow"/>
        </w:rPr>
        <w:t>confirmation</w:t>
      </w:r>
      <w:r w:rsidRPr="00F256A3">
        <w:rPr>
          <w:rStyle w:val="StyleBoldUnderline"/>
        </w:rPr>
        <w:t xml:space="preserve"> and overconfidence </w:t>
      </w:r>
      <w:r w:rsidRPr="007A4ACF">
        <w:rPr>
          <w:rStyle w:val="StyleBoldUnderline"/>
          <w:highlight w:val="yellow"/>
        </w:rPr>
        <w:t>bias</w:t>
      </w:r>
      <w:r w:rsidRPr="00F256A3">
        <w:rPr>
          <w:sz w:val="14"/>
        </w:rPr>
        <w:t xml:space="preserve">, both conceptually related to groupthink, also </w:t>
      </w:r>
      <w:r w:rsidRPr="007A4ACF">
        <w:rPr>
          <w:rStyle w:val="StyleBoldUnderline"/>
          <w:highlight w:val="yellow"/>
        </w:rPr>
        <w:t>result</w:t>
      </w:r>
      <w:r w:rsidRPr="00F256A3">
        <w:rPr>
          <w:sz w:val="14"/>
        </w:rPr>
        <w:t xml:space="preserve"> in large part</w:t>
      </w:r>
      <w:r w:rsidRPr="00E008C6">
        <w:rPr>
          <w:sz w:val="14"/>
        </w:rPr>
        <w:t xml:space="preserve"> </w:t>
      </w:r>
      <w:r w:rsidRPr="00B75B94">
        <w:rPr>
          <w:rStyle w:val="StyleBoldUnderline"/>
          <w:highlight w:val="yellow"/>
        </w:rPr>
        <w:t xml:space="preserve">from </w:t>
      </w:r>
      <w:r w:rsidRPr="006C334B">
        <w:rPr>
          <w:rStyle w:val="Emphasis"/>
          <w:highlight w:val="yellow"/>
        </w:rPr>
        <w:t>neglecting</w:t>
      </w:r>
      <w:r w:rsidRPr="006C334B">
        <w:rPr>
          <w:rStyle w:val="Emphasis"/>
        </w:rPr>
        <w:t xml:space="preserve"> to</w:t>
      </w:r>
      <w:r w:rsidRPr="006E0557">
        <w:rPr>
          <w:rStyle w:val="Emphasis"/>
        </w:rPr>
        <w:t xml:space="preserve"> consider </w:t>
      </w:r>
      <w:r w:rsidRPr="00B75B94">
        <w:rPr>
          <w:rStyle w:val="Emphasis"/>
          <w:highlight w:val="yellow"/>
        </w:rPr>
        <w:t>contradictory ev</w:t>
      </w:r>
      <w:r w:rsidRPr="00B75B94">
        <w:rPr>
          <w:rStyle w:val="Emphasis"/>
        </w:rPr>
        <w:t>idence</w:t>
      </w:r>
      <w:r w:rsidRPr="00B75B94">
        <w:rPr>
          <w:rStyle w:val="StyleBoldUnderline"/>
        </w:rPr>
        <w:t xml:space="preserve"> coupled</w:t>
      </w:r>
      <w:r w:rsidRPr="00E008C6">
        <w:rPr>
          <w:sz w:val="14"/>
        </w:rPr>
        <w:t xml:space="preserve"> with an irrational persistence in pursuing ideological positions divorced from concern of alternative viewpoints.147</w:t>
      </w:r>
      <w:r w:rsidRPr="00E008C6">
        <w:rPr>
          <w:sz w:val="12"/>
        </w:rPr>
        <w:t>¶</w:t>
      </w:r>
      <w:r w:rsidRPr="00E008C6">
        <w:rPr>
          <w:sz w:val="14"/>
        </w:rPr>
        <w:t xml:space="preserve"> Professor Cass Sunstein has described situations in which groupthink produced poor results precisely because consensus resulted from the failure to consider alternative sources of information.148 The </w:t>
      </w:r>
      <w:r w:rsidRPr="00B75B94">
        <w:rPr>
          <w:rStyle w:val="Emphasis"/>
          <w:highlight w:val="yellow"/>
        </w:rPr>
        <w:t>failures</w:t>
      </w:r>
      <w:r w:rsidRPr="00B75B94">
        <w:rPr>
          <w:rStyle w:val="StyleBoldUnderline"/>
          <w:highlight w:val="yellow"/>
        </w:rPr>
        <w:t xml:space="preserve"> of past presidents to</w:t>
      </w:r>
      <w:r w:rsidRPr="00E008C6">
        <w:rPr>
          <w:sz w:val="14"/>
        </w:rPr>
        <w:t xml:space="preserve"> consider alternative sources of information, </w:t>
      </w:r>
      <w:r w:rsidRPr="00427507">
        <w:rPr>
          <w:rStyle w:val="StyleBoldUnderline"/>
        </w:rPr>
        <w:t xml:space="preserve">critically </w:t>
      </w:r>
      <w:r w:rsidRPr="00427507">
        <w:rPr>
          <w:rStyle w:val="Emphasis"/>
          <w:highlight w:val="yellow"/>
        </w:rPr>
        <w:t>question risk assessments</w:t>
      </w:r>
      <w:r w:rsidRPr="00E008C6">
        <w:rPr>
          <w:sz w:val="14"/>
        </w:rPr>
        <w:t>, ensure neutral-free ideological sentiment among those deliberating,149 and/or generally ensure properly deliberated national security policy has</w:t>
      </w:r>
      <w:r w:rsidRPr="00B75B94">
        <w:rPr>
          <w:rStyle w:val="Emphasis"/>
        </w:rPr>
        <w:t xml:space="preserve"> </w:t>
      </w:r>
      <w:r w:rsidRPr="00B75B94">
        <w:rPr>
          <w:rStyle w:val="Emphasis"/>
          <w:highlight w:val="yellow"/>
        </w:rPr>
        <w:t xml:space="preserve">produced </w:t>
      </w:r>
      <w:r w:rsidRPr="00E008C6">
        <w:rPr>
          <w:sz w:val="14"/>
        </w:rPr>
        <w:t>prominent and</w:t>
      </w:r>
      <w:r w:rsidRPr="00B75B94">
        <w:rPr>
          <w:rStyle w:val="Emphasis"/>
          <w:highlight w:val="yellow"/>
        </w:rPr>
        <w:t xml:space="preserve"> devastating blunders</w:t>
      </w:r>
      <w:r w:rsidRPr="00E008C6">
        <w:rPr>
          <w:sz w:val="14"/>
        </w:rPr>
        <w:t xml:space="preserve">,150 </w:t>
      </w:r>
      <w:r w:rsidRPr="00B75B94">
        <w:rPr>
          <w:rStyle w:val="StyleBoldUnderline"/>
          <w:highlight w:val="yellow"/>
        </w:rPr>
        <w:t>in</w:t>
      </w:r>
      <w:r w:rsidRPr="007A4ACF">
        <w:rPr>
          <w:rStyle w:val="StyleBoldUnderline"/>
        </w:rPr>
        <w:t>cluding</w:t>
      </w:r>
      <w:r w:rsidRPr="007A4ACF">
        <w:rPr>
          <w:sz w:val="14"/>
        </w:rPr>
        <w:t xml:space="preserve"> the</w:t>
      </w:r>
      <w:r w:rsidRPr="00E008C6">
        <w:rPr>
          <w:sz w:val="14"/>
        </w:rPr>
        <w:t xml:space="preserve"> </w:t>
      </w:r>
      <w:r w:rsidRPr="00B75B94">
        <w:rPr>
          <w:rStyle w:val="StyleBoldUnderline"/>
          <w:highlight w:val="yellow"/>
        </w:rPr>
        <w:t>Iraq</w:t>
      </w:r>
      <w:r w:rsidRPr="00E008C6">
        <w:rPr>
          <w:sz w:val="14"/>
        </w:rPr>
        <w:t xml:space="preserve"> War of 2003,151 </w:t>
      </w:r>
      <w:r w:rsidRPr="00B75B94">
        <w:rPr>
          <w:rStyle w:val="StyleBoldUnderline"/>
          <w:highlight w:val="yellow"/>
        </w:rPr>
        <w:t>the Bay of Pigs</w:t>
      </w:r>
      <w:r w:rsidRPr="00E008C6">
        <w:rPr>
          <w:sz w:val="14"/>
        </w:rPr>
        <w:t xml:space="preserve"> debacle in the 1960’s,152 </w:t>
      </w:r>
      <w:r w:rsidRPr="00B75B94">
        <w:rPr>
          <w:rStyle w:val="StyleBoldUnderline"/>
          <w:highlight w:val="yellow"/>
        </w:rPr>
        <w:t>and</w:t>
      </w:r>
      <w:r w:rsidRPr="00E008C6">
        <w:rPr>
          <w:sz w:val="14"/>
        </w:rPr>
        <w:t xml:space="preserve"> the controversial decision to wage war against </w:t>
      </w:r>
      <w:r w:rsidRPr="00B75B94">
        <w:rPr>
          <w:rStyle w:val="StyleBoldUnderline"/>
          <w:highlight w:val="yellow"/>
        </w:rPr>
        <w:t>Vietnam</w:t>
      </w:r>
      <w:r w:rsidRPr="00E008C6">
        <w:rPr>
          <w:sz w:val="14"/>
        </w:rPr>
        <w:t>.153</w:t>
      </w:r>
      <w:r w:rsidRPr="00E008C6">
        <w:rPr>
          <w:sz w:val="12"/>
        </w:rPr>
        <w:t>¶</w:t>
      </w:r>
      <w:r w:rsidRPr="00E008C6">
        <w:rPr>
          <w:sz w:val="14"/>
        </w:rPr>
        <w:t xml:space="preserve"> Professor Sunstein also has described the related phenomenon of “group polarization,” which includes the tendency to push group members toward a “more extreme position.”154 Given that both groupthink and group polarization can lead to erroneous and ideologically tainted policy positions, the notion of </w:t>
      </w:r>
      <w:r w:rsidRPr="007A4ACF">
        <w:rPr>
          <w:rStyle w:val="StyleBoldUnderline"/>
        </w:rPr>
        <w:t xml:space="preserve">giving the President </w:t>
      </w:r>
      <w:r w:rsidRPr="00B75B94">
        <w:rPr>
          <w:rStyle w:val="Emphasis"/>
          <w:highlight w:val="yellow"/>
        </w:rPr>
        <w:t>unchecked authority</w:t>
      </w:r>
      <w:r w:rsidRPr="007A4ACF">
        <w:rPr>
          <w:rStyle w:val="StyleBoldUnderline"/>
        </w:rPr>
        <w:t xml:space="preserve"> in determining </w:t>
      </w:r>
      <w:r w:rsidRPr="007A4ACF">
        <w:rPr>
          <w:sz w:val="14"/>
        </w:rPr>
        <w:t>who is eligible for</w:t>
      </w:r>
      <w:r w:rsidRPr="007A4ACF">
        <w:rPr>
          <w:rStyle w:val="StyleBoldUnderline"/>
        </w:rPr>
        <w:t xml:space="preserve"> assassination </w:t>
      </w:r>
      <w:r w:rsidRPr="00B75B94">
        <w:rPr>
          <w:rStyle w:val="Emphasis"/>
          <w:highlight w:val="yellow"/>
        </w:rPr>
        <w:t>can only</w:t>
      </w:r>
      <w:r w:rsidRPr="00B75B94">
        <w:rPr>
          <w:rStyle w:val="StyleBoldUnderline"/>
        </w:rPr>
        <w:t xml:space="preserve"> serve to </w:t>
      </w:r>
      <w:r w:rsidRPr="00B75B94">
        <w:rPr>
          <w:rStyle w:val="Emphasis"/>
          <w:highlight w:val="yellow"/>
        </w:rPr>
        <w:t>increase</w:t>
      </w:r>
      <w:r w:rsidRPr="007A4ACF">
        <w:rPr>
          <w:rStyle w:val="Emphasis"/>
        </w:rPr>
        <w:t xml:space="preserve"> the likelihood</w:t>
      </w:r>
      <w:r w:rsidRPr="007A4ACF">
        <w:rPr>
          <w:rStyle w:val="StyleBoldUnderline"/>
        </w:rPr>
        <w:t xml:space="preserve"> for committing</w:t>
      </w:r>
      <w:r w:rsidRPr="00B75B94">
        <w:rPr>
          <w:rStyle w:val="StyleBoldUnderline"/>
        </w:rPr>
        <w:t xml:space="preserve"> </w:t>
      </w:r>
      <w:r w:rsidRPr="00B75B94">
        <w:rPr>
          <w:rStyle w:val="Emphasis"/>
          <w:highlight w:val="yellow"/>
        </w:rPr>
        <w:t>significant errors</w:t>
      </w:r>
      <w:r w:rsidRPr="00E008C6">
        <w:rPr>
          <w:sz w:val="14"/>
        </w:rPr>
        <w:t xml:space="preserve">.155 The reality is that </w:t>
      </w:r>
      <w:r w:rsidRPr="00B75B94">
        <w:rPr>
          <w:rStyle w:val="StyleBoldUnderline"/>
          <w:highlight w:val="yellow"/>
        </w:rPr>
        <w:t>psych</w:t>
      </w:r>
      <w:r w:rsidRPr="00427507">
        <w:rPr>
          <w:rStyle w:val="StyleBoldUnderline"/>
        </w:rPr>
        <w:t xml:space="preserve">ological </w:t>
      </w:r>
      <w:r w:rsidRPr="00B75B94">
        <w:rPr>
          <w:rStyle w:val="StyleBoldUnderline"/>
          <w:highlight w:val="yellow"/>
        </w:rPr>
        <w:t>mistakes</w:t>
      </w:r>
      <w:r w:rsidRPr="00E008C6">
        <w:rPr>
          <w:sz w:val="14"/>
        </w:rPr>
        <w:t xml:space="preserve">, organizational ineptitude, lack of structural coherence and other associated deficiencies </w:t>
      </w:r>
      <w:r w:rsidRPr="00B75B94">
        <w:rPr>
          <w:rStyle w:val="StyleBoldUnderline"/>
          <w:highlight w:val="yellow"/>
        </w:rPr>
        <w:t xml:space="preserve">are </w:t>
      </w:r>
      <w:r w:rsidRPr="00B75B94">
        <w:rPr>
          <w:rStyle w:val="Emphasis"/>
          <w:highlight w:val="yellow"/>
        </w:rPr>
        <w:t>inevitable</w:t>
      </w:r>
      <w:r w:rsidRPr="006C334B">
        <w:rPr>
          <w:rStyle w:val="Emphasis"/>
        </w:rPr>
        <w:t xml:space="preserve"> features</w:t>
      </w:r>
      <w:r w:rsidRPr="006C334B">
        <w:rPr>
          <w:rStyle w:val="StyleBoldUnderline"/>
        </w:rPr>
        <w:t xml:space="preserve"> </w:t>
      </w:r>
      <w:r w:rsidRPr="006C334B">
        <w:rPr>
          <w:rStyle w:val="StyleBoldUnderline"/>
          <w:highlight w:val="yellow"/>
        </w:rPr>
        <w:t>in Exec</w:t>
      </w:r>
      <w:r w:rsidRPr="006C334B">
        <w:rPr>
          <w:rStyle w:val="StyleBoldUnderline"/>
        </w:rPr>
        <w:t xml:space="preserve">utive Branch </w:t>
      </w:r>
      <w:r w:rsidRPr="006C334B">
        <w:rPr>
          <w:rStyle w:val="StyleBoldUnderline"/>
          <w:highlight w:val="yellow"/>
        </w:rPr>
        <w:t>decision-making</w:t>
      </w:r>
      <w:r w:rsidRPr="006C334B">
        <w:rPr>
          <w:rStyle w:val="StyleBoldUnderline"/>
        </w:rPr>
        <w:t>.</w:t>
      </w:r>
      <w:r w:rsidRPr="006C334B">
        <w:rPr>
          <w:rStyle w:val="StyleBoldUnderline"/>
          <w:sz w:val="12"/>
          <w:u w:val="none"/>
        </w:rPr>
        <w:t>¶</w:t>
      </w:r>
      <w:r w:rsidRPr="006C334B">
        <w:rPr>
          <w:rStyle w:val="StyleBoldUnderline"/>
          <w:sz w:val="12"/>
        </w:rPr>
        <w:t xml:space="preserve"> </w:t>
      </w:r>
      <w:r w:rsidRPr="006C334B">
        <w:rPr>
          <w:sz w:val="14"/>
        </w:rPr>
        <w:t>D. THE NEED FOR ACCOUNTABILITY CHECKS</w:t>
      </w:r>
      <w:r w:rsidRPr="00E008C6">
        <w:rPr>
          <w:sz w:val="12"/>
        </w:rPr>
        <w:t>¶</w:t>
      </w:r>
      <w:r w:rsidRPr="00E008C6">
        <w:rPr>
          <w:sz w:val="14"/>
        </w:rPr>
        <w:t xml:space="preserve"> </w:t>
      </w:r>
      <w:r w:rsidRPr="006C334B">
        <w:rPr>
          <w:rStyle w:val="StyleBoldUnderline"/>
        </w:rPr>
        <w:t>To check</w:t>
      </w:r>
      <w:r w:rsidRPr="006C334B">
        <w:rPr>
          <w:sz w:val="14"/>
        </w:rPr>
        <w:t xml:space="preserve"> the vices of </w:t>
      </w:r>
      <w:r w:rsidRPr="006C334B">
        <w:rPr>
          <w:rStyle w:val="StyleBoldUnderline"/>
        </w:rPr>
        <w:t>groupthink and shortcomings of</w:t>
      </w:r>
      <w:r w:rsidRPr="006C334B">
        <w:rPr>
          <w:sz w:val="14"/>
        </w:rPr>
        <w:t xml:space="preserve"> human </w:t>
      </w:r>
      <w:r w:rsidRPr="006C334B">
        <w:rPr>
          <w:rStyle w:val="StyleBoldUnderline"/>
        </w:rPr>
        <w:t>judgment</w:t>
      </w:r>
      <w:r w:rsidRPr="00E008C6">
        <w:rPr>
          <w:sz w:val="14"/>
        </w:rPr>
        <w:t xml:space="preserve">, the </w:t>
      </w:r>
      <w:r w:rsidRPr="00B75B94">
        <w:rPr>
          <w:rStyle w:val="StyleBoldUnderline"/>
          <w:highlight w:val="yellow"/>
        </w:rPr>
        <w:t>psych</w:t>
      </w:r>
      <w:r w:rsidRPr="00B75B94">
        <w:rPr>
          <w:rStyle w:val="StyleBoldUnderline"/>
        </w:rPr>
        <w:t xml:space="preserve">ology literature </w:t>
      </w:r>
      <w:r w:rsidRPr="00B75B94">
        <w:rPr>
          <w:rStyle w:val="StyleBoldUnderline"/>
          <w:highlight w:val="yellow"/>
        </w:rPr>
        <w:t>emphasizes</w:t>
      </w:r>
      <w:r w:rsidRPr="00E008C6">
        <w:rPr>
          <w:sz w:val="14"/>
        </w:rPr>
        <w:t xml:space="preserve"> a focus on </w:t>
      </w:r>
      <w:r w:rsidRPr="00B75B94">
        <w:rPr>
          <w:rStyle w:val="Emphasis"/>
          <w:highlight w:val="yellow"/>
        </w:rPr>
        <w:t>accountability</w:t>
      </w:r>
      <w:r w:rsidRPr="007A4ACF">
        <w:rPr>
          <w:rStyle w:val="Emphasis"/>
        </w:rPr>
        <w:t xml:space="preserve"> mech</w:t>
      </w:r>
      <w:r w:rsidRPr="007A4ACF">
        <w:rPr>
          <w:sz w:val="14"/>
        </w:rPr>
        <w:t>anism</w:t>
      </w:r>
      <w:r w:rsidRPr="007A4ACF">
        <w:rPr>
          <w:rStyle w:val="Emphasis"/>
        </w:rPr>
        <w:t>s</w:t>
      </w:r>
      <w:r w:rsidRPr="007A4ACF">
        <w:rPr>
          <w:sz w:val="14"/>
        </w:rPr>
        <w:t xml:space="preserve"> </w:t>
      </w:r>
      <w:r w:rsidRPr="007A4ACF">
        <w:rPr>
          <w:rStyle w:val="StyleBoldUnderline"/>
        </w:rPr>
        <w:t>in</w:t>
      </w:r>
      <w:r w:rsidRPr="00427507">
        <w:rPr>
          <w:rStyle w:val="StyleBoldUnderline"/>
        </w:rPr>
        <w:t xml:space="preserve"> which a better reasoned decision-making process can flourish</w:t>
      </w:r>
      <w:r w:rsidRPr="00E008C6">
        <w:rPr>
          <w:sz w:val="14"/>
        </w:rPr>
        <w:t>.</w:t>
      </w:r>
      <w:r w:rsidRPr="007A4ACF">
        <w:rPr>
          <w:sz w:val="14"/>
        </w:rPr>
        <w:t xml:space="preserve">156 </w:t>
      </w:r>
      <w:r w:rsidRPr="007A4ACF">
        <w:rPr>
          <w:rStyle w:val="StyleBoldUnderline"/>
        </w:rPr>
        <w:t xml:space="preserve">By </w:t>
      </w:r>
      <w:r w:rsidRPr="00B75B94">
        <w:rPr>
          <w:rStyle w:val="StyleBoldUnderline"/>
          <w:highlight w:val="yellow"/>
        </w:rPr>
        <w:t xml:space="preserve">serving as </w:t>
      </w:r>
      <w:r w:rsidRPr="00427507">
        <w:rPr>
          <w:rStyle w:val="StyleBoldUnderline"/>
        </w:rPr>
        <w:t xml:space="preserve">a </w:t>
      </w:r>
      <w:r w:rsidRPr="00567CBD">
        <w:rPr>
          <w:rStyle w:val="Emphasis"/>
          <w:highlight w:val="yellow"/>
        </w:rPr>
        <w:t>constraint</w:t>
      </w:r>
      <w:r w:rsidRPr="00B75B94">
        <w:rPr>
          <w:rStyle w:val="StyleBoldUnderline"/>
          <w:highlight w:val="yellow"/>
        </w:rPr>
        <w:t xml:space="preserve"> </w:t>
      </w:r>
      <w:r w:rsidRPr="00567CBD">
        <w:rPr>
          <w:rStyle w:val="StyleBoldUnderline"/>
        </w:rPr>
        <w:t>on behavior</w:t>
      </w:r>
      <w:r w:rsidRPr="00B75B94">
        <w:rPr>
          <w:rStyle w:val="StyleBoldUnderline"/>
          <w:highlight w:val="yellow"/>
        </w:rPr>
        <w:t>, “accountability functions as a</w:t>
      </w:r>
      <w:r w:rsidRPr="00B75B94">
        <w:rPr>
          <w:rStyle w:val="StyleBoldUnderline"/>
        </w:rPr>
        <w:t xml:space="preserve"> critical </w:t>
      </w:r>
      <w:r w:rsidRPr="00B75B94">
        <w:rPr>
          <w:rStyle w:val="Emphasis"/>
          <w:highlight w:val="yellow"/>
        </w:rPr>
        <w:t>norm-enforcement</w:t>
      </w:r>
      <w:r w:rsidRPr="00B75B94">
        <w:rPr>
          <w:rStyle w:val="StyleBoldUnderline"/>
        </w:rPr>
        <w:t xml:space="preserve"> </w:t>
      </w:r>
      <w:r w:rsidRPr="00B75B94">
        <w:rPr>
          <w:rStyle w:val="StyleBoldUnderline"/>
          <w:highlight w:val="yellow"/>
        </w:rPr>
        <w:t>mech</w:t>
      </w:r>
      <w:r w:rsidRPr="00B75B94">
        <w:rPr>
          <w:rStyle w:val="StyleBoldUnderline"/>
        </w:rPr>
        <w:t>anism</w:t>
      </w:r>
      <w:r w:rsidRPr="00E008C6">
        <w:rPr>
          <w:sz w:val="14"/>
        </w:rPr>
        <w:t>—</w:t>
      </w:r>
      <w:r w:rsidRPr="00B75B94">
        <w:rPr>
          <w:rStyle w:val="StyleBoldUnderline"/>
        </w:rPr>
        <w:t xml:space="preserve">the social psychological link between individual decision makers </w:t>
      </w:r>
      <w:r w:rsidRPr="00E008C6">
        <w:rPr>
          <w:sz w:val="14"/>
        </w:rPr>
        <w:t>on the one hand</w:t>
      </w:r>
      <w:r w:rsidRPr="00B75B94">
        <w:rPr>
          <w:rStyle w:val="StyleBoldUnderline"/>
        </w:rPr>
        <w:t xml:space="preserve"> and social systems</w:t>
      </w:r>
      <w:r w:rsidRPr="00E008C6">
        <w:rPr>
          <w:sz w:val="14"/>
        </w:rPr>
        <w:t xml:space="preserve"> on the other.”157 Such </w:t>
      </w:r>
      <w:r w:rsidRPr="006E0557">
        <w:rPr>
          <w:rStyle w:val="StyleBoldUnderline"/>
        </w:rPr>
        <w:t xml:space="preserve">institutional </w:t>
      </w:r>
      <w:r w:rsidRPr="00B75B94">
        <w:rPr>
          <w:rStyle w:val="StyleBoldUnderline"/>
          <w:highlight w:val="yellow"/>
        </w:rPr>
        <w:t>review can channel</w:t>
      </w:r>
      <w:r w:rsidRPr="00EB4AAE">
        <w:rPr>
          <w:rStyle w:val="StyleBoldUnderline"/>
        </w:rPr>
        <w:t xml:space="preserve"> recognition for the need by government </w:t>
      </w:r>
      <w:r w:rsidRPr="00B75B94">
        <w:rPr>
          <w:rStyle w:val="StyleBoldUnderline"/>
          <w:highlight w:val="yellow"/>
        </w:rPr>
        <w:t xml:space="preserve">decision-makers to be </w:t>
      </w:r>
      <w:r w:rsidRPr="006E0557">
        <w:rPr>
          <w:rStyle w:val="StyleBoldUnderline"/>
        </w:rPr>
        <w:t xml:space="preserve">more </w:t>
      </w:r>
      <w:r w:rsidRPr="00B75B94">
        <w:rPr>
          <w:rStyle w:val="StyleBoldUnderline"/>
          <w:highlight w:val="yellow"/>
        </w:rPr>
        <w:t>self-critical in</w:t>
      </w:r>
      <w:r w:rsidRPr="00EB4AAE">
        <w:rPr>
          <w:rStyle w:val="StyleBoldUnderline"/>
        </w:rPr>
        <w:t xml:space="preserve"> policy </w:t>
      </w:r>
      <w:r w:rsidRPr="00567CBD">
        <w:rPr>
          <w:rStyle w:val="Emphasis"/>
          <w:highlight w:val="yellow"/>
        </w:rPr>
        <w:t>t</w:t>
      </w:r>
      <w:r w:rsidRPr="00567CBD">
        <w:rPr>
          <w:rStyle w:val="StyleBoldUnderline"/>
        </w:rPr>
        <w:t xml:space="preserve">argeted </w:t>
      </w:r>
      <w:r w:rsidRPr="00567CBD">
        <w:rPr>
          <w:rStyle w:val="Emphasis"/>
          <w:highlight w:val="yellow"/>
        </w:rPr>
        <w:t>k</w:t>
      </w:r>
      <w:r w:rsidRPr="00567CBD">
        <w:rPr>
          <w:rStyle w:val="StyleBoldUnderline"/>
        </w:rPr>
        <w:t xml:space="preserve">illing </w:t>
      </w:r>
      <w:r w:rsidRPr="00B75B94">
        <w:rPr>
          <w:rStyle w:val="StyleBoldUnderline"/>
          <w:highlight w:val="yellow"/>
        </w:rPr>
        <w:t>designations</w:t>
      </w:r>
      <w:r w:rsidRPr="00E008C6">
        <w:rPr>
          <w:sz w:val="14"/>
        </w:rPr>
        <w:t xml:space="preserve">, more willing to consider alternative points of view, </w:t>
      </w:r>
      <w:r w:rsidRPr="006E0557">
        <w:rPr>
          <w:rStyle w:val="StyleBoldUnderline"/>
        </w:rPr>
        <w:t>and</w:t>
      </w:r>
      <w:r w:rsidRPr="006E0557">
        <w:rPr>
          <w:sz w:val="14"/>
        </w:rPr>
        <w:t xml:space="preserve"> more willing to anticipate possible objections.158 Findings have also shown that ex ante awareness can lead to more reasoned judgment while also </w:t>
      </w:r>
      <w:r w:rsidRPr="006E0557">
        <w:rPr>
          <w:rStyle w:val="StyleBoldUnderline"/>
        </w:rPr>
        <w:t>preventing tendentious and ideological inclinations</w:t>
      </w:r>
      <w:r w:rsidRPr="00E008C6">
        <w:rPr>
          <w:sz w:val="14"/>
        </w:rPr>
        <w:t xml:space="preserve"> (and political motivations incentivized and exploited by popular hysteria and fear).159</w:t>
      </w:r>
      <w:r w:rsidRPr="00E008C6">
        <w:rPr>
          <w:sz w:val="12"/>
        </w:rPr>
        <w:t>¶</w:t>
      </w:r>
      <w:r w:rsidRPr="00E008C6">
        <w:rPr>
          <w:sz w:val="14"/>
        </w:rPr>
        <w:t xml:space="preserve"> Requiring accounting in a formalized way prior to engaging in a targeted killing—by providing, for example, in camera review, limited declassification of information, explaining threat assessments outside the immediate circle of policy </w:t>
      </w:r>
      <w:r w:rsidRPr="007A4ACF">
        <w:rPr>
          <w:sz w:val="14"/>
        </w:rPr>
        <w:t xml:space="preserve">advisors, and securing </w:t>
      </w:r>
      <w:r w:rsidRPr="007A4ACF">
        <w:rPr>
          <w:rStyle w:val="StyleBoldUnderline"/>
        </w:rPr>
        <w:t xml:space="preserve">meaningful </w:t>
      </w:r>
      <w:r w:rsidRPr="00B75B94">
        <w:rPr>
          <w:rStyle w:val="StyleBoldUnderline"/>
          <w:highlight w:val="yellow"/>
        </w:rPr>
        <w:t>judicial review</w:t>
      </w:r>
      <w:r w:rsidRPr="00EB4AAE">
        <w:rPr>
          <w:rStyle w:val="StyleBoldUnderline"/>
        </w:rPr>
        <w:t xml:space="preserve"> </w:t>
      </w:r>
      <w:r w:rsidRPr="00E008C6">
        <w:rPr>
          <w:sz w:val="14"/>
        </w:rPr>
        <w:t>via a COAACC-like tribunal—</w:t>
      </w:r>
      <w:r w:rsidRPr="00B75B94">
        <w:rPr>
          <w:rStyle w:val="StyleBoldUnderline"/>
          <w:highlight w:val="yellow"/>
        </w:rPr>
        <w:t>can promote</w:t>
      </w:r>
      <w:r w:rsidRPr="00EB4AAE">
        <w:rPr>
          <w:rStyle w:val="StyleBoldUnderline"/>
        </w:rPr>
        <w:t xml:space="preserve"> a </w:t>
      </w:r>
      <w:r w:rsidRPr="006E0557">
        <w:rPr>
          <w:rStyle w:val="StyleBoldUnderline"/>
        </w:rPr>
        <w:t xml:space="preserve">more </w:t>
      </w:r>
      <w:r w:rsidRPr="00567CBD">
        <w:rPr>
          <w:rStyle w:val="StyleBoldUnderline"/>
          <w:highlight w:val="yellow"/>
        </w:rPr>
        <w:t xml:space="preserve">reliable </w:t>
      </w:r>
      <w:r w:rsidRPr="00567CBD">
        <w:rPr>
          <w:rStyle w:val="StyleBoldUnderline"/>
        </w:rPr>
        <w:t xml:space="preserve">and informed </w:t>
      </w:r>
      <w:r w:rsidRPr="00B75B94">
        <w:rPr>
          <w:rStyle w:val="StyleBoldUnderline"/>
          <w:highlight w:val="yellow"/>
        </w:rPr>
        <w:t>deliberation</w:t>
      </w:r>
      <w:r w:rsidRPr="007A4ACF">
        <w:rPr>
          <w:rStyle w:val="StyleBoldUnderline"/>
        </w:rPr>
        <w:t xml:space="preserve"> in the exec</w:t>
      </w:r>
      <w:r w:rsidRPr="007A4ACF">
        <w:rPr>
          <w:sz w:val="14"/>
        </w:rPr>
        <w:t>utive</w:t>
      </w:r>
      <w:r w:rsidRPr="00E008C6">
        <w:rPr>
          <w:sz w:val="14"/>
        </w:rPr>
        <w:t xml:space="preserve"> branch. With process-based judicial review, the COAACC could effectively</w:t>
      </w:r>
      <w:r w:rsidRPr="00EB4AAE">
        <w:rPr>
          <w:rStyle w:val="StyleBoldUnderline"/>
        </w:rPr>
        <w:t xml:space="preserve"> </w:t>
      </w:r>
      <w:r w:rsidRPr="00B75B94">
        <w:rPr>
          <w:rStyle w:val="Emphasis"/>
          <w:highlight w:val="yellow"/>
        </w:rPr>
        <w:t>reorient the decision</w:t>
      </w:r>
      <w:r w:rsidRPr="00B75B94">
        <w:rPr>
          <w:rStyle w:val="StyleBoldUnderline"/>
          <w:highlight w:val="yellow"/>
        </w:rPr>
        <w:t xml:space="preserve"> to target </w:t>
      </w:r>
      <w:r w:rsidRPr="006E0557">
        <w:rPr>
          <w:rStyle w:val="StyleBoldUnderline"/>
        </w:rPr>
        <w:t>individuals</w:t>
      </w:r>
      <w:r w:rsidRPr="00EB4AAE">
        <w:rPr>
          <w:rStyle w:val="StyleBoldUnderline"/>
        </w:rPr>
        <w:t xml:space="preserve"> </w:t>
      </w:r>
      <w:r w:rsidRPr="00E008C6">
        <w:rPr>
          <w:sz w:val="14"/>
        </w:rPr>
        <w:t>abroad by examining key procedural aspects—particularly assessing the reliability of the “terrorist” designation—</w:t>
      </w:r>
      <w:r w:rsidRPr="00567CBD">
        <w:rPr>
          <w:rStyle w:val="StyleBoldUnderline"/>
          <w:highlight w:val="yellow"/>
        </w:rPr>
        <w:t>and</w:t>
      </w:r>
      <w:r w:rsidRPr="00E008C6">
        <w:rPr>
          <w:sz w:val="14"/>
        </w:rPr>
        <w:t xml:space="preserve"> can further </w:t>
      </w:r>
      <w:r w:rsidRPr="00567CBD">
        <w:rPr>
          <w:rStyle w:val="StyleBoldUnderline"/>
          <w:highlight w:val="yellow"/>
        </w:rPr>
        <w:t>incentivize</w:t>
      </w:r>
      <w:r w:rsidRPr="00E008C6">
        <w:rPr>
          <w:sz w:val="14"/>
        </w:rPr>
        <w:t xml:space="preserve"> national security policy-makers to engage in more carefully </w:t>
      </w:r>
      <w:r w:rsidRPr="00567CBD">
        <w:rPr>
          <w:rStyle w:val="StyleBoldUnderline"/>
          <w:highlight w:val="yellow"/>
        </w:rPr>
        <w:t>reasoned choices</w:t>
      </w:r>
      <w:r w:rsidRPr="00E008C6">
        <w:rPr>
          <w:sz w:val="14"/>
        </w:rPr>
        <w:t xml:space="preserve"> and evaluate available alternatives than when subject to little to no review.</w:t>
      </w:r>
    </w:p>
    <w:p w14:paraId="53FA6B0B" w14:textId="77777777" w:rsidR="008A326C" w:rsidRPr="00370E35" w:rsidRDefault="008A326C" w:rsidP="008A326C">
      <w:pPr>
        <w:pStyle w:val="Heading4"/>
      </w:pPr>
      <w:r>
        <w:t>Overuse of targeted killings in Yemen strengthens AQAP and fuels instability</w:t>
      </w:r>
    </w:p>
    <w:p w14:paraId="48E96880" w14:textId="77777777" w:rsidR="008A326C" w:rsidRPr="00E4460B" w:rsidRDefault="008A326C" w:rsidP="008A326C">
      <w:r>
        <w:t xml:space="preserve">Danielle </w:t>
      </w:r>
      <w:r w:rsidRPr="00370E35">
        <w:rPr>
          <w:rStyle w:val="StyleStyleBold12pt"/>
        </w:rPr>
        <w:t>Wiener-Bronner 12/13</w:t>
      </w:r>
      <w:r>
        <w:t>/13, staff writer at the Wire and former Web Editor for Reuters, “Latest Drone Strikes Shows How U.S. Strategy in Yemen Is Backfiring,” http://www.thewire.com/global/2013/12/yemen-drones/356111/</w:t>
      </w:r>
    </w:p>
    <w:p w14:paraId="3D5AD8BB" w14:textId="77777777" w:rsidR="008A326C" w:rsidRDefault="008A326C" w:rsidP="008A326C">
      <w:pPr>
        <w:rPr>
          <w:sz w:val="14"/>
        </w:rPr>
      </w:pPr>
      <w:r w:rsidRPr="00575EDD">
        <w:rPr>
          <w:rStyle w:val="StyleBoldUnderline"/>
          <w:highlight w:val="yellow"/>
        </w:rPr>
        <w:t>Targeted</w:t>
      </w:r>
      <w:r w:rsidRPr="00E4460B">
        <w:rPr>
          <w:rStyle w:val="StyleBoldUnderline"/>
        </w:rPr>
        <w:t xml:space="preserve"> drone </w:t>
      </w:r>
      <w:r w:rsidRPr="00575EDD">
        <w:rPr>
          <w:rStyle w:val="StyleBoldUnderline"/>
          <w:highlight w:val="yellow"/>
        </w:rPr>
        <w:t xml:space="preserve">killings </w:t>
      </w:r>
      <w:r w:rsidRPr="00575EDD">
        <w:rPr>
          <w:rStyle w:val="StyleBoldUnderline"/>
        </w:rPr>
        <w:t xml:space="preserve">are defended by the </w:t>
      </w:r>
      <w:r w:rsidRPr="00575EDD">
        <w:rPr>
          <w:rStyle w:val="Emphasis"/>
        </w:rPr>
        <w:t>U</w:t>
      </w:r>
      <w:r w:rsidRPr="00575EDD">
        <w:rPr>
          <w:rStyle w:val="StyleBoldUnderline"/>
        </w:rPr>
        <w:t xml:space="preserve">nited </w:t>
      </w:r>
      <w:r w:rsidRPr="00575EDD">
        <w:rPr>
          <w:rStyle w:val="Emphasis"/>
        </w:rPr>
        <w:t>S</w:t>
      </w:r>
      <w:r w:rsidRPr="00575EDD">
        <w:rPr>
          <w:rStyle w:val="StyleBoldUnderline"/>
        </w:rPr>
        <w:t>tates as</w:t>
      </w:r>
      <w:r w:rsidRPr="00370E35">
        <w:rPr>
          <w:sz w:val="14"/>
        </w:rPr>
        <w:t xml:space="preserve"> means to combat al-Qaeda in the most </w:t>
      </w:r>
      <w:r w:rsidRPr="00575EDD">
        <w:rPr>
          <w:rStyle w:val="StyleBoldUnderline"/>
        </w:rPr>
        <w:t>effective</w:t>
      </w:r>
      <w:r w:rsidRPr="00370E35">
        <w:rPr>
          <w:sz w:val="14"/>
        </w:rPr>
        <w:t xml:space="preserve"> way possible. </w:t>
      </w:r>
      <w:r w:rsidRPr="00575EDD">
        <w:rPr>
          <w:rStyle w:val="StyleBoldUnderline"/>
          <w:highlight w:val="yellow"/>
        </w:rPr>
        <w:t>If</w:t>
      </w:r>
      <w:r w:rsidRPr="00E4460B">
        <w:rPr>
          <w:rStyle w:val="StyleBoldUnderline"/>
        </w:rPr>
        <w:t xml:space="preserve"> attacks are </w:t>
      </w:r>
      <w:r w:rsidRPr="00575EDD">
        <w:rPr>
          <w:rStyle w:val="StyleBoldUnderline"/>
          <w:highlight w:val="yellow"/>
        </w:rPr>
        <w:t>carried out correctly</w:t>
      </w:r>
      <w:r w:rsidRPr="00E4460B">
        <w:rPr>
          <w:rStyle w:val="StyleBoldUnderline"/>
        </w:rPr>
        <w:t xml:space="preserve">, they </w:t>
      </w:r>
      <w:r w:rsidRPr="00575EDD">
        <w:rPr>
          <w:rStyle w:val="StyleBoldUnderline"/>
          <w:highlight w:val="yellow"/>
        </w:rPr>
        <w:t>should minimize civilian casualties</w:t>
      </w:r>
      <w:r w:rsidRPr="00370E35">
        <w:rPr>
          <w:sz w:val="14"/>
        </w:rPr>
        <w:t xml:space="preserve">, eliminate risk </w:t>
      </w:r>
      <w:r w:rsidRPr="00E01D3F">
        <w:rPr>
          <w:sz w:val="14"/>
        </w:rPr>
        <w:t xml:space="preserve">to our own forces, </w:t>
      </w:r>
      <w:r w:rsidRPr="00E01D3F">
        <w:rPr>
          <w:rStyle w:val="StyleBoldUnderline"/>
        </w:rPr>
        <w:t>and remove dangerous militant operatives</w:t>
      </w:r>
      <w:r w:rsidRPr="00E01D3F">
        <w:rPr>
          <w:sz w:val="14"/>
        </w:rPr>
        <w:t xml:space="preserve">, ideally </w:t>
      </w:r>
      <w:r w:rsidRPr="00E01D3F">
        <w:rPr>
          <w:rStyle w:val="StyleBoldUnderline"/>
        </w:rPr>
        <w:t>dismantling terrorist groups</w:t>
      </w:r>
      <w:r w:rsidRPr="00E01D3F">
        <w:rPr>
          <w:sz w:val="14"/>
        </w:rPr>
        <w:t xml:space="preserve"> from</w:t>
      </w:r>
      <w:r w:rsidRPr="00370E35">
        <w:rPr>
          <w:sz w:val="14"/>
        </w:rPr>
        <w:t xml:space="preserve"> a safe distance.</w:t>
      </w:r>
      <w:r w:rsidRPr="00370E35">
        <w:rPr>
          <w:sz w:val="12"/>
        </w:rPr>
        <w:t>¶</w:t>
      </w:r>
      <w:r w:rsidRPr="00370E35">
        <w:rPr>
          <w:sz w:val="14"/>
        </w:rPr>
        <w:t xml:space="preserve"> </w:t>
      </w:r>
      <w:r w:rsidRPr="00575EDD">
        <w:rPr>
          <w:rStyle w:val="StyleBoldUnderline"/>
          <w:highlight w:val="yellow"/>
        </w:rPr>
        <w:t>But if</w:t>
      </w:r>
      <w:r w:rsidRPr="00E4460B">
        <w:rPr>
          <w:rStyle w:val="StyleBoldUnderline"/>
        </w:rPr>
        <w:t xml:space="preserve"> the attacks are </w:t>
      </w:r>
      <w:r w:rsidRPr="00575EDD">
        <w:rPr>
          <w:rStyle w:val="StyleBoldUnderline"/>
          <w:highlight w:val="yellow"/>
        </w:rPr>
        <w:t>not</w:t>
      </w:r>
      <w:r w:rsidRPr="00E4460B">
        <w:rPr>
          <w:rStyle w:val="StyleBoldUnderline"/>
        </w:rPr>
        <w:t xml:space="preserve"> carried out correctly</w:t>
      </w:r>
      <w:r w:rsidRPr="00370E35">
        <w:rPr>
          <w:sz w:val="14"/>
        </w:rPr>
        <w:t xml:space="preserve">, as they often aren't, </w:t>
      </w:r>
      <w:r w:rsidRPr="00575EDD">
        <w:rPr>
          <w:rStyle w:val="Emphasis"/>
          <w:highlight w:val="yellow"/>
        </w:rPr>
        <w:t>the results can backfire,</w:t>
      </w:r>
      <w:r w:rsidRPr="00370E35">
        <w:rPr>
          <w:sz w:val="14"/>
          <w:highlight w:val="yellow"/>
        </w:rPr>
        <w:t xml:space="preserve"> </w:t>
      </w:r>
      <w:r w:rsidRPr="00575EDD">
        <w:rPr>
          <w:rStyle w:val="StyleBoldUnderline"/>
          <w:highlight w:val="yellow"/>
        </w:rPr>
        <w:t xml:space="preserve">which is </w:t>
      </w:r>
      <w:r w:rsidRPr="00575EDD">
        <w:rPr>
          <w:rStyle w:val="Emphasis"/>
          <w:highlight w:val="yellow"/>
        </w:rPr>
        <w:t>exactly what's been happening in Yemen</w:t>
      </w:r>
      <w:r w:rsidRPr="00370E35">
        <w:rPr>
          <w:sz w:val="14"/>
        </w:rPr>
        <w:t xml:space="preserve">, according to Reuters: </w:t>
      </w:r>
      <w:r w:rsidRPr="00370E35">
        <w:rPr>
          <w:sz w:val="12"/>
        </w:rPr>
        <w:t>¶</w:t>
      </w:r>
      <w:r w:rsidRPr="00370E35">
        <w:rPr>
          <w:sz w:val="14"/>
        </w:rPr>
        <w:t xml:space="preserve"> </w:t>
      </w:r>
      <w:r w:rsidRPr="00575EDD">
        <w:rPr>
          <w:rStyle w:val="Emphasis"/>
          <w:highlight w:val="yellow"/>
        </w:rPr>
        <w:t>Tribal leaders</w:t>
      </w:r>
      <w:r w:rsidRPr="00E4460B">
        <w:rPr>
          <w:rStyle w:val="StyleBoldUnderline"/>
        </w:rPr>
        <w:t>, who have</w:t>
      </w:r>
      <w:r w:rsidRPr="00370E35">
        <w:rPr>
          <w:sz w:val="14"/>
        </w:rPr>
        <w:t xml:space="preserve"> a lot of </w:t>
      </w:r>
      <w:r w:rsidRPr="00E4460B">
        <w:rPr>
          <w:rStyle w:val="StyleBoldUnderline"/>
        </w:rPr>
        <w:t xml:space="preserve">influence within Yemen's complex social structure, </w:t>
      </w:r>
      <w:r w:rsidRPr="00575EDD">
        <w:rPr>
          <w:rStyle w:val="StyleBoldUnderline"/>
          <w:highlight w:val="yellow"/>
        </w:rPr>
        <w:t xml:space="preserve">warn of </w:t>
      </w:r>
      <w:r w:rsidRPr="00575EDD">
        <w:rPr>
          <w:rStyle w:val="Emphasis"/>
          <w:highlight w:val="yellow"/>
        </w:rPr>
        <w:t>rising sympathy for al Qaeda</w:t>
      </w:r>
      <w:r w:rsidRPr="00370E35">
        <w:rPr>
          <w:sz w:val="14"/>
        </w:rPr>
        <w:t xml:space="preserve">. Awad Ahmed Mohsen from Majallah, a southern village hit by a drone strike that killed dozens in 2009, told Reuters that America had brought hatred with its drones. Asked if </w:t>
      </w:r>
      <w:r w:rsidRPr="00575EDD">
        <w:rPr>
          <w:rStyle w:val="Emphasis"/>
          <w:highlight w:val="yellow"/>
        </w:rPr>
        <w:t>more people joined</w:t>
      </w:r>
      <w:r w:rsidRPr="00B412CB">
        <w:rPr>
          <w:rStyle w:val="Emphasis"/>
        </w:rPr>
        <w:t xml:space="preserve"> </w:t>
      </w:r>
      <w:r w:rsidRPr="00575EDD">
        <w:rPr>
          <w:rStyle w:val="Emphasis"/>
        </w:rPr>
        <w:t xml:space="preserve">al Qaeda </w:t>
      </w:r>
      <w:r w:rsidRPr="00575EDD">
        <w:rPr>
          <w:rStyle w:val="Emphasis"/>
          <w:highlight w:val="yellow"/>
        </w:rPr>
        <w:t>in the wake of attacks that killed civilians</w:t>
      </w:r>
      <w:r w:rsidRPr="00370E35">
        <w:rPr>
          <w:sz w:val="14"/>
        </w:rPr>
        <w:t>, Mohsen said: "Definitely. And even those who don't join, now sympathize with al Qaeda because of these strikes, these violations. Any American they see, they exact revenge, even if it's a civilian."</w:t>
      </w:r>
      <w:r w:rsidRPr="00370E35">
        <w:rPr>
          <w:sz w:val="12"/>
        </w:rPr>
        <w:t>¶</w:t>
      </w:r>
      <w:r w:rsidRPr="00370E35">
        <w:rPr>
          <w:sz w:val="14"/>
        </w:rPr>
        <w:t xml:space="preserve"> On Thursday, 14 Yemeni civilians were killed by a U.S. drone strike that mistakenly targeted a wedding convoy, according to Yemeni national security officials. Another official, however, said AQAP militants may have been traveling with the wedding party, but in either case it seems that civilians were not the original targets have been killed. The CIA didn't comment on the strike, per standard procedure. The attack threatens to undo the U.S.'s efforts to scale back its drone program, while making it more palatable to the countries it affects.</w:t>
      </w:r>
      <w:r w:rsidRPr="00370E35">
        <w:rPr>
          <w:sz w:val="12"/>
        </w:rPr>
        <w:t>¶</w:t>
      </w:r>
      <w:r w:rsidRPr="00370E35">
        <w:rPr>
          <w:sz w:val="14"/>
        </w:rPr>
        <w:t xml:space="preserve"> Reuters reports that al-Qaeda in the Arabian Peninsula (</w:t>
      </w:r>
      <w:r w:rsidRPr="00E4460B">
        <w:rPr>
          <w:rStyle w:val="StyleBoldUnderline"/>
        </w:rPr>
        <w:t>AQAP) has started traveling in smaller groups to avoid the aerial strikes</w:t>
      </w:r>
      <w:r w:rsidRPr="00370E35">
        <w:rPr>
          <w:sz w:val="14"/>
        </w:rPr>
        <w:t xml:space="preserve">, which may actually make it more difficult to track their motions. </w:t>
      </w:r>
      <w:r w:rsidRPr="00E4460B">
        <w:rPr>
          <w:rStyle w:val="StyleBoldUnderline"/>
        </w:rPr>
        <w:t xml:space="preserve">And the </w:t>
      </w:r>
      <w:r w:rsidRPr="00370E35">
        <w:rPr>
          <w:rStyle w:val="StyleBoldUnderline"/>
          <w:highlight w:val="yellow"/>
        </w:rPr>
        <w:t>strikes are</w:t>
      </w:r>
      <w:r w:rsidRPr="00E4460B">
        <w:rPr>
          <w:rStyle w:val="StyleBoldUnderline"/>
        </w:rPr>
        <w:t xml:space="preserve"> angering</w:t>
      </w:r>
      <w:r w:rsidRPr="00370E35">
        <w:rPr>
          <w:sz w:val="14"/>
        </w:rPr>
        <w:t xml:space="preserve"> some </w:t>
      </w:r>
      <w:r w:rsidRPr="00E4460B">
        <w:rPr>
          <w:rStyle w:val="StyleBoldUnderline"/>
        </w:rPr>
        <w:t>Sunni Muslims upset about strikes that kill their supporters, rather than</w:t>
      </w:r>
      <w:r w:rsidRPr="00370E35">
        <w:rPr>
          <w:sz w:val="14"/>
        </w:rPr>
        <w:t xml:space="preserve"> anti-government </w:t>
      </w:r>
      <w:r w:rsidRPr="00E4460B">
        <w:rPr>
          <w:rStyle w:val="StyleBoldUnderline"/>
        </w:rPr>
        <w:t xml:space="preserve">Shi'ite rebels, </w:t>
      </w:r>
      <w:r w:rsidRPr="00B412CB">
        <w:rPr>
          <w:rStyle w:val="Emphasis"/>
          <w:highlight w:val="yellow"/>
        </w:rPr>
        <w:t xml:space="preserve">fueling sectarian tensions </w:t>
      </w:r>
      <w:r w:rsidRPr="00370E35">
        <w:rPr>
          <w:rStyle w:val="Emphasis"/>
        </w:rPr>
        <w:t>which are already high</w:t>
      </w:r>
      <w:r w:rsidRPr="00370E35">
        <w:rPr>
          <w:sz w:val="14"/>
        </w:rPr>
        <w:t xml:space="preserve"> in the region.</w:t>
      </w:r>
      <w:r w:rsidRPr="00370E35">
        <w:rPr>
          <w:sz w:val="12"/>
        </w:rPr>
        <w:t>¶</w:t>
      </w:r>
      <w:r w:rsidRPr="00370E35">
        <w:rPr>
          <w:sz w:val="14"/>
        </w:rPr>
        <w:t xml:space="preserve"> If those killed in this week's attack are confirmed to be civilians, according to the Associated Press, it could mean a surge of anti-American sentiment in Yemen: </w:t>
      </w:r>
      <w:r w:rsidRPr="00370E35">
        <w:rPr>
          <w:sz w:val="12"/>
        </w:rPr>
        <w:t>¶</w:t>
      </w:r>
      <w:r w:rsidRPr="00370E35">
        <w:rPr>
          <w:sz w:val="14"/>
        </w:rPr>
        <w:t xml:space="preserve"> </w:t>
      </w:r>
      <w:r w:rsidRPr="00370E35">
        <w:rPr>
          <w:rStyle w:val="StyleBoldUnderline"/>
          <w:highlight w:val="yellow"/>
        </w:rPr>
        <w:t>Civilian deaths</w:t>
      </w:r>
      <w:r w:rsidRPr="00E4460B">
        <w:rPr>
          <w:rStyle w:val="StyleBoldUnderline"/>
        </w:rPr>
        <w:t xml:space="preserve"> have </w:t>
      </w:r>
      <w:r w:rsidRPr="00370E35">
        <w:rPr>
          <w:rStyle w:val="StyleBoldUnderline"/>
          <w:highlight w:val="yellow"/>
        </w:rPr>
        <w:t>bred resentments</w:t>
      </w:r>
      <w:r w:rsidRPr="00B412CB">
        <w:rPr>
          <w:rStyle w:val="StyleBoldUnderline"/>
        </w:rPr>
        <w:t xml:space="preserve"> on a local level</w:t>
      </w:r>
      <w:r w:rsidRPr="00370E35">
        <w:rPr>
          <w:sz w:val="14"/>
          <w:highlight w:val="yellow"/>
        </w:rPr>
        <w:t>,</w:t>
      </w:r>
      <w:r w:rsidRPr="00370E35">
        <w:rPr>
          <w:sz w:val="14"/>
        </w:rPr>
        <w:t xml:space="preserve"> sometimes </w:t>
      </w:r>
      <w:r w:rsidRPr="00370E35">
        <w:rPr>
          <w:rStyle w:val="Emphasis"/>
          <w:highlight w:val="yellow"/>
        </w:rPr>
        <w:t>undermining U.S. efforts to turn the public against</w:t>
      </w:r>
      <w:r w:rsidRPr="00E4460B">
        <w:rPr>
          <w:rStyle w:val="Emphasis"/>
        </w:rPr>
        <w:t xml:space="preserve"> the </w:t>
      </w:r>
      <w:r w:rsidRPr="00370E35">
        <w:rPr>
          <w:rStyle w:val="Emphasis"/>
          <w:highlight w:val="yellow"/>
        </w:rPr>
        <w:t>militants</w:t>
      </w:r>
      <w:r w:rsidRPr="00370E35">
        <w:rPr>
          <w:sz w:val="14"/>
        </w:rPr>
        <w:t>. The backlash in Yemen is still not as large as in Pakistan, where there is heavy pressure on the government to force limits on strikes — but public calls for a halt to strikes are starting to emerge.</w:t>
      </w:r>
      <w:r w:rsidRPr="00370E35">
        <w:rPr>
          <w:sz w:val="12"/>
        </w:rPr>
        <w:t>¶</w:t>
      </w:r>
      <w:r w:rsidRPr="00370E35">
        <w:rPr>
          <w:sz w:val="14"/>
        </w:rPr>
        <w:t xml:space="preserve"> In May, President Obama promised to increase transparency on the drone strike program and enhance guidelines on their use. But </w:t>
      </w:r>
      <w:r w:rsidRPr="00370E35">
        <w:rPr>
          <w:rStyle w:val="StyleBoldUnderline"/>
          <w:highlight w:val="yellow"/>
        </w:rPr>
        <w:t xml:space="preserve">the </w:t>
      </w:r>
      <w:r w:rsidRPr="00370E35">
        <w:rPr>
          <w:rStyle w:val="Emphasis"/>
          <w:highlight w:val="yellow"/>
        </w:rPr>
        <w:t>B</w:t>
      </w:r>
      <w:r w:rsidRPr="00E4460B">
        <w:rPr>
          <w:rStyle w:val="StyleBoldUnderline"/>
        </w:rPr>
        <w:t xml:space="preserve">ureau of </w:t>
      </w:r>
      <w:r w:rsidRPr="00370E35">
        <w:rPr>
          <w:rStyle w:val="Emphasis"/>
          <w:highlight w:val="yellow"/>
        </w:rPr>
        <w:t>I</w:t>
      </w:r>
      <w:r w:rsidRPr="00E4460B">
        <w:rPr>
          <w:rStyle w:val="StyleBoldUnderline"/>
        </w:rPr>
        <w:t xml:space="preserve">nvestigative </w:t>
      </w:r>
      <w:r w:rsidRPr="00370E35">
        <w:rPr>
          <w:rStyle w:val="Emphasis"/>
          <w:highlight w:val="yellow"/>
        </w:rPr>
        <w:t>J</w:t>
      </w:r>
      <w:r w:rsidRPr="00E4460B">
        <w:rPr>
          <w:rStyle w:val="StyleBoldUnderline"/>
        </w:rPr>
        <w:t xml:space="preserve">ournalism found </w:t>
      </w:r>
      <w:r w:rsidRPr="00370E35">
        <w:rPr>
          <w:rStyle w:val="StyleBoldUnderline"/>
          <w:highlight w:val="yellow"/>
        </w:rPr>
        <w:t>in November</w:t>
      </w:r>
      <w:r w:rsidRPr="00E4460B">
        <w:rPr>
          <w:rStyle w:val="StyleBoldUnderline"/>
        </w:rPr>
        <w:t xml:space="preserve"> that the six months following Obama's speech</w:t>
      </w:r>
      <w:r w:rsidRPr="00370E35">
        <w:rPr>
          <w:sz w:val="14"/>
        </w:rPr>
        <w:t xml:space="preserve"> actually </w:t>
      </w:r>
      <w:r w:rsidRPr="00370E35">
        <w:rPr>
          <w:rStyle w:val="StyleBoldUnderline"/>
          <w:highlight w:val="yellow"/>
        </w:rPr>
        <w:t xml:space="preserve">saw an </w:t>
      </w:r>
      <w:r w:rsidRPr="00370E35">
        <w:rPr>
          <w:rStyle w:val="Emphasis"/>
          <w:highlight w:val="yellow"/>
        </w:rPr>
        <w:t>increase of drone</w:t>
      </w:r>
      <w:r w:rsidRPr="00E4460B">
        <w:rPr>
          <w:rStyle w:val="Emphasis"/>
        </w:rPr>
        <w:t xml:space="preserve"> strike </w:t>
      </w:r>
      <w:r w:rsidRPr="00370E35">
        <w:rPr>
          <w:rStyle w:val="Emphasis"/>
          <w:highlight w:val="yellow"/>
        </w:rPr>
        <w:t>casualties in Yemen and Pakistan</w:t>
      </w:r>
      <w:r w:rsidRPr="00370E35">
        <w:rPr>
          <w:sz w:val="14"/>
        </w:rPr>
        <w:t xml:space="preserve">. </w:t>
      </w:r>
      <w:r w:rsidRPr="00370E35">
        <w:rPr>
          <w:sz w:val="12"/>
        </w:rPr>
        <w:t>¶</w:t>
      </w:r>
      <w:r w:rsidRPr="00370E35">
        <w:rPr>
          <w:sz w:val="14"/>
        </w:rPr>
        <w:t xml:space="preserve"> </w:t>
      </w:r>
      <w:r w:rsidRPr="00370E35">
        <w:rPr>
          <w:rStyle w:val="StyleBoldUnderline"/>
          <w:highlight w:val="yellow"/>
        </w:rPr>
        <w:t>H</w:t>
      </w:r>
      <w:r w:rsidRPr="000C1CA5">
        <w:rPr>
          <w:rStyle w:val="StyleBoldUnderline"/>
        </w:rPr>
        <w:t xml:space="preserve">uman </w:t>
      </w:r>
      <w:r w:rsidRPr="00370E35">
        <w:rPr>
          <w:rStyle w:val="StyleBoldUnderline"/>
          <w:highlight w:val="yellow"/>
        </w:rPr>
        <w:t>R</w:t>
      </w:r>
      <w:r w:rsidRPr="000C1CA5">
        <w:rPr>
          <w:rStyle w:val="StyleBoldUnderline"/>
        </w:rPr>
        <w:t xml:space="preserve">ights </w:t>
      </w:r>
      <w:r w:rsidRPr="00370E35">
        <w:rPr>
          <w:rStyle w:val="StyleBoldUnderline"/>
          <w:highlight w:val="yellow"/>
        </w:rPr>
        <w:t>W</w:t>
      </w:r>
      <w:r w:rsidRPr="000C1CA5">
        <w:rPr>
          <w:rStyle w:val="StyleBoldUnderline"/>
        </w:rPr>
        <w:t>atch and Amnesty</w:t>
      </w:r>
      <w:r w:rsidRPr="00E4460B">
        <w:rPr>
          <w:rStyle w:val="StyleBoldUnderline"/>
        </w:rPr>
        <w:t xml:space="preserve"> International </w:t>
      </w:r>
      <w:r w:rsidRPr="00370E35">
        <w:rPr>
          <w:rStyle w:val="StyleBoldUnderline"/>
          <w:highlight w:val="yellow"/>
        </w:rPr>
        <w:t>reported</w:t>
      </w:r>
      <w:r w:rsidRPr="00E4460B">
        <w:rPr>
          <w:rStyle w:val="StyleBoldUnderline"/>
        </w:rPr>
        <w:t xml:space="preserve"> in October that </w:t>
      </w:r>
      <w:r w:rsidRPr="00370E35">
        <w:rPr>
          <w:rStyle w:val="StyleBoldUnderline"/>
          <w:highlight w:val="yellow"/>
        </w:rPr>
        <w:t>civilian casualties</w:t>
      </w:r>
      <w:r w:rsidRPr="00E4460B">
        <w:rPr>
          <w:rStyle w:val="StyleBoldUnderline"/>
        </w:rPr>
        <w:t xml:space="preserve"> of drone strikes are </w:t>
      </w:r>
      <w:r w:rsidRPr="00370E35">
        <w:rPr>
          <w:rStyle w:val="Emphasis"/>
          <w:highlight w:val="yellow"/>
        </w:rPr>
        <w:t>higher than the U.S. admits</w:t>
      </w:r>
      <w:r w:rsidRPr="00370E35">
        <w:rPr>
          <w:sz w:val="14"/>
        </w:rPr>
        <w:t xml:space="preserve">. Around the same time, </w:t>
      </w:r>
      <w:r w:rsidRPr="00370E35">
        <w:rPr>
          <w:rStyle w:val="StyleBoldUnderline"/>
          <w:highlight w:val="yellow"/>
        </w:rPr>
        <w:t>a U.N.</w:t>
      </w:r>
      <w:r w:rsidRPr="00E4460B">
        <w:rPr>
          <w:rStyle w:val="StyleBoldUnderline"/>
        </w:rPr>
        <w:t xml:space="preserve"> human rights </w:t>
      </w:r>
      <w:r w:rsidRPr="00370E35">
        <w:rPr>
          <w:rStyle w:val="StyleBoldUnderline"/>
          <w:highlight w:val="yellow"/>
        </w:rPr>
        <w:t>investigator said</w:t>
      </w:r>
      <w:r w:rsidRPr="00370E35">
        <w:rPr>
          <w:sz w:val="14"/>
        </w:rPr>
        <w:t xml:space="preserve"> 400-</w:t>
      </w:r>
      <w:r w:rsidRPr="00370E35">
        <w:rPr>
          <w:rStyle w:val="StyleBoldUnderline"/>
          <w:highlight w:val="yellow"/>
        </w:rPr>
        <w:t>600</w:t>
      </w:r>
      <w:r w:rsidRPr="00E4460B">
        <w:rPr>
          <w:rStyle w:val="StyleBoldUnderline"/>
        </w:rPr>
        <w:t xml:space="preserve"> of the</w:t>
      </w:r>
      <w:r w:rsidRPr="00370E35">
        <w:rPr>
          <w:sz w:val="14"/>
        </w:rPr>
        <w:t xml:space="preserve"> 2,200 </w:t>
      </w:r>
      <w:r w:rsidRPr="00E4460B">
        <w:rPr>
          <w:rStyle w:val="StyleBoldUnderline"/>
        </w:rPr>
        <w:t>people killed</w:t>
      </w:r>
      <w:r w:rsidRPr="00370E35">
        <w:rPr>
          <w:sz w:val="14"/>
        </w:rPr>
        <w:t xml:space="preserve"> by drones in the past decade </w:t>
      </w:r>
      <w:r w:rsidRPr="00370E35">
        <w:rPr>
          <w:rStyle w:val="StyleBoldUnderline"/>
          <w:highlight w:val="yellow"/>
        </w:rPr>
        <w:t>were noncombatants</w:t>
      </w:r>
      <w:r w:rsidRPr="00370E35">
        <w:rPr>
          <w:sz w:val="14"/>
        </w:rPr>
        <w:t xml:space="preserve">. And in 2012, reports emerged that the </w:t>
      </w:r>
      <w:r w:rsidRPr="000C1CA5">
        <w:rPr>
          <w:sz w:val="14"/>
        </w:rPr>
        <w:t xml:space="preserve">Yemeni government works to help the U.S. hide it deadly errors. </w:t>
      </w:r>
      <w:r w:rsidRPr="000C1CA5">
        <w:rPr>
          <w:sz w:val="12"/>
        </w:rPr>
        <w:t>¶</w:t>
      </w:r>
      <w:r w:rsidRPr="000C1CA5">
        <w:rPr>
          <w:sz w:val="14"/>
        </w:rPr>
        <w:t xml:space="preserve"> Data on drone strikes, like all counter-terrorism efforts, is necessarily shrouded in mystery, making it difficult to measure success. But </w:t>
      </w:r>
      <w:r w:rsidRPr="000C1CA5">
        <w:rPr>
          <w:rStyle w:val="StyleBoldUnderline"/>
        </w:rPr>
        <w:t>if drone strikes continue to indiscriminately kill civilians</w:t>
      </w:r>
      <w:r w:rsidRPr="00370E35">
        <w:rPr>
          <w:rStyle w:val="StyleBoldUnderline"/>
          <w:highlight w:val="yellow"/>
        </w:rPr>
        <w:t xml:space="preserve">, moderates in Yemen may be </w:t>
      </w:r>
      <w:r w:rsidRPr="00370E35">
        <w:rPr>
          <w:rStyle w:val="Emphasis"/>
          <w:highlight w:val="yellow"/>
        </w:rPr>
        <w:t>driven towards</w:t>
      </w:r>
      <w:r w:rsidRPr="00E4460B">
        <w:rPr>
          <w:rStyle w:val="Emphasis"/>
        </w:rPr>
        <w:t xml:space="preserve"> more </w:t>
      </w:r>
      <w:r w:rsidRPr="00370E35">
        <w:rPr>
          <w:rStyle w:val="Emphasis"/>
          <w:highlight w:val="yellow"/>
        </w:rPr>
        <w:t>extremist positions</w:t>
      </w:r>
      <w:r w:rsidRPr="00370E35">
        <w:rPr>
          <w:sz w:val="14"/>
        </w:rPr>
        <w:t>. Even governments working with Washington to coordinate the strikes could turn against the U.S. if drone casualties are not scaled back or eliminated.</w:t>
      </w:r>
    </w:p>
    <w:p w14:paraId="61395CCB" w14:textId="77777777" w:rsidR="008A326C" w:rsidRDefault="008A326C" w:rsidP="008A326C">
      <w:pPr>
        <w:rPr>
          <w:sz w:val="14"/>
        </w:rPr>
      </w:pPr>
    </w:p>
    <w:p w14:paraId="70A9AFEF" w14:textId="77777777" w:rsidR="008A326C" w:rsidRDefault="008A326C" w:rsidP="008A326C">
      <w:pPr>
        <w:pStyle w:val="Heading4"/>
      </w:pPr>
      <w:r>
        <w:t xml:space="preserve">AQAP is strengthening now ---- recruitment is key </w:t>
      </w:r>
    </w:p>
    <w:p w14:paraId="38CF5C03" w14:textId="77777777" w:rsidR="008A326C" w:rsidRDefault="008A326C" w:rsidP="008A326C">
      <w:r>
        <w:t xml:space="preserve">John </w:t>
      </w:r>
      <w:r w:rsidRPr="00F50FE2">
        <w:rPr>
          <w:rStyle w:val="StyleStyleBold12pt"/>
        </w:rPr>
        <w:t xml:space="preserve">Masters </w:t>
      </w:r>
      <w:r w:rsidRPr="00591FF0">
        <w:t>8/22</w:t>
      </w:r>
      <w:r>
        <w:t>/</w:t>
      </w:r>
      <w:r w:rsidRPr="00591FF0">
        <w:rPr>
          <w:rStyle w:val="StyleStyleBold12pt"/>
        </w:rPr>
        <w:t>13</w:t>
      </w:r>
      <w:r>
        <w:t>, Deputy Editor @ the Council on Foreign Relations, “Al-Qaeda in the Arabian Peninsula (AQAP),” CFR Backgrounder, http://www.cfr.org/yemen/al-qaeda-arabian-peninsula-aqap/p9369#p6</w:t>
      </w:r>
    </w:p>
    <w:p w14:paraId="0609A00E" w14:textId="77777777" w:rsidR="008A326C" w:rsidRPr="00F50FE2" w:rsidRDefault="008A326C" w:rsidP="008A326C">
      <w:pPr>
        <w:rPr>
          <w:sz w:val="12"/>
        </w:rPr>
      </w:pPr>
      <w:r w:rsidRPr="00F50FE2">
        <w:rPr>
          <w:sz w:val="12"/>
        </w:rPr>
        <w:t>The militant Islamist group al-Qaeda in the Arabian Peninsula (</w:t>
      </w:r>
      <w:r w:rsidRPr="00F50FE2">
        <w:rPr>
          <w:rStyle w:val="StyleBoldUnderline"/>
        </w:rPr>
        <w:t>AQAP</w:t>
      </w:r>
      <w:r w:rsidRPr="00F50FE2">
        <w:rPr>
          <w:sz w:val="12"/>
        </w:rPr>
        <w:t xml:space="preserve">) was formed in January 2009 through a union of the Saudi and Yemeni branches of al-Qaeda. Jihadist antecedents in the region date to the early 1990s, when thousands of mujahedeen returned to Yemen after fighting the Soviet occupation in Afghanistan. </w:t>
      </w:r>
      <w:r w:rsidRPr="00F50FE2">
        <w:rPr>
          <w:rStyle w:val="StyleBoldUnderline"/>
          <w:highlight w:val="yellow"/>
        </w:rPr>
        <w:t>Analysts rate the</w:t>
      </w:r>
      <w:r w:rsidRPr="00F50FE2">
        <w:rPr>
          <w:rStyle w:val="StyleBoldUnderline"/>
        </w:rPr>
        <w:t xml:space="preserve"> Yemen-based </w:t>
      </w:r>
      <w:r w:rsidRPr="00F50FE2">
        <w:rPr>
          <w:rStyle w:val="StyleBoldUnderline"/>
          <w:highlight w:val="yellow"/>
        </w:rPr>
        <w:t xml:space="preserve">group as the </w:t>
      </w:r>
      <w:r w:rsidRPr="00F50FE2">
        <w:rPr>
          <w:rStyle w:val="Emphasis"/>
          <w:highlight w:val="yellow"/>
        </w:rPr>
        <w:t>most lethal</w:t>
      </w:r>
      <w:r w:rsidRPr="00F50FE2">
        <w:rPr>
          <w:rStyle w:val="StyleBoldUnderline"/>
        </w:rPr>
        <w:t xml:space="preserve"> Qaeda </w:t>
      </w:r>
      <w:r w:rsidRPr="00F50FE2">
        <w:rPr>
          <w:rStyle w:val="StyleBoldUnderline"/>
          <w:highlight w:val="yellow"/>
        </w:rPr>
        <w:t>franchise</w:t>
      </w:r>
      <w:r w:rsidRPr="00F50FE2">
        <w:rPr>
          <w:sz w:val="12"/>
        </w:rPr>
        <w:t>, carrying out a domestic insurgency while maintaining its sights on striking Western targets. As the ranks of so-called "</w:t>
      </w:r>
      <w:r w:rsidRPr="00F50FE2">
        <w:rPr>
          <w:rStyle w:val="StyleBoldUnderline"/>
          <w:highlight w:val="yellow"/>
        </w:rPr>
        <w:t>al-Qaeda</w:t>
      </w:r>
      <w:r w:rsidRPr="00F50FE2">
        <w:rPr>
          <w:sz w:val="12"/>
        </w:rPr>
        <w:t xml:space="preserve"> central" in Pakistan have thinned, the umbrella organization</w:t>
      </w:r>
      <w:r w:rsidRPr="00F50FE2">
        <w:rPr>
          <w:rStyle w:val="StyleBoldUnderline"/>
          <w:highlight w:val="yellow"/>
        </w:rPr>
        <w:t>'s core may shift to Yemen. In August</w:t>
      </w:r>
      <w:r w:rsidRPr="00F50FE2">
        <w:rPr>
          <w:rStyle w:val="StyleBoldUnderline"/>
        </w:rPr>
        <w:t xml:space="preserve"> 2013</w:t>
      </w:r>
      <w:r w:rsidRPr="00857C52">
        <w:rPr>
          <w:rStyle w:val="StyleBoldUnderline"/>
        </w:rPr>
        <w:t xml:space="preserve">, indications of </w:t>
      </w:r>
      <w:r w:rsidRPr="00F50FE2">
        <w:rPr>
          <w:rStyle w:val="StyleBoldUnderline"/>
          <w:highlight w:val="yellow"/>
        </w:rPr>
        <w:t>an AQAP</w:t>
      </w:r>
      <w:r w:rsidRPr="00F50FE2">
        <w:rPr>
          <w:rStyle w:val="StyleBoldUnderline"/>
        </w:rPr>
        <w:t xml:space="preserve">-sponsored </w:t>
      </w:r>
      <w:r w:rsidRPr="00F50FE2">
        <w:rPr>
          <w:rStyle w:val="StyleBoldUnderline"/>
          <w:highlight w:val="yellow"/>
        </w:rPr>
        <w:t>plot led to</w:t>
      </w:r>
      <w:r w:rsidRPr="00F50FE2">
        <w:rPr>
          <w:rStyle w:val="StyleBoldUnderline"/>
        </w:rPr>
        <w:t xml:space="preserve"> the </w:t>
      </w:r>
      <w:r w:rsidRPr="00F50FE2">
        <w:rPr>
          <w:rStyle w:val="StyleBoldUnderline"/>
          <w:highlight w:val="yellow"/>
        </w:rPr>
        <w:t>closure of</w:t>
      </w:r>
      <w:r w:rsidRPr="00F50FE2">
        <w:rPr>
          <w:rStyle w:val="StyleBoldUnderline"/>
        </w:rPr>
        <w:t xml:space="preserve"> more than </w:t>
      </w:r>
      <w:r w:rsidRPr="00F50FE2">
        <w:rPr>
          <w:rStyle w:val="StyleBoldUnderline"/>
          <w:highlight w:val="yellow"/>
        </w:rPr>
        <w:t>two dozen U.S. diplomatic facilities</w:t>
      </w:r>
      <w:r w:rsidRPr="00F50FE2">
        <w:rPr>
          <w:rStyle w:val="StyleBoldUnderline"/>
        </w:rPr>
        <w:t xml:space="preserve"> across the Middle East, Africa, and South Asia.</w:t>
      </w:r>
      <w:r w:rsidRPr="00F50FE2">
        <w:rPr>
          <w:rStyle w:val="StyleBoldUnderline"/>
          <w:b w:val="0"/>
          <w:sz w:val="12"/>
          <w:u w:val="none"/>
        </w:rPr>
        <w:t>¶</w:t>
      </w:r>
      <w:r w:rsidRPr="00F50FE2">
        <w:rPr>
          <w:sz w:val="12"/>
        </w:rPr>
        <w:t xml:space="preserve"> </w:t>
      </w:r>
      <w:r w:rsidRPr="00F50FE2">
        <w:rPr>
          <w:rStyle w:val="StyleBoldUnderline"/>
          <w:highlight w:val="yellow"/>
        </w:rPr>
        <w:t>Yemen, long a</w:t>
      </w:r>
      <w:r w:rsidRPr="00F50FE2">
        <w:rPr>
          <w:rStyle w:val="StyleBoldUnderline"/>
        </w:rPr>
        <w:t xml:space="preserve"> fractured</w:t>
      </w:r>
      <w:r w:rsidRPr="00F50FE2">
        <w:rPr>
          <w:sz w:val="12"/>
        </w:rPr>
        <w:t xml:space="preserve"> and </w:t>
      </w:r>
      <w:r w:rsidRPr="00857C52">
        <w:rPr>
          <w:rStyle w:val="Emphasis"/>
          <w:highlight w:val="yellow"/>
        </w:rPr>
        <w:t>fragile country</w:t>
      </w:r>
      <w:r w:rsidRPr="00F50FE2">
        <w:rPr>
          <w:rStyle w:val="StyleBoldUnderline"/>
          <w:highlight w:val="yellow"/>
        </w:rPr>
        <w:t>, is increasingly so</w:t>
      </w:r>
      <w:r w:rsidRPr="00F50FE2">
        <w:rPr>
          <w:rStyle w:val="StyleBoldUnderline"/>
        </w:rPr>
        <w:t xml:space="preserve"> since the ouster of President</w:t>
      </w:r>
      <w:r w:rsidRPr="00F50FE2">
        <w:rPr>
          <w:sz w:val="12"/>
        </w:rPr>
        <w:t xml:space="preserve"> Ali Abdullah </w:t>
      </w:r>
      <w:r w:rsidRPr="00F50FE2">
        <w:rPr>
          <w:rStyle w:val="StyleBoldUnderline"/>
        </w:rPr>
        <w:t>Saleh</w:t>
      </w:r>
      <w:r w:rsidRPr="00F50FE2">
        <w:rPr>
          <w:sz w:val="12"/>
        </w:rPr>
        <w:t xml:space="preserve"> in February 2012. </w:t>
      </w:r>
      <w:r w:rsidRPr="00F50FE2">
        <w:rPr>
          <w:rStyle w:val="StyleBoldUnderline"/>
          <w:highlight w:val="yellow"/>
        </w:rPr>
        <w:t>AQAP has exploited</w:t>
      </w:r>
      <w:r w:rsidRPr="00F50FE2">
        <w:rPr>
          <w:rStyle w:val="StyleBoldUnderline"/>
        </w:rPr>
        <w:t xml:space="preserve"> the </w:t>
      </w:r>
      <w:r w:rsidRPr="00F50FE2">
        <w:rPr>
          <w:rStyle w:val="StyleBoldUnderline"/>
          <w:highlight w:val="yellow"/>
        </w:rPr>
        <w:t>instability, establishing</w:t>
      </w:r>
      <w:r w:rsidRPr="00F50FE2">
        <w:rPr>
          <w:rStyle w:val="StyleBoldUnderline"/>
        </w:rPr>
        <w:t xml:space="preserve"> a </w:t>
      </w:r>
      <w:r w:rsidRPr="00F50FE2">
        <w:rPr>
          <w:rStyle w:val="StyleBoldUnderline"/>
          <w:highlight w:val="yellow"/>
        </w:rPr>
        <w:t>domestic insurgency</w:t>
      </w:r>
      <w:r w:rsidRPr="00F50FE2">
        <w:rPr>
          <w:rStyle w:val="StyleBoldUnderline"/>
        </w:rPr>
        <w:t xml:space="preserve"> based in the south.</w:t>
      </w:r>
      <w:r w:rsidRPr="00F50FE2">
        <w:rPr>
          <w:sz w:val="12"/>
        </w:rPr>
        <w:t xml:space="preserve"> Meanwhile, the United States has expanded counterterrorism operations—particularly drone strikes—in the area. Experts question whether President Abd Rabbu Mansour Hadi's transitional government can pull back the impoverished country from the brink of failure.¶ Members of Ansar al-ShariaMembers of Ansar al-Sharia are seen near a tank taken from the army, as they guard a road leading to the southern Yemeni town of Jaar (Courtesy Reuters).¶ A Legacy of Jihad¶ In the late 1980s, the Saleh regime fostered jihad in what was then North Yemen by repatriating thousands of Yemeni nationals who had fought the Soviets in Afghanistan. Saleh dispatched these mujahadeen to fight the Soviet-backed Marxist government of South Yemen in a successful bid for unification, and subsequently, to crush southern secessionists.¶ The returning Yemenis were joined by other Arab veterans of the Afghan war, foremost among them Osama bin Laden, who advocated a central role for Yemen in global jihad. A corps of jihadists who had trained under bin Laden in Afghanistan formed the militant group Islamic Jihad in Yemen (1990-1994), one of several AQAP predecessors. Other such groups include the Army of Aden Abyan (1994-1998) and al-Qaeda in Yemen, or AQY (1998-2003).¶ In October 2000, a skiff piloted by two members of AQY detonated several hundred pounds of explosives into the hull of the USS Cole, which was moored in the port of Aden. Seventeen U.S. servicemen were killed. Two years later, another suicide bombing orchestrated by AQY, on the French oil tanker M/V Limburg, killed one crew member and further highlighted the threat to Western interests in the region. Several militants involved in the Limburg plot would eventually hold top leadership positions in AQAP.¶ Following the Cole bombing and the al-Qaeda-led attacks on September 11, 2001, the Bush administration pressed the Saleh government to begin aggressive counterterrorism operations against AQY. Many analysts believe Saleh may have stoked the jihadist threat—perhaps facilitating prison escapes of convicted terrorists—to ensure Western backing for his embattled regime, which viewed northern insurgents and southern secessionists as a greater threat than al-Qaeda.¶ Washington dispatched Special Forces and intelligence personnel to Yemen to aid the counterterrorism campaign. A U.S. drone strike in 2002, the first such operation in the region, killed AQY's leader, Abu Ali al-Harithi. By the end of 2003, AQY faced a precipitous membership decline.¶ Resiliency¶ In February 2006, twenty-three convicted terrorists escaped from a high-security prison in the capital of Sana'a, a turning point for al-Qaeda in the region. Many of the escapees worked to "resurrect al-Qaeda from the ashes" (PDF) and launch a fresh campaign of attacks. Among them was Nasser al-Wuhayshi, who today leads AQAP.¶ In late 2008, a crackdown by the Saudi government led remnants of the local al-Qaeda franchise there to flee across the border and unite with the resurgent jihad in Yemen. The two branches merged in 2009.¶ The U.S. State Department estimates the organization has "close to a thousand members." This represents dramatic growth from some two-to-three-hundred members in 2009, Yemen expert Gregory Johnsen notes, even as so-called al-Qaeda central, based in Pakistan, has declined.¶ </w:t>
      </w:r>
      <w:r w:rsidRPr="00F50FE2">
        <w:rPr>
          <w:rStyle w:val="StyleBoldUnderline"/>
        </w:rPr>
        <w:t>AQAP has claimed responsibility for numerous attacks in the region</w:t>
      </w:r>
      <w:r w:rsidRPr="00F50FE2">
        <w:rPr>
          <w:sz w:val="12"/>
        </w:rPr>
        <w:t xml:space="preserve"> since 2006. </w:t>
      </w:r>
      <w:r w:rsidRPr="00F50FE2">
        <w:rPr>
          <w:rStyle w:val="StyleBoldUnderline"/>
        </w:rPr>
        <w:t>These have included the</w:t>
      </w:r>
      <w:r w:rsidRPr="00F50FE2">
        <w:rPr>
          <w:sz w:val="12"/>
        </w:rPr>
        <w:t xml:space="preserve"> failed August 2009 </w:t>
      </w:r>
      <w:r w:rsidRPr="00F50FE2">
        <w:rPr>
          <w:rStyle w:val="StyleBoldUnderline"/>
        </w:rPr>
        <w:t>assassination attempt on Saudi prince Mohammed bin Nayef</w:t>
      </w:r>
      <w:r w:rsidRPr="00F50FE2">
        <w:rPr>
          <w:sz w:val="12"/>
        </w:rPr>
        <w:t xml:space="preserve">; an attack on the U.S. in Sana'a in 2008; attacks on Italian and British embassies; suicide bombings targeting Belgian tourists in January 2008 and Korean tourists in March 2009; bombings of oil pipelines and production facilities; and the bombing of a Japanese oil tanker in April 2008. In May 2012, a suicide bomber killed more than ninety Yemeni soldiers rehearsing for a military parade in the capital of Sana'a, the largest attack since Hadi assumed power in early 2012.¶ AQAP has also been implicated in plots on the U.S. homeland, including Umar Farouk Abdulmutallab's failed 2009 Christmas Day bombing, Faisal Shahzad's attempted 2010 Times Square bombing, and the foiled May 2012 Detroit airliner bomb plot.¶ More than half of the 166 prisoners held in the U.S. military prison at Guantanamo Bay are Yemenis, and President Barack Obama's long-standing pledge to shut down the facility is contingent on repatriating them. But some U.S. lawmakers have objected, raising concern about the prisoners' return to the battlefield through detention and reintegration programs.¶ An Effective Propaganda¶ The primary goals of </w:t>
      </w:r>
      <w:r w:rsidRPr="00F50FE2">
        <w:rPr>
          <w:rStyle w:val="StyleBoldUnderline"/>
          <w:highlight w:val="yellow"/>
        </w:rPr>
        <w:t>AQAP</w:t>
      </w:r>
      <w:r w:rsidRPr="00F50FE2">
        <w:rPr>
          <w:sz w:val="12"/>
        </w:rPr>
        <w:t xml:space="preserve"> are consistent with the principles of militant jihad, which </w:t>
      </w:r>
      <w:r w:rsidRPr="00857C52">
        <w:rPr>
          <w:rStyle w:val="StyleBoldUnderline"/>
        </w:rPr>
        <w:t>aims to purge Muslim countries of Western influence and replace secular "apostate" governments with fundamentalist Islamic regimes observant of sharia</w:t>
      </w:r>
      <w:r w:rsidRPr="00F50FE2">
        <w:rPr>
          <w:rStyle w:val="StyleBoldUnderline"/>
        </w:rPr>
        <w:t xml:space="preserve"> law.</w:t>
      </w:r>
      <w:r w:rsidRPr="00F50FE2">
        <w:rPr>
          <w:sz w:val="12"/>
        </w:rPr>
        <w:t xml:space="preserve"> Associated AQAP </w:t>
      </w:r>
      <w:r w:rsidRPr="00F50FE2">
        <w:rPr>
          <w:rStyle w:val="StyleBoldUnderline"/>
          <w:highlight w:val="yellow"/>
        </w:rPr>
        <w:t>objectives include</w:t>
      </w:r>
      <w:r w:rsidRPr="00F50FE2">
        <w:rPr>
          <w:sz w:val="12"/>
        </w:rPr>
        <w:t xml:space="preserve"> overthrowing the regime in Sana'a; </w:t>
      </w:r>
      <w:r w:rsidRPr="00857C52">
        <w:rPr>
          <w:rStyle w:val="Emphasis"/>
          <w:highlight w:val="yellow"/>
        </w:rPr>
        <w:t>assassinating</w:t>
      </w:r>
      <w:r w:rsidRPr="00F50FE2">
        <w:rPr>
          <w:rStyle w:val="StyleBoldUnderline"/>
        </w:rPr>
        <w:t xml:space="preserve"> Western nationals and their allies, including members of </w:t>
      </w:r>
      <w:r w:rsidRPr="00857C52">
        <w:rPr>
          <w:rStyle w:val="Emphasis"/>
          <w:highlight w:val="yellow"/>
        </w:rPr>
        <w:t>the Saudi royal family</w:t>
      </w:r>
      <w:r w:rsidRPr="00F50FE2">
        <w:rPr>
          <w:sz w:val="12"/>
        </w:rPr>
        <w:t xml:space="preserve">; </w:t>
      </w:r>
      <w:r w:rsidRPr="00F50FE2">
        <w:rPr>
          <w:rStyle w:val="StyleBoldUnderline"/>
        </w:rPr>
        <w:t>striking at related interests in the region, such as embassies and energy concerns; and attacking the U.S. homeland.</w:t>
      </w:r>
      <w:r w:rsidRPr="00F50FE2">
        <w:rPr>
          <w:rStyle w:val="StyleBoldUnderline"/>
          <w:b w:val="0"/>
          <w:sz w:val="12"/>
          <w:u w:val="none"/>
        </w:rPr>
        <w:t>¶</w:t>
      </w:r>
      <w:r w:rsidRPr="00F50FE2">
        <w:rPr>
          <w:sz w:val="12"/>
        </w:rPr>
        <w:t xml:space="preserve"> </w:t>
      </w:r>
      <w:r w:rsidRPr="00F50FE2">
        <w:rPr>
          <w:rStyle w:val="StyleBoldUnderline"/>
          <w:highlight w:val="yellow"/>
        </w:rPr>
        <w:t>The group has</w:t>
      </w:r>
      <w:r w:rsidRPr="00F50FE2">
        <w:rPr>
          <w:rStyle w:val="StyleBoldUnderline"/>
        </w:rPr>
        <w:t xml:space="preserve"> also </w:t>
      </w:r>
      <w:r w:rsidRPr="00F50FE2">
        <w:rPr>
          <w:rStyle w:val="Emphasis"/>
          <w:highlight w:val="yellow"/>
        </w:rPr>
        <w:t>mastered recruitment</w:t>
      </w:r>
      <w:r w:rsidRPr="00F50FE2">
        <w:rPr>
          <w:rStyle w:val="StyleBoldUnderline"/>
        </w:rPr>
        <w:t xml:space="preserve"> through propaganda</w:t>
      </w:r>
      <w:r w:rsidRPr="00F50FE2">
        <w:rPr>
          <w:sz w:val="12"/>
        </w:rPr>
        <w:t xml:space="preserve"> and media campaigns. A bimonthly AQAP magazine in Arabic, Sada al-Malahim ("The Echo of Battles"), is tailored to a Yemeni audience and offers theological support and praise for jihadists. The U.S.-born Anwar al-Awlaki and Pakistani-American Samir Khan were central figures in AQAP's production of propaganda aimed at Western audiences. Though they were killed in an October 2011 U.S. drone strike, their English-language propaganda magazine Inspire continues to be published. U.S. Major Nidal Hasan exchanged emails with Awlaki prior to his shooting rampage at the U.S. Army's Fort Hood in 2009.¶ Analysts say that </w:t>
      </w:r>
      <w:r w:rsidRPr="005368B1">
        <w:rPr>
          <w:rStyle w:val="StyleBoldUnderline"/>
        </w:rPr>
        <w:t xml:space="preserve">AQAP's messaging attracts recruits </w:t>
      </w:r>
      <w:r w:rsidRPr="00F50FE2">
        <w:rPr>
          <w:rStyle w:val="StyleBoldUnderline"/>
          <w:highlight w:val="yellow"/>
        </w:rPr>
        <w:t>by</w:t>
      </w:r>
      <w:r w:rsidRPr="00F50FE2">
        <w:rPr>
          <w:sz w:val="12"/>
        </w:rPr>
        <w:t xml:space="preserve"> "minimiz[ing] global jihad while emphasizing national struggle," </w:t>
      </w:r>
      <w:r w:rsidRPr="00F50FE2">
        <w:rPr>
          <w:rStyle w:val="StyleBoldUnderline"/>
          <w:highlight w:val="yellow"/>
        </w:rPr>
        <w:t xml:space="preserve">focusing on </w:t>
      </w:r>
      <w:r w:rsidRPr="005368B1">
        <w:rPr>
          <w:rStyle w:val="StyleBoldUnderline"/>
        </w:rPr>
        <w:t xml:space="preserve">jihad as an answer to </w:t>
      </w:r>
      <w:r w:rsidRPr="00F50FE2">
        <w:rPr>
          <w:rStyle w:val="Emphasis"/>
          <w:highlight w:val="yellow"/>
        </w:rPr>
        <w:t>local grievances</w:t>
      </w:r>
      <w:r w:rsidRPr="00F50FE2">
        <w:rPr>
          <w:sz w:val="12"/>
        </w:rPr>
        <w:t xml:space="preserve"> </w:t>
      </w:r>
      <w:r w:rsidRPr="00F50FE2">
        <w:rPr>
          <w:rStyle w:val="StyleBoldUnderline"/>
        </w:rPr>
        <w:t xml:space="preserve">while remaining </w:t>
      </w:r>
      <w:r w:rsidRPr="00F50FE2">
        <w:rPr>
          <w:rStyle w:val="StyleBoldUnderline"/>
          <w:highlight w:val="yellow"/>
        </w:rPr>
        <w:t>focused on</w:t>
      </w:r>
      <w:r w:rsidRPr="00F50FE2">
        <w:rPr>
          <w:rStyle w:val="StyleBoldUnderline"/>
        </w:rPr>
        <w:t xml:space="preserve"> what jihadists call </w:t>
      </w:r>
      <w:r w:rsidRPr="00F50FE2">
        <w:rPr>
          <w:rStyle w:val="StyleBoldUnderline"/>
          <w:highlight w:val="yellow"/>
        </w:rPr>
        <w:t>the</w:t>
      </w:r>
      <w:r w:rsidRPr="00F50FE2">
        <w:rPr>
          <w:rStyle w:val="StyleBoldUnderline"/>
        </w:rPr>
        <w:t xml:space="preserve"> "far </w:t>
      </w:r>
      <w:r w:rsidRPr="00F50FE2">
        <w:rPr>
          <w:rStyle w:val="StyleBoldUnderline"/>
          <w:highlight w:val="yellow"/>
        </w:rPr>
        <w:t>enemy"—the U</w:t>
      </w:r>
      <w:r w:rsidRPr="00F50FE2">
        <w:rPr>
          <w:rStyle w:val="StyleBoldUnderline"/>
        </w:rPr>
        <w:t xml:space="preserve">nited </w:t>
      </w:r>
      <w:r w:rsidRPr="00F50FE2">
        <w:rPr>
          <w:rStyle w:val="StyleBoldUnderline"/>
          <w:highlight w:val="yellow"/>
        </w:rPr>
        <w:t>S</w:t>
      </w:r>
      <w:r w:rsidRPr="00F50FE2">
        <w:rPr>
          <w:rStyle w:val="StyleBoldUnderline"/>
        </w:rPr>
        <w:t>tates,</w:t>
      </w:r>
      <w:r w:rsidRPr="00F50FE2">
        <w:rPr>
          <w:sz w:val="12"/>
        </w:rPr>
        <w:t xml:space="preserve"> particularly for its unholy alliance with Saudi Arabia.</w:t>
      </w:r>
    </w:p>
    <w:p w14:paraId="3A4DFF12" w14:textId="77777777" w:rsidR="008A326C" w:rsidRDefault="008A326C" w:rsidP="008A326C">
      <w:pPr>
        <w:rPr>
          <w:sz w:val="14"/>
        </w:rPr>
      </w:pPr>
    </w:p>
    <w:p w14:paraId="5D3F220A" w14:textId="77777777" w:rsidR="008A326C" w:rsidRDefault="008A326C" w:rsidP="008A326C">
      <w:pPr>
        <w:pStyle w:val="Heading4"/>
      </w:pPr>
      <w:r>
        <w:t>Several Impacts:</w:t>
      </w:r>
    </w:p>
    <w:p w14:paraId="5A09C4EE" w14:textId="77777777" w:rsidR="008A326C" w:rsidRDefault="008A326C" w:rsidP="008A326C">
      <w:pPr>
        <w:pStyle w:val="Heading4"/>
      </w:pPr>
      <w:r>
        <w:t>1</w:t>
      </w:r>
      <w:r w:rsidRPr="00F37D38">
        <w:rPr>
          <w:vertAlign w:val="superscript"/>
        </w:rPr>
        <w:t>st</w:t>
      </w:r>
      <w:r>
        <w:t xml:space="preserve"> is Saudi Arabia</w:t>
      </w:r>
    </w:p>
    <w:p w14:paraId="43D4BC7F" w14:textId="77777777" w:rsidR="008A326C" w:rsidRDefault="008A326C" w:rsidP="008A326C">
      <w:pPr>
        <w:pStyle w:val="Heading4"/>
      </w:pPr>
      <w:r>
        <w:t>Strengthened AQAP undermines the Saudi regime</w:t>
      </w:r>
    </w:p>
    <w:p w14:paraId="53502C67" w14:textId="77777777" w:rsidR="008A326C" w:rsidRPr="00B25EC9" w:rsidRDefault="008A326C" w:rsidP="008A326C">
      <w:r w:rsidRPr="00F50C9A">
        <w:t xml:space="preserve">Colonel Hassan </w:t>
      </w:r>
      <w:r w:rsidRPr="00F50C9A">
        <w:rPr>
          <w:rStyle w:val="StyleStyleBold12pt"/>
        </w:rPr>
        <w:t>Abosaq 12</w:t>
      </w:r>
      <w:r w:rsidRPr="00F50C9A">
        <w:t>, US Army War College, master of strategic studies degree candidate, 2012, "The Implications of Unstable on Saudi Arabia," Strategy Research Project, www.dtic.mil/cgi-bin/GetTRDoc?Location=U</w:t>
      </w:r>
      <w:r>
        <w:t>2&amp;doc=GetTRDoc.pdf&amp;AD=ADA560581</w:t>
      </w:r>
    </w:p>
    <w:p w14:paraId="45C44435" w14:textId="77777777" w:rsidR="008A326C" w:rsidRPr="00B25EC9" w:rsidRDefault="008A326C" w:rsidP="008A326C">
      <w:pPr>
        <w:rPr>
          <w:sz w:val="14"/>
        </w:rPr>
      </w:pPr>
      <w:r w:rsidRPr="006B2D8A">
        <w:rPr>
          <w:rStyle w:val="StyleBoldUnderline"/>
        </w:rPr>
        <w:t xml:space="preserve">AQAP has been </w:t>
      </w:r>
      <w:r w:rsidRPr="006B2D8A">
        <w:rPr>
          <w:rStyle w:val="Emphasis"/>
        </w:rPr>
        <w:t>vociferous</w:t>
      </w:r>
      <w:r w:rsidRPr="006B2D8A">
        <w:rPr>
          <w:rStyle w:val="StyleBoldUnderline"/>
        </w:rPr>
        <w:t xml:space="preserve"> in its opposition to the </w:t>
      </w:r>
      <w:r w:rsidRPr="006B2D8A">
        <w:rPr>
          <w:rStyle w:val="Emphasis"/>
        </w:rPr>
        <w:t>Saudi regime</w:t>
      </w:r>
      <w:r w:rsidRPr="006B2D8A">
        <w:rPr>
          <w:rStyle w:val="StyleBoldUnderline"/>
        </w:rPr>
        <w:t>, and is likely to continue</w:t>
      </w:r>
      <w:r w:rsidRPr="001106E0">
        <w:rPr>
          <w:rStyle w:val="StyleBoldUnderline"/>
        </w:rPr>
        <w:t xml:space="preserve"> targeting the Kingdom</w:t>
      </w:r>
      <w:r w:rsidRPr="001106E0">
        <w:rPr>
          <w:sz w:val="14"/>
        </w:rPr>
        <w:t xml:space="preserve">, </w:t>
      </w:r>
      <w:r w:rsidRPr="001106E0">
        <w:rPr>
          <w:rStyle w:val="StyleBoldUnderline"/>
        </w:rPr>
        <w:t>particularly</w:t>
      </w:r>
      <w:r w:rsidRPr="001106E0">
        <w:rPr>
          <w:sz w:val="14"/>
        </w:rPr>
        <w:t xml:space="preserve"> its oil installations and members of </w:t>
      </w:r>
      <w:r w:rsidRPr="001106E0">
        <w:rPr>
          <w:rStyle w:val="StyleBoldUnderline"/>
        </w:rPr>
        <w:t>the royal family</w:t>
      </w:r>
      <w:r w:rsidRPr="001106E0">
        <w:rPr>
          <w:sz w:val="14"/>
        </w:rPr>
        <w:t>. In August 2009, an AQAP member attempted to assassinate</w:t>
      </w:r>
      <w:r w:rsidRPr="00B25EC9">
        <w:rPr>
          <w:sz w:val="14"/>
        </w:rPr>
        <w:t xml:space="preserve"> Prince Mohammed bin Naif, the Saudi Assistant Interior Minister for security affairs. The prince’s attacker was trained in and launched his attack from Yemen, confirming to the Saudis that instability in Yemen poses a security threat to Saudi Arabia. </w:t>
      </w:r>
      <w:r w:rsidRPr="00B25EC9">
        <w:rPr>
          <w:rStyle w:val="StyleBoldUnderline"/>
          <w:highlight w:val="yellow"/>
        </w:rPr>
        <w:t xml:space="preserve">A </w:t>
      </w:r>
      <w:r w:rsidRPr="00B25EC9">
        <w:rPr>
          <w:rStyle w:val="Emphasis"/>
          <w:highlight w:val="yellow"/>
        </w:rPr>
        <w:t>strengthened AQAP</w:t>
      </w:r>
      <w:r w:rsidRPr="00B25EC9">
        <w:rPr>
          <w:rStyle w:val="StyleBoldUnderline"/>
          <w:highlight w:val="yellow"/>
        </w:rPr>
        <w:t xml:space="preserve"> in Yemen is certain to</w:t>
      </w:r>
      <w:r w:rsidRPr="00B25EC9">
        <w:rPr>
          <w:rStyle w:val="StyleBoldUnderline"/>
        </w:rPr>
        <w:t xml:space="preserve"> try to </w:t>
      </w:r>
      <w:r w:rsidRPr="00B25EC9">
        <w:rPr>
          <w:rStyle w:val="Emphasis"/>
          <w:highlight w:val="yellow"/>
        </w:rPr>
        <w:t>put pressure on Saudi Arabia</w:t>
      </w:r>
      <w:r w:rsidRPr="00B25EC9">
        <w:rPr>
          <w:rStyle w:val="StyleBoldUnderline"/>
        </w:rPr>
        <w:t xml:space="preserve"> and to strike Saudi targets</w:t>
      </w:r>
      <w:r w:rsidRPr="00B25EC9">
        <w:rPr>
          <w:sz w:val="14"/>
        </w:rPr>
        <w:t xml:space="preserve">. </w:t>
      </w:r>
      <w:r w:rsidRPr="00B25EC9">
        <w:rPr>
          <w:rStyle w:val="StyleBoldUnderline"/>
          <w:highlight w:val="yellow"/>
        </w:rPr>
        <w:t>AQAP’s</w:t>
      </w:r>
      <w:r w:rsidRPr="00B25EC9">
        <w:rPr>
          <w:rStyle w:val="StyleBoldUnderline"/>
        </w:rPr>
        <w:t xml:space="preserve"> military </w:t>
      </w:r>
      <w:r w:rsidRPr="00B25EC9">
        <w:rPr>
          <w:rStyle w:val="StyleBoldUnderline"/>
          <w:highlight w:val="yellow"/>
        </w:rPr>
        <w:t>chief</w:t>
      </w:r>
      <w:r w:rsidRPr="00B25EC9">
        <w:rPr>
          <w:sz w:val="14"/>
        </w:rPr>
        <w:t xml:space="preserve">, Qasin al-Raymi, warned the Saudi Leadership in July 2011 that they are still regarded as apostates. And he specifically </w:t>
      </w:r>
      <w:r w:rsidRPr="00B25EC9">
        <w:rPr>
          <w:rStyle w:val="StyleBoldUnderline"/>
          <w:highlight w:val="yellow"/>
        </w:rPr>
        <w:t>placed</w:t>
      </w:r>
      <w:r w:rsidRPr="006B2D8A">
        <w:rPr>
          <w:rStyle w:val="StyleBoldUnderline"/>
        </w:rPr>
        <w:t xml:space="preserve"> </w:t>
      </w:r>
      <w:r w:rsidRPr="001106E0">
        <w:rPr>
          <w:rStyle w:val="StyleBoldUnderline"/>
        </w:rPr>
        <w:t xml:space="preserve">King </w:t>
      </w:r>
      <w:r w:rsidRPr="00B25EC9">
        <w:rPr>
          <w:rStyle w:val="StyleBoldUnderline"/>
          <w:highlight w:val="yellow"/>
        </w:rPr>
        <w:t>Abdullah</w:t>
      </w:r>
      <w:r w:rsidRPr="00B25EC9">
        <w:rPr>
          <w:rStyle w:val="StyleBoldUnderline"/>
        </w:rPr>
        <w:t xml:space="preserve">, </w:t>
      </w:r>
      <w:r w:rsidRPr="001106E0">
        <w:rPr>
          <w:rStyle w:val="StyleBoldUnderline"/>
        </w:rPr>
        <w:t>the</w:t>
      </w:r>
      <w:r w:rsidRPr="00B25EC9">
        <w:rPr>
          <w:sz w:val="14"/>
        </w:rPr>
        <w:t xml:space="preserve"> late </w:t>
      </w:r>
      <w:r w:rsidRPr="00B25EC9">
        <w:rPr>
          <w:rStyle w:val="StyleBoldUnderline"/>
        </w:rPr>
        <w:t>Crown Prince</w:t>
      </w:r>
      <w:r w:rsidRPr="00B25EC9">
        <w:rPr>
          <w:sz w:val="14"/>
        </w:rPr>
        <w:t xml:space="preserve"> Sultan, </w:t>
      </w:r>
      <w:r w:rsidRPr="00B25EC9">
        <w:rPr>
          <w:rStyle w:val="StyleBoldUnderline"/>
        </w:rPr>
        <w:t>Interior Minister</w:t>
      </w:r>
      <w:r w:rsidRPr="00B25EC9">
        <w:rPr>
          <w:sz w:val="14"/>
        </w:rPr>
        <w:t xml:space="preserve"> Prince Naif, </w:t>
      </w:r>
      <w:r w:rsidRPr="00B25EC9">
        <w:rPr>
          <w:rStyle w:val="StyleBoldUnderline"/>
        </w:rPr>
        <w:t>and his son</w:t>
      </w:r>
      <w:r w:rsidRPr="00B25EC9">
        <w:rPr>
          <w:sz w:val="14"/>
        </w:rPr>
        <w:t xml:space="preserve"> Mohammed Bin Naif </w:t>
      </w:r>
      <w:r w:rsidRPr="00B25EC9">
        <w:rPr>
          <w:rStyle w:val="Emphasis"/>
          <w:highlight w:val="yellow"/>
        </w:rPr>
        <w:t>on the target list</w:t>
      </w:r>
      <w:r w:rsidRPr="00B25EC9">
        <w:rPr>
          <w:rStyle w:val="StyleBoldUnderline"/>
        </w:rPr>
        <w:t>.</w:t>
      </w:r>
      <w:r w:rsidRPr="00B25EC9">
        <w:rPr>
          <w:sz w:val="14"/>
        </w:rPr>
        <w:t xml:space="preserve">21 In March 2010, Saudi Arabia foiled several planned attacks on oil installation with the arrest of more than 100 suspected al-Qaeda militants. The arrests included 47 Saudis, 51 Yemenis, a Somali, a Bangladeshi, and an Eritrean.22 The wider domestic strife in Yemen has provided AQAP with some breathing space. More worrisome for Saudi Arabia is the increased </w:t>
      </w:r>
      <w:r w:rsidRPr="00B25EC9">
        <w:rPr>
          <w:rStyle w:val="StyleBoldUnderline"/>
          <w:highlight w:val="yellow"/>
        </w:rPr>
        <w:t>lawlessness within Yemen</w:t>
      </w:r>
      <w:r w:rsidRPr="00B25EC9">
        <w:rPr>
          <w:rStyle w:val="StyleBoldUnderline"/>
        </w:rPr>
        <w:t>. Not only</w:t>
      </w:r>
      <w:r w:rsidRPr="00B25EC9">
        <w:rPr>
          <w:sz w:val="14"/>
        </w:rPr>
        <w:t xml:space="preserve"> does this </w:t>
      </w:r>
      <w:r w:rsidRPr="00B25EC9">
        <w:rPr>
          <w:rStyle w:val="StyleBoldUnderline"/>
          <w:highlight w:val="yellow"/>
        </w:rPr>
        <w:t xml:space="preserve">provide </w:t>
      </w:r>
      <w:r w:rsidRPr="00B25EC9">
        <w:rPr>
          <w:rStyle w:val="Emphasis"/>
          <w:highlight w:val="yellow"/>
        </w:rPr>
        <w:t>the space that al-Qaeda needs to regroup</w:t>
      </w:r>
      <w:r w:rsidRPr="00B25EC9">
        <w:rPr>
          <w:sz w:val="14"/>
        </w:rPr>
        <w:t xml:space="preserve">, train, recruit, </w:t>
      </w:r>
      <w:r w:rsidRPr="00B25EC9">
        <w:rPr>
          <w:rStyle w:val="StyleBoldUnderline"/>
        </w:rPr>
        <w:t>but it also deflects the state resources away from counterterrorism operations. Saudi Arabia has for years been working to infiltrate al-Qaeda in</w:t>
      </w:r>
      <w:r w:rsidRPr="00B25EC9">
        <w:rPr>
          <w:sz w:val="14"/>
        </w:rPr>
        <w:t xml:space="preserve"> its unstable neighbor to south, </w:t>
      </w:r>
      <w:r w:rsidRPr="00B25EC9">
        <w:rPr>
          <w:rStyle w:val="StyleBoldUnderline"/>
        </w:rPr>
        <w:t>Yemen</w:t>
      </w:r>
      <w:r w:rsidRPr="00B25EC9">
        <w:rPr>
          <w:sz w:val="14"/>
        </w:rPr>
        <w:t xml:space="preserve">. Saudi Arabia has also been giving Yemen a great deal of assistance to counterterrorism and it is worrying to the Saudis to see all of that assistance diverted from the purposes for which it was intended. </w:t>
      </w:r>
      <w:r w:rsidRPr="00B25EC9">
        <w:rPr>
          <w:rStyle w:val="StyleBoldUnderline"/>
        </w:rPr>
        <w:t>In June 2011, AQAP leaped into the security vacuum created by Yemen’s political volatility, and 63 al-Qaeda in the Arabian Peninsula fighters escaped from a Yemeni prison</w:t>
      </w:r>
      <w:r w:rsidRPr="00B25EC9">
        <w:rPr>
          <w:sz w:val="14"/>
        </w:rPr>
        <w:t xml:space="preserve">.23 </w:t>
      </w:r>
      <w:r w:rsidRPr="00B25EC9">
        <w:rPr>
          <w:rStyle w:val="StyleBoldUnderline"/>
        </w:rPr>
        <w:t xml:space="preserve">This exemplifies how </w:t>
      </w:r>
      <w:r w:rsidRPr="00B25EC9">
        <w:rPr>
          <w:rStyle w:val="StyleBoldUnderline"/>
          <w:highlight w:val="yellow"/>
        </w:rPr>
        <w:t>Yemeni instability emboldens this</w:t>
      </w:r>
      <w:r w:rsidRPr="00B25EC9">
        <w:rPr>
          <w:rStyle w:val="StyleBoldUnderline"/>
        </w:rPr>
        <w:t xml:space="preserve"> lethal al-Qaeda </w:t>
      </w:r>
      <w:r w:rsidRPr="00B25EC9">
        <w:rPr>
          <w:rStyle w:val="StyleBoldUnderline"/>
          <w:highlight w:val="yellow"/>
        </w:rPr>
        <w:t>affiliate</w:t>
      </w:r>
      <w:r w:rsidRPr="00B25EC9">
        <w:rPr>
          <w:sz w:val="14"/>
        </w:rPr>
        <w:t xml:space="preserve">. As the Yemeni military consolidates its strength in an attempt to maintain state control and fight two insurgencies and oppress the protesters, </w:t>
      </w:r>
      <w:r w:rsidRPr="00B25EC9">
        <w:rPr>
          <w:rStyle w:val="StyleBoldUnderline"/>
          <w:highlight w:val="yellow"/>
        </w:rPr>
        <w:t>AQAP has</w:t>
      </w:r>
      <w:r w:rsidRPr="00B25EC9">
        <w:rPr>
          <w:rStyle w:val="StyleBoldUnderline"/>
        </w:rPr>
        <w:t xml:space="preserve"> further </w:t>
      </w:r>
      <w:r w:rsidRPr="00B25EC9">
        <w:rPr>
          <w:rStyle w:val="Emphasis"/>
          <w:highlight w:val="yellow"/>
        </w:rPr>
        <w:t>expanded its safe haven</w:t>
      </w:r>
      <w:r w:rsidRPr="00B25EC9">
        <w:rPr>
          <w:rStyle w:val="StyleBoldUnderline"/>
        </w:rPr>
        <w:t xml:space="preserve"> in the country’s </w:t>
      </w:r>
      <w:r w:rsidRPr="005E772F">
        <w:rPr>
          <w:rStyle w:val="StyleBoldUnderline"/>
        </w:rPr>
        <w:t>interior</w:t>
      </w:r>
      <w:r w:rsidRPr="00B25EC9">
        <w:rPr>
          <w:sz w:val="14"/>
        </w:rPr>
        <w:t xml:space="preserve">, further </w:t>
      </w:r>
      <w:r w:rsidRPr="00B25EC9">
        <w:rPr>
          <w:rStyle w:val="StyleBoldUnderline"/>
          <w:highlight w:val="yellow"/>
        </w:rPr>
        <w:t>increasing</w:t>
      </w:r>
      <w:r w:rsidRPr="00B25EC9">
        <w:rPr>
          <w:rStyle w:val="StyleBoldUnderline"/>
        </w:rPr>
        <w:t xml:space="preserve"> their </w:t>
      </w:r>
      <w:r w:rsidRPr="00B25EC9">
        <w:rPr>
          <w:rStyle w:val="Emphasis"/>
          <w:highlight w:val="yellow"/>
        </w:rPr>
        <w:t>operational capacity</w:t>
      </w:r>
      <w:r w:rsidRPr="00B25EC9">
        <w:rPr>
          <w:sz w:val="14"/>
        </w:rPr>
        <w:t xml:space="preserve">. This organization has not only attacked police, foreigners, and diplomatic missions within the country, but also served as a logistic base for acts of terrorism abroad. Yemen also has become the haven for jihad militants not just from Yemen and Saudi Arabia, but from all over the world which includes some Arabs, Americans, Europeans, Africans and others. Al-Qaeda camps, where terrorists from all over the world train are also situated in Yemen. The growing </w:t>
      </w:r>
      <w:r w:rsidRPr="005E772F">
        <w:rPr>
          <w:rStyle w:val="Emphasis"/>
          <w:highlight w:val="yellow"/>
        </w:rPr>
        <w:t>anarchy and al-Qaeda presence</w:t>
      </w:r>
      <w:r w:rsidRPr="00B25EC9">
        <w:rPr>
          <w:rStyle w:val="StyleBoldUnderline"/>
          <w:highlight w:val="yellow"/>
        </w:rPr>
        <w:t xml:space="preserve"> could </w:t>
      </w:r>
      <w:r w:rsidRPr="00B25EC9">
        <w:rPr>
          <w:rStyle w:val="Emphasis"/>
          <w:highlight w:val="yellow"/>
        </w:rPr>
        <w:t>spill over into Saudi Arabia</w:t>
      </w:r>
      <w:r w:rsidRPr="00B25EC9">
        <w:rPr>
          <w:rStyle w:val="StyleBoldUnderline"/>
        </w:rPr>
        <w:t>.</w:t>
      </w:r>
    </w:p>
    <w:p w14:paraId="15798876" w14:textId="77777777" w:rsidR="008A326C" w:rsidRDefault="008A326C" w:rsidP="008A326C">
      <w:pPr>
        <w:pStyle w:val="Heading4"/>
      </w:pPr>
      <w:r>
        <w:t>That destabilizes the Middle East</w:t>
      </w:r>
    </w:p>
    <w:p w14:paraId="7274DD39" w14:textId="77777777" w:rsidR="008A326C" w:rsidRPr="001A2A8C" w:rsidRDefault="008A326C" w:rsidP="008A326C">
      <w:r>
        <w:t xml:space="preserve">Anthony </w:t>
      </w:r>
      <w:r w:rsidRPr="005E772F">
        <w:rPr>
          <w:rStyle w:val="StyleStyleBold12pt"/>
        </w:rPr>
        <w:t>Cordesman 11</w:t>
      </w:r>
      <w:r>
        <w:t>, Arleigh A. Burke Chair in Strategy at CSIS, former director of intelligence assessment in the Office of the Secretary of Defense, former adjunct prof of national security studies at Georgetown, PhD from London University, Feb 26 2011, “Understanding Saudi Stability and Instability: A Very Different Nation,” http://csis.org/publication/understanding-saudi-stability-and-instability-very-different-nation</w:t>
      </w:r>
    </w:p>
    <w:p w14:paraId="0857C30E" w14:textId="77777777" w:rsidR="008A326C" w:rsidRDefault="008A326C" w:rsidP="008A326C">
      <w:pPr>
        <w:rPr>
          <w:sz w:val="16"/>
        </w:rPr>
      </w:pPr>
      <w:r w:rsidRPr="006B2D8A">
        <w:rPr>
          <w:rStyle w:val="StyleBoldUnderline"/>
        </w:rPr>
        <w:t xml:space="preserve">History scarcely means we can take Saudi stability for granted. </w:t>
      </w:r>
      <w:r w:rsidRPr="00B25EC9">
        <w:rPr>
          <w:rStyle w:val="StyleBoldUnderline"/>
          <w:highlight w:val="yellow"/>
        </w:rPr>
        <w:t>Saudi Arabia is</w:t>
      </w:r>
      <w:r w:rsidRPr="00B25EC9">
        <w:rPr>
          <w:sz w:val="16"/>
        </w:rPr>
        <w:t xml:space="preserve"> simply </w:t>
      </w:r>
      <w:r w:rsidRPr="00B25EC9">
        <w:rPr>
          <w:rStyle w:val="StyleBoldUnderline"/>
        </w:rPr>
        <w:t xml:space="preserve">too </w:t>
      </w:r>
      <w:r w:rsidRPr="00B25EC9">
        <w:rPr>
          <w:rStyle w:val="Emphasis"/>
          <w:highlight w:val="yellow"/>
        </w:rPr>
        <w:t>critical</w:t>
      </w:r>
      <w:r w:rsidRPr="00B25EC9">
        <w:rPr>
          <w:rStyle w:val="StyleBoldUnderline"/>
        </w:rPr>
        <w:t xml:space="preserve"> </w:t>
      </w:r>
      <w:r w:rsidRPr="00B25EC9">
        <w:rPr>
          <w:sz w:val="16"/>
        </w:rPr>
        <w:t>to US strategic interests and the world. Saudi petroleum exports play a critical role in the stability and growth of a steadily more global economy, and the latest projections by the Department of Energy do not project any major reductions in the direct level of US dependence on oil imports through 2025.</w:t>
      </w:r>
      <w:r w:rsidRPr="00B25EC9">
        <w:rPr>
          <w:sz w:val="12"/>
        </w:rPr>
        <w:t>¶</w:t>
      </w:r>
      <w:r w:rsidRPr="00B25EC9">
        <w:rPr>
          <w:sz w:val="16"/>
        </w:rPr>
        <w:t xml:space="preserve"> Saudi Arabia is as important </w:t>
      </w:r>
      <w:r w:rsidRPr="00B25EC9">
        <w:rPr>
          <w:rStyle w:val="Emphasis"/>
          <w:highlight w:val="yellow"/>
        </w:rPr>
        <w:t>to the region’s security and stability</w:t>
      </w:r>
      <w:r w:rsidRPr="00B25EC9">
        <w:rPr>
          <w:sz w:val="16"/>
        </w:rPr>
        <w:t xml:space="preserve"> as it is to the world’s economy. </w:t>
      </w:r>
      <w:r w:rsidRPr="00B25EC9">
        <w:rPr>
          <w:rStyle w:val="StyleBoldUnderline"/>
          <w:highlight w:val="yellow"/>
        </w:rPr>
        <w:t>It is the key to</w:t>
      </w:r>
      <w:r w:rsidRPr="00B25EC9">
        <w:rPr>
          <w:rStyle w:val="StyleBoldUnderline"/>
        </w:rPr>
        <w:t xml:space="preserve"> the </w:t>
      </w:r>
      <w:r w:rsidRPr="00B25EC9">
        <w:rPr>
          <w:rStyle w:val="StyleBoldUnderline"/>
          <w:highlight w:val="yellow"/>
        </w:rPr>
        <w:t>efforts of the</w:t>
      </w:r>
      <w:r w:rsidRPr="00B25EC9">
        <w:rPr>
          <w:rStyle w:val="StyleBoldUnderline"/>
        </w:rPr>
        <w:t xml:space="preserve"> </w:t>
      </w:r>
      <w:r w:rsidRPr="00B25EC9">
        <w:rPr>
          <w:rStyle w:val="Emphasis"/>
          <w:highlight w:val="yellow"/>
        </w:rPr>
        <w:t>G</w:t>
      </w:r>
      <w:r w:rsidRPr="00B25EC9">
        <w:rPr>
          <w:rStyle w:val="StyleBoldUnderline"/>
        </w:rPr>
        <w:t xml:space="preserve">ulf </w:t>
      </w:r>
      <w:r w:rsidRPr="00B25EC9">
        <w:rPr>
          <w:rStyle w:val="Emphasis"/>
          <w:highlight w:val="yellow"/>
        </w:rPr>
        <w:t>C</w:t>
      </w:r>
      <w:r w:rsidRPr="00B25EC9">
        <w:rPr>
          <w:rStyle w:val="StyleBoldUnderline"/>
        </w:rPr>
        <w:t xml:space="preserve">ooperation </w:t>
      </w:r>
      <w:r w:rsidRPr="00B25EC9">
        <w:rPr>
          <w:rStyle w:val="Emphasis"/>
          <w:highlight w:val="yellow"/>
        </w:rPr>
        <w:t>C</w:t>
      </w:r>
      <w:r w:rsidRPr="00B25EC9">
        <w:rPr>
          <w:rStyle w:val="StyleBoldUnderline"/>
        </w:rPr>
        <w:t xml:space="preserve">ouncil </w:t>
      </w:r>
      <w:r w:rsidRPr="00B25EC9">
        <w:rPr>
          <w:rStyle w:val="StyleBoldUnderline"/>
          <w:highlight w:val="yellow"/>
        </w:rPr>
        <w:t>to create local defenses</w:t>
      </w:r>
      <w:r w:rsidRPr="00B25EC9">
        <w:rPr>
          <w:rStyle w:val="StyleBoldUnderline"/>
        </w:rPr>
        <w:t xml:space="preserve">, and </w:t>
      </w:r>
      <w:r w:rsidRPr="00B25EC9">
        <w:rPr>
          <w:rStyle w:val="StyleBoldUnderline"/>
          <w:highlight w:val="yellow"/>
        </w:rPr>
        <w:t>for US strategic coop</w:t>
      </w:r>
      <w:r w:rsidRPr="00B25EC9">
        <w:rPr>
          <w:rStyle w:val="StyleBoldUnderline"/>
        </w:rPr>
        <w:t xml:space="preserve">eration </w:t>
      </w:r>
      <w:r w:rsidRPr="00B25EC9">
        <w:rPr>
          <w:rStyle w:val="StyleBoldUnderline"/>
          <w:highlight w:val="yellow"/>
        </w:rPr>
        <w:t>with</w:t>
      </w:r>
      <w:r w:rsidRPr="00B25EC9">
        <w:rPr>
          <w:sz w:val="16"/>
        </w:rPr>
        <w:t xml:space="preserve"> the </w:t>
      </w:r>
      <w:r w:rsidRPr="00B25EC9">
        <w:rPr>
          <w:rStyle w:val="StyleBoldUnderline"/>
          <w:highlight w:val="yellow"/>
        </w:rPr>
        <w:t>Southern Gulf states</w:t>
      </w:r>
      <w:r w:rsidRPr="00B25EC9">
        <w:rPr>
          <w:rStyle w:val="StyleBoldUnderline"/>
        </w:rPr>
        <w:t xml:space="preserve">. It plays a critical role </w:t>
      </w:r>
      <w:r w:rsidRPr="00B25EC9">
        <w:rPr>
          <w:rStyle w:val="StyleBoldUnderline"/>
          <w:highlight w:val="yellow"/>
        </w:rPr>
        <w:t>as a counterbalance to</w:t>
      </w:r>
      <w:r w:rsidRPr="00B25EC9">
        <w:rPr>
          <w:sz w:val="16"/>
        </w:rPr>
        <w:t xml:space="preserve"> a radical and more </w:t>
      </w:r>
      <w:r w:rsidRPr="00B25EC9">
        <w:rPr>
          <w:rStyle w:val="StyleBoldUnderline"/>
          <w:highlight w:val="yellow"/>
        </w:rPr>
        <w:t>aggressive Iran</w:t>
      </w:r>
      <w:r w:rsidRPr="00B25EC9">
        <w:rPr>
          <w:rStyle w:val="StyleBoldUnderline"/>
        </w:rPr>
        <w:t>,</w:t>
      </w:r>
      <w:r w:rsidRPr="00B25EC9">
        <w:rPr>
          <w:sz w:val="16"/>
        </w:rPr>
        <w:t xml:space="preserve"> it </w:t>
      </w:r>
      <w:r w:rsidRPr="00B25EC9">
        <w:rPr>
          <w:rStyle w:val="StyleBoldUnderline"/>
        </w:rPr>
        <w:t xml:space="preserve">is </w:t>
      </w:r>
      <w:r w:rsidRPr="00B25EC9">
        <w:rPr>
          <w:rStyle w:val="StyleBoldUnderline"/>
          <w:highlight w:val="yellow"/>
        </w:rPr>
        <w:t xml:space="preserve">the source of </w:t>
      </w:r>
      <w:r w:rsidRPr="00B25EC9">
        <w:rPr>
          <w:rStyle w:val="StyleBoldUnderline"/>
        </w:rPr>
        <w:t xml:space="preserve">the Arab League plan for a </w:t>
      </w:r>
      <w:r w:rsidRPr="00B25EC9">
        <w:rPr>
          <w:rStyle w:val="StyleBoldUnderline"/>
          <w:highlight w:val="yellow"/>
        </w:rPr>
        <w:t>peace with Israel, and</w:t>
      </w:r>
      <w:r w:rsidRPr="00B25EC9">
        <w:rPr>
          <w:rStyle w:val="StyleBoldUnderline"/>
        </w:rPr>
        <w:t xml:space="preserve"> it has become </w:t>
      </w:r>
      <w:r w:rsidRPr="00B25EC9">
        <w:rPr>
          <w:rStyle w:val="StyleBoldUnderline"/>
          <w:highlight w:val="yellow"/>
        </w:rPr>
        <w:t>a key partner</w:t>
      </w:r>
      <w:r w:rsidRPr="00B25EC9">
        <w:rPr>
          <w:rStyle w:val="StyleBoldUnderline"/>
        </w:rPr>
        <w:t xml:space="preserve"> in the war </w:t>
      </w:r>
      <w:r w:rsidRPr="00B25EC9">
        <w:rPr>
          <w:rStyle w:val="StyleBoldUnderline"/>
          <w:highlight w:val="yellow"/>
        </w:rPr>
        <w:t>on terrorism</w:t>
      </w:r>
      <w:r w:rsidRPr="00B25EC9">
        <w:rPr>
          <w:rStyle w:val="StyleBoldUnderline"/>
        </w:rPr>
        <w:t>.</w:t>
      </w:r>
      <w:r w:rsidRPr="00B25EC9">
        <w:rPr>
          <w:sz w:val="16"/>
        </w:rPr>
        <w:t xml:space="preserve"> The </w:t>
      </w:r>
      <w:r w:rsidRPr="00B25EC9">
        <w:rPr>
          <w:rStyle w:val="StyleBoldUnderline"/>
          <w:highlight w:val="yellow"/>
        </w:rPr>
        <w:t>US</w:t>
      </w:r>
      <w:r w:rsidRPr="00B25EC9">
        <w:rPr>
          <w:rStyle w:val="StyleBoldUnderline"/>
        </w:rPr>
        <w:t xml:space="preserve"> strategic </w:t>
      </w:r>
      <w:r w:rsidRPr="00B25EC9">
        <w:rPr>
          <w:rStyle w:val="StyleBoldUnderline"/>
          <w:highlight w:val="yellow"/>
        </w:rPr>
        <w:t xml:space="preserve">posture in the Middle East </w:t>
      </w:r>
      <w:r w:rsidRPr="00B25EC9">
        <w:rPr>
          <w:rStyle w:val="Emphasis"/>
          <w:highlight w:val="yellow"/>
        </w:rPr>
        <w:t>depends</w:t>
      </w:r>
      <w:r w:rsidRPr="00B25EC9">
        <w:rPr>
          <w:rStyle w:val="StyleBoldUnderline"/>
          <w:highlight w:val="yellow"/>
        </w:rPr>
        <w:t xml:space="preserve"> on Saudi Arabia having a friendly</w:t>
      </w:r>
      <w:r w:rsidRPr="00B25EC9">
        <w:rPr>
          <w:rStyle w:val="StyleBoldUnderline"/>
        </w:rPr>
        <w:t xml:space="preserve"> and moderate </w:t>
      </w:r>
      <w:r w:rsidRPr="00B25EC9">
        <w:rPr>
          <w:rStyle w:val="StyleBoldUnderline"/>
          <w:highlight w:val="yellow"/>
        </w:rPr>
        <w:t>regime</w:t>
      </w:r>
      <w:r w:rsidRPr="00B25EC9">
        <w:rPr>
          <w:sz w:val="16"/>
        </w:rPr>
        <w:t>.</w:t>
      </w:r>
    </w:p>
    <w:p w14:paraId="29E2A091" w14:textId="77777777" w:rsidR="008A326C" w:rsidRDefault="008A326C" w:rsidP="008A326C">
      <w:pPr>
        <w:pStyle w:val="Heading4"/>
      </w:pPr>
      <w:r>
        <w:t>Global nuke war</w:t>
      </w:r>
    </w:p>
    <w:p w14:paraId="7636A228" w14:textId="77777777" w:rsidR="008A326C" w:rsidRPr="00D6479F" w:rsidRDefault="008A326C" w:rsidP="008A326C">
      <w:r w:rsidRPr="00D6479F">
        <w:rPr>
          <w:rStyle w:val="StyleStyleBold12pt"/>
        </w:rPr>
        <w:t>Primakov 9</w:t>
      </w:r>
      <w:r w:rsidRPr="00D6479F">
        <w:t xml:space="preserve"> [September, Yevgeny, President of the Chamber of Commerce and Industry of the Russian Federation; Member of the Russian Academy of Sciences; member of the Editorial Board of Russia in Global Affairs. This article is based on the scientific report for which the author was awarded the Lomonosov Gold Medal of the Russian Academy of Sciences in 2008, “The Middle East Problem in the Context of International Relations”] </w:t>
      </w:r>
      <w:r w:rsidRPr="00D6479F">
        <w:tab/>
      </w:r>
    </w:p>
    <w:p w14:paraId="28F7BD50" w14:textId="77777777" w:rsidR="008A326C" w:rsidRDefault="008A326C" w:rsidP="008A326C">
      <w:pPr>
        <w:rPr>
          <w:sz w:val="14"/>
        </w:rPr>
      </w:pPr>
      <w:r w:rsidRPr="00D6479F">
        <w:rPr>
          <w:sz w:val="16"/>
        </w:rPr>
        <w:t>The</w:t>
      </w:r>
      <w:r w:rsidRPr="00D6479F">
        <w:rPr>
          <w:u w:val="single"/>
        </w:rPr>
        <w:t xml:space="preserve"> </w:t>
      </w:r>
      <w:r w:rsidRPr="00D6479F">
        <w:rPr>
          <w:highlight w:val="yellow"/>
          <w:u w:val="single"/>
        </w:rPr>
        <w:t xml:space="preserve">Middle East conflict is </w:t>
      </w:r>
      <w:r w:rsidRPr="00D6479F">
        <w:rPr>
          <w:rStyle w:val="Emphasis"/>
          <w:highlight w:val="yellow"/>
        </w:rPr>
        <w:t>unparalleled</w:t>
      </w:r>
      <w:r w:rsidRPr="00D6479F">
        <w:rPr>
          <w:highlight w:val="yellow"/>
          <w:u w:val="single"/>
        </w:rPr>
        <w:t xml:space="preserve"> in</w:t>
      </w:r>
      <w:r w:rsidRPr="00D6479F">
        <w:rPr>
          <w:u w:val="single"/>
        </w:rPr>
        <w:t xml:space="preserve"> </w:t>
      </w:r>
      <w:r w:rsidRPr="00D6479F">
        <w:rPr>
          <w:sz w:val="14"/>
        </w:rPr>
        <w:t>terms of</w:t>
      </w:r>
      <w:r w:rsidRPr="00D6479F">
        <w:rPr>
          <w:u w:val="single"/>
        </w:rPr>
        <w:t xml:space="preserve"> </w:t>
      </w:r>
      <w:r w:rsidRPr="00D6479F">
        <w:rPr>
          <w:rStyle w:val="Emphasis"/>
        </w:rPr>
        <w:t xml:space="preserve">its </w:t>
      </w:r>
      <w:r w:rsidRPr="00D6479F">
        <w:rPr>
          <w:rStyle w:val="Emphasis"/>
          <w:highlight w:val="yellow"/>
        </w:rPr>
        <w:t>potential for spreading globally</w:t>
      </w:r>
      <w:r w:rsidRPr="00D6479F">
        <w:rPr>
          <w:highlight w:val="yellow"/>
          <w:u w:val="single"/>
        </w:rPr>
        <w:t xml:space="preserve">. </w:t>
      </w:r>
      <w:r w:rsidRPr="00E941F9">
        <w:rPr>
          <w:u w:val="single"/>
        </w:rPr>
        <w:t>During the Cold War</w:t>
      </w:r>
      <w:r w:rsidRPr="00E941F9">
        <w:rPr>
          <w:sz w:val="14"/>
        </w:rPr>
        <w:t xml:space="preserve">, amid which the Arab-Israeli conflict evolved, </w:t>
      </w:r>
      <w:r w:rsidRPr="00E941F9">
        <w:rPr>
          <w:u w:val="single"/>
        </w:rPr>
        <w:t xml:space="preserve">the two </w:t>
      </w:r>
      <w:r w:rsidRPr="00E941F9">
        <w:rPr>
          <w:sz w:val="14"/>
        </w:rPr>
        <w:t>opposing</w:t>
      </w:r>
      <w:r w:rsidRPr="00E941F9">
        <w:rPr>
          <w:u w:val="single"/>
        </w:rPr>
        <w:t xml:space="preserve"> superpowers </w:t>
      </w:r>
      <w:r w:rsidRPr="00E941F9">
        <w:rPr>
          <w:sz w:val="14"/>
        </w:rPr>
        <w:t xml:space="preserve">directly supported the conflicting parties: the Soviet Union supported Arab countries, while the United States supported Israel. On the one hand, the bipolar world order which existed at that time objectively played in favor of the escalation of the Middle East conflict into a global confrontation. On the other hand, the Soviet Union and the United States were not interested in such developments and they managed to keep the situation under control. The behavior of both superpowers in the course of all the wars in the Middle East proves that. In 1956, during the Anglo-French-Israeli military invasion of Egypt (which followed Cairo’s decision to nationalize the Suez Canal Company) the United States – contrary to the widespread belief in various countries, including Russia – not only refrained from supporting its allies but insistently pressed – along with the Soviet Union – for the cessation of the armed action. Washington feared that the tripartite aggression would undermine the positions of the West in the Arab world and would result in a direct clash with the Soviet Union. Fears that hostilities in the Middle East might acquire a global dimension could materialize also during the Six-Day War of 1967. On its eve, Moscow and Washington urged each other to cool down their “clients.” When the war began, both superpowers assured each other that they did not intend to get involved in the crisis militarily and that that they would make efforts at the United Nations to negotiate terms for a ceasefire. On July 5, the Chairman of the Soviet Government, Alexei Kosygin, who was authorized by the Politburo to conduct negotiations on behalf of the Soviet leadership, for the first time ever used a hot line for this purpose. After the USS </w:t>
      </w:r>
      <w:r w:rsidRPr="00E941F9">
        <w:rPr>
          <w:i/>
          <w:iCs/>
          <w:sz w:val="14"/>
        </w:rPr>
        <w:t xml:space="preserve">Liberty </w:t>
      </w:r>
      <w:r w:rsidRPr="00E941F9">
        <w:rPr>
          <w:sz w:val="14"/>
        </w:rPr>
        <w:t>was attacked by Israeli forces, which later claimed the attack was a case of mistaken identity, U.S. President Lyndon Johnson immediately notified Kosygin that the movement of the U.S. Navy in the Mediterranean Sea was only intended to help the crew of the attacked ship and to investigate the incident. The situation repeated itself during the hostilities of October 1973. Russian publications of those years argued that it was the Soviet Union that prevented U.S. military involvement in those events. In contrast, many U.S. authors claimed that a U.S. reaction thwarted Soviet plans to send troops to the Middle East. Neither statement is true. The atmosphere was really quite tense. Sentiments both in Washington and Moscow were in favor of interference, yet both capitals were far from taking real action. When U.S. troops were put on high alert, Henry Kissinger assured Soviet Ambassador Anatoly Dobrynin that this was done largely for domestic considerations and should not be seen by Moscow as a hostile act. In a private conversation with Dobrynin, President Richard Nixon said the same, adding that he might have overreacted but that this had been done amidst a hostile campaign against him over Watergate. Meanwhile, Kosygin and Foreign Minister Andrei Gromyko at a Politburo meeting in Moscow strongly rejected a proposal by Defense Minister Marshal Andrei Grechko to “demonstrate” Soviet military presence in Egypt in response to Israel’s refusal to comply with a UN Security Council resolution. Soviet leader Leonid Brezhnev took the side of Kosygin and Gromyko, saying that he was against any Soviet involvement in the conflict.  The above suggests an unequivocal conclusion that control by the superpowers in the bipolar world</w:t>
      </w:r>
      <w:r w:rsidRPr="00E941F9">
        <w:rPr>
          <w:u w:val="single"/>
        </w:rPr>
        <w:t xml:space="preserve"> did not allow </w:t>
      </w:r>
      <w:r w:rsidRPr="00E941F9">
        <w:rPr>
          <w:sz w:val="14"/>
        </w:rPr>
        <w:t>the</w:t>
      </w:r>
      <w:r w:rsidRPr="00E941F9">
        <w:rPr>
          <w:u w:val="single"/>
        </w:rPr>
        <w:t xml:space="preserve"> Middle East conflict to escalate into a global confr</w:t>
      </w:r>
      <w:r w:rsidRPr="00D6479F">
        <w:rPr>
          <w:u w:val="single"/>
        </w:rPr>
        <w:t>ontation</w:t>
      </w:r>
      <w:r w:rsidRPr="00D6479F">
        <w:rPr>
          <w:sz w:val="14"/>
        </w:rPr>
        <w:t xml:space="preserve">. </w:t>
      </w:r>
      <w:r w:rsidRPr="00D6479F">
        <w:rPr>
          <w:highlight w:val="yellow"/>
          <w:u w:val="single"/>
        </w:rPr>
        <w:t>After the</w:t>
      </w:r>
      <w:r w:rsidRPr="00D6479F">
        <w:rPr>
          <w:sz w:val="14"/>
        </w:rPr>
        <w:t xml:space="preserve"> end of the </w:t>
      </w:r>
      <w:r w:rsidRPr="00D6479F">
        <w:rPr>
          <w:highlight w:val="yellow"/>
          <w:u w:val="single"/>
        </w:rPr>
        <w:t>Cold War, some</w:t>
      </w:r>
      <w:r w:rsidRPr="00D6479F">
        <w:rPr>
          <w:sz w:val="14"/>
        </w:rPr>
        <w:t xml:space="preserve"> scholars and political observers </w:t>
      </w:r>
      <w:r w:rsidRPr="00D6479F">
        <w:rPr>
          <w:highlight w:val="yellow"/>
          <w:u w:val="single"/>
        </w:rPr>
        <w:t>concluded that</w:t>
      </w:r>
      <w:r w:rsidRPr="00D6479F">
        <w:rPr>
          <w:u w:val="single"/>
        </w:rPr>
        <w:t xml:space="preserve"> a real </w:t>
      </w:r>
      <w:r w:rsidRPr="00D6479F">
        <w:rPr>
          <w:highlight w:val="yellow"/>
          <w:u w:val="single"/>
        </w:rPr>
        <w:t>threat</w:t>
      </w:r>
      <w:r w:rsidRPr="00D6479F">
        <w:rPr>
          <w:u w:val="single"/>
        </w:rPr>
        <w:t xml:space="preserve"> </w:t>
      </w:r>
      <w:r w:rsidRPr="00D6479F">
        <w:rPr>
          <w:sz w:val="14"/>
        </w:rPr>
        <w:t>of the Arab-Israeli conflict going beyond regional frameworks</w:t>
      </w:r>
      <w:r w:rsidRPr="00D6479F">
        <w:rPr>
          <w:u w:val="single"/>
        </w:rPr>
        <w:t xml:space="preserve"> </w:t>
      </w:r>
      <w:r w:rsidRPr="00D6479F">
        <w:rPr>
          <w:highlight w:val="yellow"/>
          <w:u w:val="single"/>
        </w:rPr>
        <w:t>ceased</w:t>
      </w:r>
      <w:r w:rsidRPr="00D6479F">
        <w:rPr>
          <w:u w:val="single"/>
        </w:rPr>
        <w:t xml:space="preserve"> </w:t>
      </w:r>
      <w:r w:rsidRPr="00D6479F">
        <w:rPr>
          <w:sz w:val="14"/>
        </w:rPr>
        <w:t>to exist. However,</w:t>
      </w:r>
      <w:r w:rsidRPr="00D6479F">
        <w:rPr>
          <w:u w:val="single"/>
        </w:rPr>
        <w:t xml:space="preserve"> </w:t>
      </w:r>
      <w:r w:rsidRPr="00D6479F">
        <w:rPr>
          <w:highlight w:val="yellow"/>
          <w:u w:val="single"/>
        </w:rPr>
        <w:t>in the 21st century this</w:t>
      </w:r>
      <w:r w:rsidRPr="00D6479F">
        <w:rPr>
          <w:u w:val="single"/>
        </w:rPr>
        <w:t xml:space="preserve"> conclusion</w:t>
      </w:r>
      <w:r w:rsidRPr="00D6479F">
        <w:rPr>
          <w:b/>
          <w:u w:val="single"/>
        </w:rPr>
        <w:t xml:space="preserve"> </w:t>
      </w:r>
      <w:r w:rsidRPr="00D6479F">
        <w:rPr>
          <w:rStyle w:val="Emphasis"/>
          <w:highlight w:val="yellow"/>
        </w:rPr>
        <w:t>no longer conforms to the realit</w:t>
      </w:r>
      <w:r w:rsidRPr="00E941F9">
        <w:rPr>
          <w:rStyle w:val="Emphasis"/>
          <w:highlight w:val="yellow"/>
        </w:rPr>
        <w:t>y</w:t>
      </w:r>
      <w:r w:rsidRPr="00D6479F">
        <w:rPr>
          <w:sz w:val="14"/>
        </w:rPr>
        <w:t>. The U.S. military operation in Iraq has changed the balance of forces in the Middle East. The</w:t>
      </w:r>
      <w:r w:rsidRPr="00D6479F">
        <w:rPr>
          <w:u w:val="single"/>
        </w:rPr>
        <w:t xml:space="preserve"> </w:t>
      </w:r>
      <w:r w:rsidRPr="00D6479F">
        <w:rPr>
          <w:highlight w:val="yellow"/>
          <w:u w:val="single"/>
        </w:rPr>
        <w:t>disappearance of</w:t>
      </w:r>
      <w:r w:rsidRPr="00D6479F">
        <w:rPr>
          <w:u w:val="single"/>
        </w:rPr>
        <w:t xml:space="preserve"> the </w:t>
      </w:r>
      <w:r w:rsidRPr="00D6479F">
        <w:rPr>
          <w:highlight w:val="yellow"/>
          <w:u w:val="single"/>
        </w:rPr>
        <w:t>Iraqi counterbalance</w:t>
      </w:r>
      <w:r w:rsidRPr="00D6479F">
        <w:rPr>
          <w:u w:val="single"/>
        </w:rPr>
        <w:t xml:space="preserve"> has </w:t>
      </w:r>
      <w:r w:rsidRPr="00D6479F">
        <w:rPr>
          <w:highlight w:val="yellow"/>
          <w:u w:val="single"/>
        </w:rPr>
        <w:t>brought Iran to the fore as a</w:t>
      </w:r>
      <w:r w:rsidRPr="00D6479F">
        <w:rPr>
          <w:sz w:val="14"/>
          <w:highlight w:val="yellow"/>
        </w:rPr>
        <w:t xml:space="preserve"> </w:t>
      </w:r>
      <w:r w:rsidRPr="00D6479F">
        <w:rPr>
          <w:highlight w:val="yellow"/>
          <w:u w:val="single"/>
        </w:rPr>
        <w:t>regional power</w:t>
      </w:r>
      <w:r w:rsidRPr="00D6479F">
        <w:rPr>
          <w:sz w:val="14"/>
        </w:rPr>
        <w:t xml:space="preserve"> claiming a direct role in various Middle East processes. I do not belong to those who believe that the Iranian leadership has already made a political decision to create nuclear weapons of its own. Yet Tehran seems to have set itself the goal of achieving a technological level that would let it make such a decision (the “Japanese model”) under unfavorable circumstances. </w:t>
      </w:r>
      <w:r w:rsidRPr="00D6479F">
        <w:rPr>
          <w:highlight w:val="yellow"/>
          <w:u w:val="single"/>
        </w:rPr>
        <w:t>Israel</w:t>
      </w:r>
      <w:r w:rsidRPr="00D6479F">
        <w:rPr>
          <w:u w:val="single"/>
        </w:rPr>
        <w:t xml:space="preserve"> </w:t>
      </w:r>
      <w:r w:rsidRPr="00D6479F">
        <w:rPr>
          <w:sz w:val="14"/>
        </w:rPr>
        <w:t>already</w:t>
      </w:r>
      <w:r w:rsidRPr="00D6479F">
        <w:rPr>
          <w:u w:val="single"/>
        </w:rPr>
        <w:t xml:space="preserve"> </w:t>
      </w:r>
      <w:r w:rsidRPr="00D6479F">
        <w:rPr>
          <w:highlight w:val="yellow"/>
          <w:u w:val="single"/>
        </w:rPr>
        <w:t>possesses nuc</w:t>
      </w:r>
      <w:r w:rsidRPr="00D6479F">
        <w:rPr>
          <w:u w:val="single"/>
        </w:rPr>
        <w:t>lear weapon</w:t>
      </w:r>
      <w:r w:rsidRPr="00D6479F">
        <w:rPr>
          <w:highlight w:val="yellow"/>
          <w:u w:val="single"/>
        </w:rPr>
        <w:t>s</w:t>
      </w:r>
      <w:r w:rsidRPr="00D6479F">
        <w:rPr>
          <w:u w:val="single"/>
        </w:rPr>
        <w:t xml:space="preserve"> </w:t>
      </w:r>
      <w:r w:rsidRPr="00D6479F">
        <w:rPr>
          <w:sz w:val="14"/>
        </w:rPr>
        <w:t>and delivery vehicles. In such circumstances, the absence of a Middle East settlement opens a dangerous prospect of</w:t>
      </w:r>
      <w:r w:rsidRPr="00D6479F">
        <w:rPr>
          <w:b/>
          <w:u w:val="single"/>
        </w:rPr>
        <w:t xml:space="preserve"> </w:t>
      </w:r>
      <w:r w:rsidRPr="00D6479F">
        <w:rPr>
          <w:rStyle w:val="Emphasis"/>
          <w:highlight w:val="yellow"/>
        </w:rPr>
        <w:t>a nuclear collision</w:t>
      </w:r>
      <w:r w:rsidRPr="00D6479F">
        <w:rPr>
          <w:u w:val="single"/>
        </w:rPr>
        <w:t xml:space="preserve"> in the region</w:t>
      </w:r>
      <w:r w:rsidRPr="00D6479F">
        <w:rPr>
          <w:sz w:val="14"/>
        </w:rPr>
        <w:t xml:space="preserve">, </w:t>
      </w:r>
      <w:r w:rsidRPr="00D6479F">
        <w:rPr>
          <w:u w:val="single"/>
        </w:rPr>
        <w:t xml:space="preserve">which </w:t>
      </w:r>
      <w:r w:rsidRPr="00D6479F">
        <w:rPr>
          <w:highlight w:val="yellow"/>
          <w:u w:val="single"/>
        </w:rPr>
        <w:t xml:space="preserve">would have </w:t>
      </w:r>
      <w:r w:rsidRPr="00D6479F">
        <w:rPr>
          <w:rStyle w:val="Emphasis"/>
          <w:highlight w:val="yellow"/>
        </w:rPr>
        <w:t>catastrophic consequences for the</w:t>
      </w:r>
      <w:r w:rsidRPr="00D6479F">
        <w:rPr>
          <w:rStyle w:val="Emphasis"/>
        </w:rPr>
        <w:t xml:space="preserve"> whole </w:t>
      </w:r>
      <w:r w:rsidRPr="00D6479F">
        <w:rPr>
          <w:rStyle w:val="Emphasis"/>
          <w:highlight w:val="yellow"/>
        </w:rPr>
        <w:t>world</w:t>
      </w:r>
      <w:r w:rsidRPr="00D6479F">
        <w:rPr>
          <w:b/>
        </w:rPr>
        <w:t>.</w:t>
      </w:r>
      <w:r w:rsidRPr="00D6479F">
        <w:rPr>
          <w:sz w:val="14"/>
        </w:rPr>
        <w:t xml:space="preserve"> The transition to a multipolar world has objectively strengthened the role of states and organizations that are directly involved in regional conflicts, which increases the latter’s danger and reduces the possibility of controlling them. This refers, above all, to the Middle East conflict. The coming of Barack Obama to the presidency has allayed fears that the United States could deliver a preventive strike against Iran (under George W. Bush, it was one of the most discussed topics in the United States). However, fears have increased that such a strike can be launched </w:t>
      </w:r>
      <w:r w:rsidRPr="00D6479F">
        <w:rPr>
          <w:i/>
          <w:iCs/>
          <w:sz w:val="14"/>
        </w:rPr>
        <w:t xml:space="preserve">Yevgeny Primakov </w:t>
      </w:r>
      <w:r w:rsidRPr="00D6479F">
        <w:rPr>
          <w:sz w:val="14"/>
        </w:rPr>
        <w:t>1 3 2 RUSSIA IN GLOBAL AFFAIRS VOL. 7 • No. 3 • JULY – SEPTEMBER• 2009 by Israel, which would have unpredictable consequences for the region and beyond. It seems that President Obama’s position does not completely rule out such a possibility.</w:t>
      </w:r>
    </w:p>
    <w:p w14:paraId="43266561" w14:textId="77777777" w:rsidR="008A326C" w:rsidRDefault="008A326C" w:rsidP="008A326C">
      <w:pPr>
        <w:rPr>
          <w:sz w:val="14"/>
        </w:rPr>
      </w:pPr>
    </w:p>
    <w:p w14:paraId="330C005F" w14:textId="77777777" w:rsidR="008A326C" w:rsidRDefault="008A326C" w:rsidP="008A326C">
      <w:pPr>
        <w:pStyle w:val="Heading4"/>
      </w:pPr>
      <w:r>
        <w:t>Second is India</w:t>
      </w:r>
    </w:p>
    <w:p w14:paraId="6E7716F3" w14:textId="77777777" w:rsidR="008A326C" w:rsidRPr="00546B98" w:rsidRDefault="008A326C" w:rsidP="008A326C">
      <w:pPr>
        <w:pStyle w:val="Heading4"/>
      </w:pPr>
      <w:r>
        <w:t>Safe haven in Yemen lets AQAP launch attacks on India</w:t>
      </w:r>
    </w:p>
    <w:p w14:paraId="69B84B55" w14:textId="77777777" w:rsidR="008A326C" w:rsidRPr="004965D0" w:rsidRDefault="008A326C" w:rsidP="008A326C">
      <w:r>
        <w:t xml:space="preserve">Shankar </w:t>
      </w:r>
      <w:r w:rsidRPr="00863DEA">
        <w:rPr>
          <w:rStyle w:val="StyleStyleBold12pt"/>
        </w:rPr>
        <w:t>Roychowdhury 11</w:t>
      </w:r>
      <w:r>
        <w:t>, former Indian Chief of Army Staff and a former member of Parliament, Sept 6 2011, “India needs a 360° terror appraisal,” http://archive.asianage.com/columnists/india-needs-360-terror-appraisal-391</w:t>
      </w:r>
    </w:p>
    <w:p w14:paraId="5E2EDAD0" w14:textId="77777777" w:rsidR="008A326C" w:rsidRPr="00546B98" w:rsidRDefault="008A326C" w:rsidP="008A326C">
      <w:pPr>
        <w:rPr>
          <w:sz w:val="10"/>
        </w:rPr>
      </w:pPr>
      <w:r w:rsidRPr="00546B98">
        <w:rPr>
          <w:sz w:val="10"/>
        </w:rPr>
        <w:t>In this context</w:t>
      </w:r>
      <w:r w:rsidRPr="00546B98">
        <w:rPr>
          <w:sz w:val="10"/>
          <w:highlight w:val="yellow"/>
        </w:rPr>
        <w:t>,</w:t>
      </w:r>
      <w:r w:rsidRPr="00F37D38">
        <w:rPr>
          <w:sz w:val="10"/>
        </w:rPr>
        <w:t xml:space="preserve"> </w:t>
      </w:r>
      <w:r w:rsidRPr="00863DEA">
        <w:rPr>
          <w:rStyle w:val="StyleBoldUnderline"/>
          <w:highlight w:val="yellow"/>
        </w:rPr>
        <w:t>A</w:t>
      </w:r>
      <w:r w:rsidRPr="00F37D38">
        <w:rPr>
          <w:rStyle w:val="StyleBoldUnderline"/>
        </w:rPr>
        <w:t xml:space="preserve">l </w:t>
      </w:r>
      <w:r w:rsidRPr="00863DEA">
        <w:rPr>
          <w:rStyle w:val="StyleBoldUnderline"/>
          <w:highlight w:val="yellow"/>
        </w:rPr>
        <w:t>Q</w:t>
      </w:r>
      <w:r w:rsidRPr="00F37D38">
        <w:rPr>
          <w:rStyle w:val="StyleBoldUnderline"/>
        </w:rPr>
        <w:t xml:space="preserve">aeda and its emerging connections </w:t>
      </w:r>
      <w:r w:rsidRPr="00863DEA">
        <w:rPr>
          <w:rStyle w:val="StyleBoldUnderline"/>
          <w:highlight w:val="yellow"/>
        </w:rPr>
        <w:t>in Yemen have become very relevant for India</w:t>
      </w:r>
      <w:r w:rsidRPr="00546B98">
        <w:rPr>
          <w:sz w:val="10"/>
        </w:rPr>
        <w:t>.</w:t>
      </w:r>
      <w:r w:rsidRPr="00546B98">
        <w:rPr>
          <w:sz w:val="12"/>
        </w:rPr>
        <w:t>¶</w:t>
      </w:r>
      <w:r w:rsidRPr="00546B98">
        <w:rPr>
          <w:sz w:val="10"/>
        </w:rPr>
        <w:t xml:space="preserve"> </w:t>
      </w:r>
      <w:r w:rsidRPr="00863DEA">
        <w:rPr>
          <w:rStyle w:val="StyleBoldUnderline"/>
          <w:highlight w:val="yellow"/>
        </w:rPr>
        <w:t>Yemen’s</w:t>
      </w:r>
      <w:r w:rsidRPr="00546B98">
        <w:rPr>
          <w:sz w:val="10"/>
        </w:rPr>
        <w:t xml:space="preserve"> predominantly </w:t>
      </w:r>
      <w:r w:rsidRPr="00F37D38">
        <w:rPr>
          <w:rStyle w:val="StyleBoldUnderline"/>
        </w:rPr>
        <w:t>tribal culture and</w:t>
      </w:r>
      <w:r w:rsidRPr="00F37D38">
        <w:rPr>
          <w:sz w:val="10"/>
        </w:rPr>
        <w:t xml:space="preserve"> harsh </w:t>
      </w:r>
      <w:r w:rsidRPr="00F37D38">
        <w:rPr>
          <w:rStyle w:val="StyleBoldUnderline"/>
        </w:rPr>
        <w:t xml:space="preserve">inaccessible </w:t>
      </w:r>
      <w:r w:rsidRPr="00863DEA">
        <w:rPr>
          <w:rStyle w:val="StyleBoldUnderline"/>
          <w:highlight w:val="yellow"/>
        </w:rPr>
        <w:t>terrain</w:t>
      </w:r>
      <w:r w:rsidRPr="00546B98">
        <w:rPr>
          <w:sz w:val="10"/>
        </w:rPr>
        <w:t xml:space="preserve"> create an inherent insularity which, in many ways, </w:t>
      </w:r>
      <w:r w:rsidRPr="00F37D38">
        <w:rPr>
          <w:rStyle w:val="StyleBoldUnderline"/>
          <w:highlight w:val="yellow"/>
        </w:rPr>
        <w:t>makes</w:t>
      </w:r>
      <w:r w:rsidRPr="00F37D38">
        <w:rPr>
          <w:rStyle w:val="StyleBoldUnderline"/>
        </w:rPr>
        <w:t xml:space="preserve"> the country </w:t>
      </w:r>
      <w:r w:rsidRPr="00F37D38">
        <w:rPr>
          <w:rStyle w:val="StyleBoldUnderline"/>
          <w:highlight w:val="yellow"/>
        </w:rPr>
        <w:t xml:space="preserve">an ideal </w:t>
      </w:r>
      <w:r w:rsidRPr="00863DEA">
        <w:rPr>
          <w:rStyle w:val="StyleBoldUnderline"/>
          <w:highlight w:val="yellow"/>
        </w:rPr>
        <w:t>sanctuary</w:t>
      </w:r>
      <w:r w:rsidRPr="00F37D38">
        <w:rPr>
          <w:rStyle w:val="StyleBoldUnderline"/>
          <w:highlight w:val="yellow"/>
        </w:rPr>
        <w:t xml:space="preserve"> for terrorists</w:t>
      </w:r>
      <w:r w:rsidRPr="00F37D38">
        <w:rPr>
          <w:sz w:val="10"/>
          <w:highlight w:val="yellow"/>
        </w:rPr>
        <w:t>.</w:t>
      </w:r>
      <w:r w:rsidRPr="00546B98">
        <w:rPr>
          <w:sz w:val="10"/>
        </w:rPr>
        <w:t xml:space="preserve"> </w:t>
      </w:r>
      <w:r w:rsidRPr="00F37D38">
        <w:rPr>
          <w:rStyle w:val="StyleBoldUnderline"/>
        </w:rPr>
        <w:t>Yemen has</w:t>
      </w:r>
      <w:r w:rsidRPr="00F37D38">
        <w:rPr>
          <w:sz w:val="10"/>
        </w:rPr>
        <w:t xml:space="preserve">, in fact, reportedly </w:t>
      </w:r>
      <w:r w:rsidRPr="00F37D38">
        <w:rPr>
          <w:rStyle w:val="StyleBoldUnderline"/>
        </w:rPr>
        <w:t>become the principal new destination for Pashtun and Punjabi Taliban</w:t>
      </w:r>
      <w:r w:rsidRPr="00F37D38">
        <w:rPr>
          <w:sz w:val="10"/>
        </w:rPr>
        <w:t xml:space="preserve"> fleeing intensifying attacks by American drones.</w:t>
      </w:r>
      <w:r w:rsidRPr="00F37D38">
        <w:rPr>
          <w:sz w:val="12"/>
        </w:rPr>
        <w:t>¶</w:t>
      </w:r>
      <w:r w:rsidRPr="00F37D38">
        <w:rPr>
          <w:sz w:val="10"/>
        </w:rPr>
        <w:t xml:space="preserve"> Al Qaeda in the Arabian Peninsula</w:t>
      </w:r>
      <w:r w:rsidRPr="00546B98">
        <w:rPr>
          <w:sz w:val="10"/>
        </w:rPr>
        <w:t xml:space="preserve"> (</w:t>
      </w:r>
      <w:r w:rsidRPr="00863DEA">
        <w:rPr>
          <w:rStyle w:val="StyleBoldUnderline"/>
          <w:highlight w:val="yellow"/>
        </w:rPr>
        <w:t>AQAP</w:t>
      </w:r>
      <w:r w:rsidRPr="00863DEA">
        <w:rPr>
          <w:rStyle w:val="StyleBoldUnderline"/>
        </w:rPr>
        <w:t xml:space="preserve">) has gradually </w:t>
      </w:r>
      <w:r w:rsidRPr="00863DEA">
        <w:rPr>
          <w:rStyle w:val="StyleBoldUnderline"/>
          <w:highlight w:val="yellow"/>
        </w:rPr>
        <w:t>established itself here</w:t>
      </w:r>
      <w:r w:rsidRPr="00546B98">
        <w:rPr>
          <w:sz w:val="10"/>
        </w:rPr>
        <w:t xml:space="preserve"> through a web of alliances with the local tribes, including some by intermarriages, particularly in the inaccessible mountains of the Shabwa province, and has now become a strong presence within the country.</w:t>
      </w:r>
      <w:r w:rsidRPr="00546B98">
        <w:rPr>
          <w:sz w:val="12"/>
        </w:rPr>
        <w:t>¶</w:t>
      </w:r>
      <w:r w:rsidRPr="00546B98">
        <w:rPr>
          <w:sz w:val="10"/>
        </w:rPr>
        <w:t xml:space="preserve"> There is every likelihood that Pakistan’s ISI has established contacts with the AQAP, though the organisation has been targeted by Saudi and Yemeni intelligence and military who consider Al Qaeda a threat to the ruling establishments.</w:t>
      </w:r>
      <w:r w:rsidRPr="00546B98">
        <w:rPr>
          <w:sz w:val="12"/>
        </w:rPr>
        <w:t>¶</w:t>
      </w:r>
      <w:r w:rsidRPr="00546B98">
        <w:rPr>
          <w:sz w:val="10"/>
        </w:rPr>
        <w:t xml:space="preserve"> Yemen was in the news because of reports that the </w:t>
      </w:r>
      <w:r w:rsidRPr="00863DEA">
        <w:rPr>
          <w:rStyle w:val="StyleBoldUnderline"/>
        </w:rPr>
        <w:t xml:space="preserve">AQAP was </w:t>
      </w:r>
      <w:r w:rsidRPr="00546B98">
        <w:rPr>
          <w:rStyle w:val="StyleBoldUnderline"/>
        </w:rPr>
        <w:t>attempting</w:t>
      </w:r>
      <w:r w:rsidRPr="00546B98">
        <w:rPr>
          <w:sz w:val="10"/>
        </w:rPr>
        <w:t xml:space="preserve"> to procure large quantities of </w:t>
      </w:r>
      <w:r w:rsidRPr="00F37D38">
        <w:rPr>
          <w:sz w:val="10"/>
        </w:rPr>
        <w:t xml:space="preserve">castor beans for </w:t>
      </w:r>
      <w:r w:rsidRPr="00F37D38">
        <w:rPr>
          <w:rStyle w:val="StyleBoldUnderline"/>
        </w:rPr>
        <w:t>manufacturing ricin powder</w:t>
      </w:r>
      <w:r w:rsidRPr="00F37D38">
        <w:rPr>
          <w:sz w:val="10"/>
        </w:rPr>
        <w:t xml:space="preserve">, an extremely lethal poison; it’s swiftly fatal if inhaled in even the most minute doses. These were then </w:t>
      </w:r>
      <w:r w:rsidRPr="00F37D38">
        <w:rPr>
          <w:rStyle w:val="StyleBoldUnderline"/>
        </w:rPr>
        <w:t xml:space="preserve">to be packed into </w:t>
      </w:r>
      <w:r w:rsidRPr="00F37D38">
        <w:rPr>
          <w:sz w:val="10"/>
        </w:rPr>
        <w:t xml:space="preserve">small explosive dispenser packages and smuggled into the US and Europe, and exploded in crowded places like shopping malls, aircraft or subway stations. It would be </w:t>
      </w:r>
      <w:r w:rsidRPr="00F37D38">
        <w:rPr>
          <w:rStyle w:val="StyleBoldUnderline"/>
        </w:rPr>
        <w:t>a dirty chemical bomb</w:t>
      </w:r>
      <w:r w:rsidRPr="00F37D38">
        <w:rPr>
          <w:sz w:val="10"/>
        </w:rPr>
        <w:t xml:space="preserve"> from ingredients freely available in the open market, comparatively cheaper and much more accessible than even the smallest nuclear equivalent. Of course, there is much scepticism about the very feasibility of developing such a project in the primitive environments of Yemen, which is where the significance of a possible Pakistani connection with the AQ</w:t>
      </w:r>
      <w:r w:rsidRPr="00546B98">
        <w:rPr>
          <w:sz w:val="10"/>
        </w:rPr>
        <w:t>AP comes in.</w:t>
      </w:r>
      <w:r w:rsidRPr="00546B98">
        <w:rPr>
          <w:sz w:val="12"/>
        </w:rPr>
        <w:t>¶</w:t>
      </w:r>
      <w:r w:rsidRPr="00546B98">
        <w:rPr>
          <w:sz w:val="10"/>
        </w:rPr>
        <w:t xml:space="preserve"> Consider this. </w:t>
      </w:r>
      <w:r w:rsidRPr="00863DEA">
        <w:rPr>
          <w:rStyle w:val="StyleBoldUnderline"/>
          <w:highlight w:val="yellow"/>
        </w:rPr>
        <w:t xml:space="preserve">Pakistan </w:t>
      </w:r>
      <w:r w:rsidRPr="00F37D38">
        <w:rPr>
          <w:rStyle w:val="StyleBoldUnderline"/>
          <w:highlight w:val="yellow"/>
        </w:rPr>
        <w:t>has already given</w:t>
      </w:r>
      <w:r w:rsidRPr="00863DEA">
        <w:rPr>
          <w:rStyle w:val="StyleBoldUnderline"/>
        </w:rPr>
        <w:t xml:space="preserve"> </w:t>
      </w:r>
      <w:r w:rsidRPr="00863DEA">
        <w:rPr>
          <w:rStyle w:val="StyleBoldUnderline"/>
          <w:highlight w:val="yellow"/>
        </w:rPr>
        <w:t xml:space="preserve">a </w:t>
      </w:r>
      <w:r w:rsidRPr="00F37D38">
        <w:rPr>
          <w:rStyle w:val="StyleBoldUnderline"/>
        </w:rPr>
        <w:t xml:space="preserve">Dr </w:t>
      </w:r>
      <w:r w:rsidRPr="00863DEA">
        <w:rPr>
          <w:rStyle w:val="StyleBoldUnderline"/>
          <w:highlight w:val="yellow"/>
        </w:rPr>
        <w:t xml:space="preserve">A.Q. </w:t>
      </w:r>
      <w:r w:rsidRPr="00F37D38">
        <w:rPr>
          <w:rStyle w:val="StyleBoldUnderline"/>
          <w:highlight w:val="yellow"/>
        </w:rPr>
        <w:t>Khan to the</w:t>
      </w:r>
      <w:r w:rsidRPr="00863DEA">
        <w:rPr>
          <w:rStyle w:val="StyleBoldUnderline"/>
        </w:rPr>
        <w:t xml:space="preserve"> illegal </w:t>
      </w:r>
      <w:r w:rsidRPr="00F37D38">
        <w:rPr>
          <w:rStyle w:val="StyleBoldUnderline"/>
          <w:highlight w:val="yellow"/>
        </w:rPr>
        <w:t>nuclear market</w:t>
      </w:r>
      <w:r w:rsidRPr="00863DEA">
        <w:rPr>
          <w:rStyle w:val="StyleBoldUnderline"/>
        </w:rPr>
        <w:t>.</w:t>
      </w:r>
      <w:r w:rsidRPr="00546B98">
        <w:rPr>
          <w:sz w:val="12"/>
        </w:rPr>
        <w:t>¶</w:t>
      </w:r>
      <w:r w:rsidRPr="00546B98">
        <w:rPr>
          <w:sz w:val="10"/>
        </w:rPr>
        <w:t xml:space="preserve"> Given the jihadi influence within the Pakistani scientific community, </w:t>
      </w:r>
      <w:r w:rsidRPr="00863DEA">
        <w:rPr>
          <w:rStyle w:val="StyleBoldUnderline"/>
          <w:highlight w:val="yellow"/>
        </w:rPr>
        <w:t xml:space="preserve">it is </w:t>
      </w:r>
      <w:r w:rsidRPr="00863DEA">
        <w:rPr>
          <w:rStyle w:val="Emphasis"/>
          <w:highlight w:val="yellow"/>
        </w:rPr>
        <w:t xml:space="preserve">not at all </w:t>
      </w:r>
      <w:r w:rsidRPr="00F37D38">
        <w:rPr>
          <w:rStyle w:val="Emphasis"/>
          <w:highlight w:val="yellow"/>
        </w:rPr>
        <w:t>impossible</w:t>
      </w:r>
      <w:r w:rsidRPr="00F37D38">
        <w:rPr>
          <w:rStyle w:val="StyleBoldUnderline"/>
          <w:highlight w:val="yellow"/>
        </w:rPr>
        <w:t xml:space="preserve"> that a</w:t>
      </w:r>
      <w:r w:rsidRPr="00863DEA">
        <w:rPr>
          <w:rStyle w:val="StyleBoldUnderline"/>
        </w:rPr>
        <w:t xml:space="preserve">nother </w:t>
      </w:r>
      <w:r w:rsidRPr="00863DEA">
        <w:rPr>
          <w:rStyle w:val="StyleBoldUnderline"/>
          <w:highlight w:val="yellow"/>
        </w:rPr>
        <w:t>similar figure may emerge</w:t>
      </w:r>
      <w:r w:rsidRPr="00863DEA">
        <w:rPr>
          <w:rStyle w:val="StyleBoldUnderline"/>
        </w:rPr>
        <w:t xml:space="preserve"> in that country </w:t>
      </w:r>
      <w:r w:rsidRPr="00863DEA">
        <w:rPr>
          <w:rStyle w:val="StyleBoldUnderline"/>
          <w:highlight w:val="yellow"/>
        </w:rPr>
        <w:t>in the</w:t>
      </w:r>
      <w:r w:rsidRPr="00863DEA">
        <w:rPr>
          <w:rStyle w:val="StyleBoldUnderline"/>
        </w:rPr>
        <w:t xml:space="preserve"> illegal </w:t>
      </w:r>
      <w:r w:rsidRPr="00863DEA">
        <w:rPr>
          <w:rStyle w:val="StyleBoldUnderline"/>
          <w:highlight w:val="yellow"/>
        </w:rPr>
        <w:t>bio-chemical field</w:t>
      </w:r>
      <w:r w:rsidRPr="00546B98">
        <w:rPr>
          <w:sz w:val="10"/>
        </w:rPr>
        <w:t xml:space="preserve"> as well.</w:t>
      </w:r>
      <w:r w:rsidRPr="00546B98">
        <w:rPr>
          <w:sz w:val="12"/>
        </w:rPr>
        <w:t>¶</w:t>
      </w:r>
      <w:r w:rsidRPr="00546B98">
        <w:rPr>
          <w:sz w:val="10"/>
        </w:rPr>
        <w:t xml:space="preserve"> </w:t>
      </w:r>
      <w:r w:rsidRPr="00863DEA">
        <w:rPr>
          <w:rStyle w:val="StyleBoldUnderline"/>
        </w:rPr>
        <w:t xml:space="preserve">The </w:t>
      </w:r>
      <w:r w:rsidRPr="00863DEA">
        <w:rPr>
          <w:rStyle w:val="StyleBoldUnderline"/>
          <w:highlight w:val="yellow"/>
        </w:rPr>
        <w:t xml:space="preserve">AQAP has demonstrated </w:t>
      </w:r>
      <w:r w:rsidRPr="00863DEA">
        <w:rPr>
          <w:rStyle w:val="StyleBoldUnderline"/>
        </w:rPr>
        <w:t xml:space="preserve">the </w:t>
      </w:r>
      <w:r w:rsidRPr="00863DEA">
        <w:rPr>
          <w:rStyle w:val="StyleBoldUnderline"/>
          <w:highlight w:val="yellow"/>
        </w:rPr>
        <w:t>capability to devise imaginative</w:t>
      </w:r>
      <w:r w:rsidRPr="00863DEA">
        <w:rPr>
          <w:rStyle w:val="StyleBoldUnderline"/>
        </w:rPr>
        <w:t xml:space="preserve"> and ingenuous </w:t>
      </w:r>
      <w:r w:rsidRPr="00863DEA">
        <w:rPr>
          <w:rStyle w:val="StyleBoldUnderline"/>
          <w:highlight w:val="yellow"/>
        </w:rPr>
        <w:t>plans</w:t>
      </w:r>
      <w:r w:rsidRPr="00863DEA">
        <w:rPr>
          <w:rStyle w:val="StyleBoldUnderline"/>
        </w:rPr>
        <w:t xml:space="preserve"> to carry out attacks</w:t>
      </w:r>
      <w:r w:rsidRPr="00546B98">
        <w:rPr>
          <w:sz w:val="10"/>
        </w:rPr>
        <w:t xml:space="preserve"> in the heartlands of the US and western Europe, and some were even put into operation, but detected almost at the last minute.</w:t>
      </w:r>
      <w:r w:rsidRPr="00546B98">
        <w:rPr>
          <w:sz w:val="12"/>
        </w:rPr>
        <w:t>¶</w:t>
      </w:r>
      <w:r w:rsidRPr="00546B98">
        <w:rPr>
          <w:sz w:val="10"/>
        </w:rPr>
        <w:t xml:space="preserve"> In the past, numerous jihadi attacks have originated from Yemen, including suicide bombing of the US Navy warship USS Cole in Aden harbour in 2010, the attack on the French tanker Limburg, the failed attack on another US Navy warship The Sullivans in 2002, besides the attempted assassination of the Saudi anti-terrorist chief Prince Mohammad bin Nayef.</w:t>
      </w:r>
      <w:r w:rsidRPr="00546B98">
        <w:rPr>
          <w:sz w:val="12"/>
        </w:rPr>
        <w:t>¶</w:t>
      </w:r>
      <w:r w:rsidRPr="00546B98">
        <w:rPr>
          <w:sz w:val="10"/>
        </w:rPr>
        <w:t xml:space="preserve"> There was also the more bizarre case of an African passenger of Yemeni origin with plastic explosives sewn into his underwear who boarded an American commercial flight flying from Amsterdam and Detroit but failed to</w:t>
      </w:r>
      <w:r w:rsidRPr="00546B98">
        <w:rPr>
          <w:sz w:val="12"/>
        </w:rPr>
        <w:t>¶</w:t>
      </w:r>
      <w:r w:rsidRPr="00546B98">
        <w:rPr>
          <w:sz w:val="10"/>
        </w:rPr>
        <w:t xml:space="preserve"> set off the explosive when over American airspace. </w:t>
      </w:r>
      <w:r w:rsidRPr="00546B98">
        <w:rPr>
          <w:sz w:val="12"/>
        </w:rPr>
        <w:t>¶</w:t>
      </w:r>
      <w:r w:rsidRPr="00546B98">
        <w:rPr>
          <w:sz w:val="10"/>
        </w:rPr>
        <w:t xml:space="preserve"> But fanciful or not, the US for one is certainly taking seriously the capabilities of the AQAP as a potential threat. American military aid and intelligence activities in Yemen, including strikes by American aircraft and drones, have been ramped up, and there are reports that a new American airbase for this purpose is under construction in a yet unspecified country in West Asia.</w:t>
      </w:r>
      <w:r w:rsidRPr="00546B98">
        <w:rPr>
          <w:sz w:val="12"/>
        </w:rPr>
        <w:t>¶</w:t>
      </w:r>
      <w:r w:rsidRPr="00546B98">
        <w:rPr>
          <w:sz w:val="10"/>
        </w:rPr>
        <w:t xml:space="preserve"> </w:t>
      </w:r>
      <w:r w:rsidRPr="00546B98">
        <w:rPr>
          <w:rStyle w:val="StyleBoldUnderline"/>
          <w:highlight w:val="yellow"/>
        </w:rPr>
        <w:t>Threats to India’s</w:t>
      </w:r>
      <w:r w:rsidRPr="00863DEA">
        <w:rPr>
          <w:rStyle w:val="StyleBoldUnderline"/>
        </w:rPr>
        <w:t xml:space="preserve"> national </w:t>
      </w:r>
      <w:r w:rsidRPr="00546B98">
        <w:rPr>
          <w:rStyle w:val="StyleBoldUnderline"/>
          <w:highlight w:val="yellow"/>
        </w:rPr>
        <w:t>security can build</w:t>
      </w:r>
      <w:r w:rsidRPr="00546B98">
        <w:rPr>
          <w:sz w:val="10"/>
        </w:rPr>
        <w:t xml:space="preserve"> up in any quarter, </w:t>
      </w:r>
      <w:r w:rsidRPr="00546B98">
        <w:rPr>
          <w:rStyle w:val="StyleBoldUnderline"/>
          <w:highlight w:val="yellow"/>
        </w:rPr>
        <w:t>from any region</w:t>
      </w:r>
      <w:r w:rsidRPr="00546B98">
        <w:rPr>
          <w:sz w:val="10"/>
        </w:rPr>
        <w:t xml:space="preserve"> of the world. </w:t>
      </w:r>
      <w:r w:rsidRPr="00546B98">
        <w:rPr>
          <w:rStyle w:val="StyleBoldUnderline"/>
          <w:highlight w:val="yellow"/>
        </w:rPr>
        <w:t xml:space="preserve">India should </w:t>
      </w:r>
      <w:r w:rsidRPr="00546B98">
        <w:rPr>
          <w:rStyle w:val="Emphasis"/>
          <w:highlight w:val="yellow"/>
        </w:rPr>
        <w:t>have no doubts</w:t>
      </w:r>
      <w:r w:rsidRPr="00863DEA">
        <w:rPr>
          <w:rStyle w:val="StyleBoldUnderline"/>
        </w:rPr>
        <w:t xml:space="preserve"> that </w:t>
      </w:r>
      <w:r w:rsidRPr="00546B98">
        <w:rPr>
          <w:rStyle w:val="StyleBoldUnderline"/>
          <w:highlight w:val="yellow"/>
        </w:rPr>
        <w:t>it is</w:t>
      </w:r>
      <w:r w:rsidRPr="00863DEA">
        <w:rPr>
          <w:rStyle w:val="StyleBoldUnderline"/>
        </w:rPr>
        <w:t xml:space="preserve"> </w:t>
      </w:r>
      <w:r w:rsidRPr="00863DEA">
        <w:rPr>
          <w:rStyle w:val="Emphasis"/>
        </w:rPr>
        <w:t xml:space="preserve">very much </w:t>
      </w:r>
      <w:r w:rsidRPr="00546B98">
        <w:rPr>
          <w:rStyle w:val="Emphasis"/>
          <w:highlight w:val="yellow"/>
        </w:rPr>
        <w:t>on the AQAP’s target list</w:t>
      </w:r>
      <w:r w:rsidRPr="00546B98">
        <w:rPr>
          <w:sz w:val="10"/>
        </w:rPr>
        <w:t xml:space="preserve">, through local proxies like the LeT in Pakistan, </w:t>
      </w:r>
      <w:r w:rsidRPr="00863DEA">
        <w:rPr>
          <w:rStyle w:val="StyleBoldUnderline"/>
        </w:rPr>
        <w:t>including possible “ricin bomb</w:t>
      </w:r>
      <w:r w:rsidRPr="00546B98">
        <w:rPr>
          <w:sz w:val="10"/>
        </w:rPr>
        <w:t>” operations. So even as Mr Hazare wrestles with the threat of corruption to ensure good governance, India must take due note of other threats as well and exercise the requisite caution.</w:t>
      </w:r>
    </w:p>
    <w:p w14:paraId="468D3CB9" w14:textId="77777777" w:rsidR="008A326C" w:rsidRPr="00546B98" w:rsidRDefault="008A326C" w:rsidP="008A326C">
      <w:pPr>
        <w:pStyle w:val="Heading4"/>
        <w:tabs>
          <w:tab w:val="center" w:pos="4680"/>
        </w:tabs>
      </w:pPr>
      <w:r>
        <w:t>Causes Indo-Pak nuclear war</w:t>
      </w:r>
      <w:r>
        <w:tab/>
      </w:r>
    </w:p>
    <w:p w14:paraId="335F52E9" w14:textId="77777777" w:rsidR="008A326C" w:rsidRPr="004965D0" w:rsidRDefault="008A326C" w:rsidP="008A326C">
      <w:r>
        <w:t xml:space="preserve">Juan C </w:t>
      </w:r>
      <w:r w:rsidRPr="00546B98">
        <w:rPr>
          <w:rStyle w:val="StyleStyleBold12pt"/>
        </w:rPr>
        <w:t>Zarate 11</w:t>
      </w:r>
      <w:r>
        <w:t>, senior adviser at the Center for Strategic and International Studies, visiting lecturer at Harvard University,  Feb 20 2011, “An alarming South Asia powder keg,” http://www.washingtonpost.com/wp-dyn/content/article/2011/02/18/AR2011021805662.html</w:t>
      </w:r>
    </w:p>
    <w:p w14:paraId="6AFC75FB" w14:textId="77777777" w:rsidR="008A326C" w:rsidRDefault="008A326C" w:rsidP="008A326C">
      <w:pPr>
        <w:rPr>
          <w:sz w:val="12"/>
        </w:rPr>
      </w:pPr>
      <w:r w:rsidRPr="00546B98">
        <w:rPr>
          <w:rStyle w:val="StyleBoldUnderline"/>
        </w:rPr>
        <w:t xml:space="preserve">Significant </w:t>
      </w:r>
      <w:r w:rsidRPr="00546B98">
        <w:rPr>
          <w:rStyle w:val="StyleBoldUnderline"/>
          <w:highlight w:val="yellow"/>
        </w:rPr>
        <w:t>terrorist attacks in India</w:t>
      </w:r>
      <w:r w:rsidRPr="00546B98">
        <w:rPr>
          <w:sz w:val="12"/>
        </w:rPr>
        <w:t xml:space="preserve">, against Parliament </w:t>
      </w:r>
      <w:r w:rsidRPr="00546B98">
        <w:rPr>
          <w:rStyle w:val="StyleBoldUnderline"/>
        </w:rPr>
        <w:t>in 20</w:t>
      </w:r>
      <w:r w:rsidRPr="00546B98">
        <w:rPr>
          <w:rStyle w:val="StyleBoldUnderline"/>
          <w:highlight w:val="yellow"/>
        </w:rPr>
        <w:t>0</w:t>
      </w:r>
      <w:r w:rsidRPr="00F37D38">
        <w:rPr>
          <w:rStyle w:val="StyleBoldUnderline"/>
          <w:highlight w:val="yellow"/>
        </w:rPr>
        <w:t>1 and</w:t>
      </w:r>
      <w:r w:rsidRPr="00546B98">
        <w:rPr>
          <w:sz w:val="12"/>
        </w:rPr>
        <w:t xml:space="preserve"> in Mumbai in </w:t>
      </w:r>
      <w:r w:rsidRPr="00546B98">
        <w:rPr>
          <w:rStyle w:val="StyleBoldUnderline"/>
        </w:rPr>
        <w:t>20</w:t>
      </w:r>
      <w:r w:rsidRPr="00546B98">
        <w:rPr>
          <w:rStyle w:val="StyleBoldUnderline"/>
          <w:highlight w:val="yellow"/>
        </w:rPr>
        <w:t>08</w:t>
      </w:r>
      <w:r w:rsidRPr="00546B98">
        <w:rPr>
          <w:rStyle w:val="StyleBoldUnderline"/>
        </w:rPr>
        <w:t xml:space="preserve">, </w:t>
      </w:r>
      <w:r w:rsidRPr="00546B98">
        <w:rPr>
          <w:rStyle w:val="StyleBoldUnderline"/>
          <w:highlight w:val="yellow"/>
        </w:rPr>
        <w:t>brought India and Pakistan to the brink of war</w:t>
      </w:r>
      <w:r w:rsidRPr="00546B98">
        <w:rPr>
          <w:sz w:val="12"/>
          <w:highlight w:val="yellow"/>
        </w:rPr>
        <w:t>.</w:t>
      </w:r>
      <w:r w:rsidRPr="00546B98">
        <w:rPr>
          <w:sz w:val="12"/>
        </w:rPr>
        <w:t xml:space="preserve"> The countries remain deeply distrustful of each other. </w:t>
      </w:r>
      <w:r w:rsidRPr="00F37D38">
        <w:rPr>
          <w:rStyle w:val="Emphasis"/>
          <w:highlight w:val="yellow"/>
        </w:rPr>
        <w:t>Another major strike</w:t>
      </w:r>
      <w:r w:rsidRPr="00546B98">
        <w:rPr>
          <w:rStyle w:val="StyleBoldUnderline"/>
          <w:highlight w:val="yellow"/>
        </w:rPr>
        <w:t xml:space="preserve"> against Indian targets in today's </w:t>
      </w:r>
      <w:r w:rsidRPr="00546B98">
        <w:rPr>
          <w:rStyle w:val="Emphasis"/>
          <w:highlight w:val="yellow"/>
        </w:rPr>
        <w:t>tinderbox environment</w:t>
      </w:r>
      <w:r w:rsidRPr="00546B98">
        <w:rPr>
          <w:rStyle w:val="StyleBoldUnderline"/>
          <w:highlight w:val="yellow"/>
        </w:rPr>
        <w:t xml:space="preserve"> could lead to </w:t>
      </w:r>
      <w:r w:rsidRPr="00546B98">
        <w:rPr>
          <w:rStyle w:val="StyleBoldUnderline"/>
        </w:rPr>
        <w:t xml:space="preserve">a </w:t>
      </w:r>
      <w:r w:rsidRPr="00546B98">
        <w:rPr>
          <w:rStyle w:val="Emphasis"/>
          <w:highlight w:val="yellow"/>
        </w:rPr>
        <w:t>broader</w:t>
      </w:r>
      <w:r w:rsidRPr="00546B98">
        <w:rPr>
          <w:rStyle w:val="Emphasis"/>
        </w:rPr>
        <w:t xml:space="preserve">, more </w:t>
      </w:r>
      <w:r w:rsidRPr="00546B98">
        <w:rPr>
          <w:rStyle w:val="Emphasis"/>
          <w:highlight w:val="yellow"/>
        </w:rPr>
        <w:t>devastating conflict</w:t>
      </w:r>
      <w:r w:rsidRPr="00546B98">
        <w:rPr>
          <w:rStyle w:val="Emphasis"/>
        </w:rPr>
        <w:t>.</w:t>
      </w:r>
      <w:r w:rsidRPr="00546B98">
        <w:rPr>
          <w:rStyle w:val="Emphasis"/>
          <w:b w:val="0"/>
          <w:sz w:val="12"/>
          <w:u w:val="none"/>
        </w:rPr>
        <w:t>¶</w:t>
      </w:r>
      <w:r w:rsidRPr="00546B98">
        <w:rPr>
          <w:rStyle w:val="Emphasis"/>
          <w:sz w:val="12"/>
        </w:rPr>
        <w:t xml:space="preserve"> </w:t>
      </w:r>
      <w:r w:rsidRPr="00546B98">
        <w:rPr>
          <w:sz w:val="12"/>
        </w:rPr>
        <w:t xml:space="preserve">The United States should be directing political and diplomatic capital to prevent such a conflagration. The meeting between Indian and Pakistani officials in Bhutan this month - their first high-level sit-down since last summer - set the stage for restarting serious talks on the thorny issue of Kashmir.¶ Washington has only so much time. </w:t>
      </w:r>
      <w:r w:rsidRPr="00546B98">
        <w:rPr>
          <w:rStyle w:val="StyleBoldUnderline"/>
          <w:highlight w:val="yellow"/>
        </w:rPr>
        <w:t xml:space="preserve">Indian officials are </w:t>
      </w:r>
      <w:r w:rsidRPr="00F37D38">
        <w:rPr>
          <w:rStyle w:val="StyleBoldUnderline"/>
        </w:rPr>
        <w:t>increasingly dissatisfied</w:t>
      </w:r>
      <w:r w:rsidRPr="00F37D38">
        <w:rPr>
          <w:sz w:val="12"/>
        </w:rPr>
        <w:t xml:space="preserve"> with Pakistan's attempts to constrain Lashkar-i-Taiba </w:t>
      </w:r>
      <w:r w:rsidRPr="00F37D38">
        <w:rPr>
          <w:rStyle w:val="StyleBoldUnderline"/>
        </w:rPr>
        <w:t>and</w:t>
      </w:r>
      <w:r w:rsidRPr="00F37D38">
        <w:rPr>
          <w:sz w:val="12"/>
        </w:rPr>
        <w:t xml:space="preserve"> remain convinced that Pakista</w:t>
      </w:r>
      <w:r w:rsidRPr="00546B98">
        <w:rPr>
          <w:sz w:val="12"/>
        </w:rPr>
        <w:t xml:space="preserve">ni intelligence supports the group. An Indian intelligence report concluded last year that Pakistan's Inter-Services Intelligence Directorate was involved in the 2008 Mumbai attacks, and late last year the Indian government raised security levels in anticipation of strikes. </w:t>
      </w:r>
      <w:r w:rsidRPr="00546B98">
        <w:rPr>
          <w:rStyle w:val="StyleBoldUnderline"/>
        </w:rPr>
        <w:t xml:space="preserve">India is </w:t>
      </w:r>
      <w:r w:rsidRPr="00546B98">
        <w:rPr>
          <w:rStyle w:val="Emphasis"/>
          <w:highlight w:val="yellow"/>
        </w:rPr>
        <w:t>unlikely to show restraint</w:t>
      </w:r>
      <w:r w:rsidRPr="00546B98">
        <w:rPr>
          <w:rStyle w:val="StyleBoldUnderline"/>
          <w:highlight w:val="yellow"/>
        </w:rPr>
        <w:t xml:space="preserve"> in</w:t>
      </w:r>
      <w:r w:rsidRPr="00546B98">
        <w:rPr>
          <w:rStyle w:val="StyleBoldUnderline"/>
        </w:rPr>
        <w:t xml:space="preserve"> the event of </w:t>
      </w:r>
      <w:r w:rsidRPr="00546B98">
        <w:rPr>
          <w:rStyle w:val="StyleBoldUnderline"/>
          <w:highlight w:val="yellow"/>
        </w:rPr>
        <w:t>another attack</w:t>
      </w:r>
      <w:r w:rsidRPr="00546B98">
        <w:rPr>
          <w:sz w:val="12"/>
        </w:rPr>
        <w:t xml:space="preserve">.¶ Lashkar-i-Taiba may also feel emboldened since the assassination in early January of a moderate Punjabi governor muted Pakistani moderates and underscored the weakness of the government in Islamabad. The group does not want peace talks to resume, so it might act to derail progress. Elements of the group may see conflict with India as in their interest, especially after months of unrest in Kashmir. And the Pakistani government may not be able to control the monster it created.¶ A war in South Asia would be disastrous not just for the United States. In addition to the human devastation, it would destroy efforts to bring stability to the region and to disrupt terrorist havens in western Pakistan. Many of the 140,000 Pakistani troops fighting militants in the west would be redeployed east to battle Indian ground forces. This would effectively convert tribal areas bordering Afghanistan into a playing field for militants. Worse, the Pakistani government might be induced to make common cause with Lashkar-i-Taiba, launching a proxy fight against India. Such a war would also fuel even more destructive violent extremism within Pakistan.¶ In the worst-case scenario, an </w:t>
      </w:r>
      <w:r w:rsidRPr="00546B98">
        <w:rPr>
          <w:rStyle w:val="StyleBoldUnderline"/>
          <w:highlight w:val="yellow"/>
        </w:rPr>
        <w:t xml:space="preserve">attack could lead to a </w:t>
      </w:r>
      <w:r w:rsidRPr="00546B98">
        <w:rPr>
          <w:rStyle w:val="Emphasis"/>
          <w:highlight w:val="yellow"/>
        </w:rPr>
        <w:t>nuclear war</w:t>
      </w:r>
      <w:r w:rsidRPr="00546B98">
        <w:rPr>
          <w:rStyle w:val="StyleBoldUnderline"/>
          <w:highlight w:val="yellow"/>
        </w:rPr>
        <w:t xml:space="preserve"> between India and Pakistan. India's superior conventional forces threaten Pakistan, and </w:t>
      </w:r>
      <w:r w:rsidRPr="00546B98">
        <w:rPr>
          <w:rStyle w:val="Emphasis"/>
          <w:highlight w:val="yellow"/>
        </w:rPr>
        <w:t>Islamabad could resort to nuclear weapons</w:t>
      </w:r>
      <w:r w:rsidRPr="00546B98">
        <w:rPr>
          <w:sz w:val="12"/>
        </w:rPr>
        <w:t xml:space="preserve"> were a serious conflict to erupt. Indeed, The Post reported that Pakistan's nuclear weapons and capabilities are set to surpass those of India.</w:t>
      </w:r>
    </w:p>
    <w:p w14:paraId="72470701" w14:textId="77777777" w:rsidR="008A326C" w:rsidRDefault="008A326C" w:rsidP="008A326C">
      <w:pPr>
        <w:pStyle w:val="Heading4"/>
      </w:pPr>
      <w:r>
        <w:t>Extinction</w:t>
      </w:r>
    </w:p>
    <w:p w14:paraId="29E4B610" w14:textId="77777777" w:rsidR="008A326C" w:rsidRPr="00C82A08" w:rsidRDefault="008A326C" w:rsidP="008A326C">
      <w:r>
        <w:t xml:space="preserve">Greg </w:t>
      </w:r>
      <w:r w:rsidRPr="00991406">
        <w:rPr>
          <w:rStyle w:val="StyleStyleBold12pt"/>
        </w:rPr>
        <w:t>Chaffin 11</w:t>
      </w:r>
      <w:r>
        <w:t>, Research Assistant at Foreign Policy in Focus, July 8, 2011, “Reorienting U.S. Security Strategy in South Asia,” online: http://www.fpif.org/articles/reorienting_us_security_strategy_in_south_asia</w:t>
      </w:r>
    </w:p>
    <w:p w14:paraId="462951AA" w14:textId="77777777" w:rsidR="008A326C" w:rsidRPr="00546B98" w:rsidRDefault="008A326C" w:rsidP="008A326C">
      <w:pPr>
        <w:rPr>
          <w:bCs/>
          <w:u w:val="single"/>
        </w:rPr>
      </w:pPr>
      <w:r w:rsidRPr="00C82A08">
        <w:rPr>
          <w:sz w:val="14"/>
        </w:rPr>
        <w:t xml:space="preserve">A </w:t>
      </w:r>
      <w:r w:rsidRPr="00C82A08">
        <w:rPr>
          <w:rStyle w:val="StyleBoldUnderline"/>
          <w:highlight w:val="yellow"/>
        </w:rPr>
        <w:t xml:space="preserve">nuclear conflict in the subcontinent </w:t>
      </w:r>
      <w:r w:rsidRPr="00B166B3">
        <w:rPr>
          <w:rStyle w:val="StyleBoldUnderline"/>
        </w:rPr>
        <w:t>would have disastrous effects</w:t>
      </w:r>
      <w:r w:rsidRPr="00C82A08">
        <w:rPr>
          <w:sz w:val="14"/>
        </w:rPr>
        <w:t xml:space="preserve"> on the world as a whole. In a January 2010 paper published in Scientific American, climatology professors Alan Robock and Owen Brian Toon forecast the global repercussions of a</w:t>
      </w:r>
      <w:r w:rsidRPr="009333A2">
        <w:rPr>
          <w:rStyle w:val="StyleBoldUnderline"/>
        </w:rPr>
        <w:t xml:space="preserve"> regional nuclear war</w:t>
      </w:r>
      <w:r w:rsidRPr="00C82A08">
        <w:rPr>
          <w:sz w:val="14"/>
        </w:rPr>
        <w:t xml:space="preserve">. Their results are strikingly similar to those of studies conducted in 1980 that conclude that a nuclear war between the United States and the Soviet Union </w:t>
      </w:r>
      <w:r w:rsidRPr="00C82A08">
        <w:rPr>
          <w:rStyle w:val="StyleBoldUnderline"/>
          <w:highlight w:val="yellow"/>
        </w:rPr>
        <w:t>would result in</w:t>
      </w:r>
      <w:r w:rsidRPr="009333A2">
        <w:rPr>
          <w:rStyle w:val="StyleBoldUnderline"/>
        </w:rPr>
        <w:t xml:space="preserve"> a </w:t>
      </w:r>
      <w:r w:rsidRPr="00C82A08">
        <w:rPr>
          <w:rStyle w:val="Emphasis"/>
          <w:highlight w:val="yellow"/>
        </w:rPr>
        <w:t>catastrophic and prolonged nuclear winter</w:t>
      </w:r>
      <w:r w:rsidRPr="00C82A08">
        <w:rPr>
          <w:rStyle w:val="StyleBoldUnderline"/>
          <w:highlight w:val="yellow"/>
        </w:rPr>
        <w:t>, which could</w:t>
      </w:r>
      <w:r w:rsidRPr="009333A2">
        <w:rPr>
          <w:rStyle w:val="StyleBoldUnderline"/>
        </w:rPr>
        <w:t xml:space="preserve"> very well </w:t>
      </w:r>
      <w:r w:rsidRPr="00C82A08">
        <w:rPr>
          <w:rStyle w:val="StyleBoldUnderline"/>
          <w:highlight w:val="yellow"/>
        </w:rPr>
        <w:t>place</w:t>
      </w:r>
      <w:r w:rsidRPr="009333A2">
        <w:rPr>
          <w:rStyle w:val="StyleBoldUnderline"/>
        </w:rPr>
        <w:t xml:space="preserve"> the </w:t>
      </w:r>
      <w:r w:rsidRPr="00C82A08">
        <w:rPr>
          <w:rStyle w:val="StyleBoldUnderline"/>
          <w:highlight w:val="yellow"/>
        </w:rPr>
        <w:t>survival</w:t>
      </w:r>
      <w:r w:rsidRPr="009333A2">
        <w:rPr>
          <w:rStyle w:val="StyleBoldUnderline"/>
        </w:rPr>
        <w:t xml:space="preserve"> of the human race </w:t>
      </w:r>
      <w:r w:rsidRPr="00C82A08">
        <w:rPr>
          <w:rStyle w:val="StyleBoldUnderline"/>
          <w:highlight w:val="yellow"/>
        </w:rPr>
        <w:t>in jeopardy</w:t>
      </w:r>
      <w:r w:rsidRPr="00C82A08">
        <w:rPr>
          <w:sz w:val="14"/>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targets would be major population centers. Owing to the population densities of urban centers in both nations, the number of direct casualties could climb as high as 20 million. </w:t>
      </w:r>
      <w:r w:rsidRPr="00C82A08">
        <w:rPr>
          <w:sz w:val="12"/>
        </w:rPr>
        <w:t>¶</w:t>
      </w:r>
      <w:r w:rsidRPr="00C82A08">
        <w:rPr>
          <w:sz w:val="14"/>
        </w:rPr>
        <w:t xml:space="preserve"> The </w:t>
      </w:r>
      <w:r w:rsidRPr="009333A2">
        <w:rPr>
          <w:rStyle w:val="StyleBoldUnderline"/>
        </w:rPr>
        <w:t>fallout of</w:t>
      </w:r>
      <w:r w:rsidRPr="00C82A08">
        <w:rPr>
          <w:sz w:val="14"/>
        </w:rPr>
        <w:t xml:space="preserve"> such an </w:t>
      </w:r>
      <w:r w:rsidRPr="009333A2">
        <w:rPr>
          <w:rStyle w:val="StyleBoldUnderline"/>
        </w:rPr>
        <w:t>exchange would not merely be limited to the immediate area</w:t>
      </w:r>
      <w:r w:rsidRPr="00C82A08">
        <w:rPr>
          <w:sz w:val="14"/>
        </w:rPr>
        <w:t xml:space="preserve">. First, the </w:t>
      </w:r>
      <w:r w:rsidRPr="00C82A08">
        <w:rPr>
          <w:rStyle w:val="StyleBoldUnderline"/>
          <w:highlight w:val="yellow"/>
        </w:rPr>
        <w:t>detonation</w:t>
      </w:r>
      <w:r w:rsidRPr="00C82A08">
        <w:rPr>
          <w:sz w:val="14"/>
        </w:rPr>
        <w:t xml:space="preserve"> of a large number of nuclear devices </w:t>
      </w:r>
      <w:r w:rsidRPr="00C82A08">
        <w:rPr>
          <w:rStyle w:val="StyleBoldUnderline"/>
          <w:highlight w:val="yellow"/>
        </w:rPr>
        <w:t>would propel</w:t>
      </w:r>
      <w:r w:rsidRPr="00C82A08">
        <w:rPr>
          <w:sz w:val="14"/>
        </w:rPr>
        <w:t xml:space="preserve"> as much as seven million metric tons of ash, </w:t>
      </w:r>
      <w:r w:rsidRPr="00C82A08">
        <w:rPr>
          <w:rStyle w:val="StyleBoldUnderline"/>
          <w:highlight w:val="yellow"/>
        </w:rPr>
        <w:t>soot</w:t>
      </w:r>
      <w:r w:rsidRPr="00C82A08">
        <w:rPr>
          <w:sz w:val="14"/>
        </w:rPr>
        <w:t xml:space="preserve">, smoke, and debris </w:t>
      </w:r>
      <w:r w:rsidRPr="00C82A08">
        <w:rPr>
          <w:rStyle w:val="StyleBoldUnderline"/>
          <w:highlight w:val="yellow"/>
        </w:rPr>
        <w:t xml:space="preserve">as high as the </w:t>
      </w:r>
      <w:r w:rsidRPr="0045400B">
        <w:rPr>
          <w:rStyle w:val="StyleBoldUnderline"/>
        </w:rPr>
        <w:t xml:space="preserve">lower </w:t>
      </w:r>
      <w:r w:rsidRPr="00C82A08">
        <w:rPr>
          <w:rStyle w:val="StyleBoldUnderline"/>
          <w:highlight w:val="yellow"/>
        </w:rPr>
        <w:t>stratosphere</w:t>
      </w:r>
      <w:r w:rsidRPr="009333A2">
        <w:rPr>
          <w:rStyle w:val="StyleBoldUnderline"/>
        </w:rPr>
        <w:t>. Owing to their small size</w:t>
      </w:r>
      <w:r w:rsidRPr="00C82A08">
        <w:rPr>
          <w:sz w:val="14"/>
        </w:rPr>
        <w:t xml:space="preserve"> (less than a tenth of a micron) </w:t>
      </w:r>
      <w:r w:rsidRPr="009333A2">
        <w:rPr>
          <w:rStyle w:val="StyleBoldUnderline"/>
        </w:rPr>
        <w:t xml:space="preserve">and a lack of precipitation at this altitude, ash </w:t>
      </w:r>
      <w:r w:rsidRPr="00C82A08">
        <w:rPr>
          <w:rStyle w:val="StyleBoldUnderline"/>
          <w:highlight w:val="yellow"/>
        </w:rPr>
        <w:t>particles would remain</w:t>
      </w:r>
      <w:r w:rsidRPr="00C82A08">
        <w:rPr>
          <w:rStyle w:val="StyleBoldUnderline"/>
        </w:rPr>
        <w:t xml:space="preserve"> aloft </w:t>
      </w:r>
      <w:r w:rsidRPr="00C82A08">
        <w:rPr>
          <w:rStyle w:val="StyleBoldUnderline"/>
          <w:highlight w:val="yellow"/>
        </w:rPr>
        <w:t>for</w:t>
      </w:r>
      <w:r w:rsidRPr="00C82A08">
        <w:rPr>
          <w:rStyle w:val="StyleBoldUnderline"/>
        </w:rPr>
        <w:t xml:space="preserve"> as long as </w:t>
      </w:r>
      <w:r w:rsidRPr="00C82A08">
        <w:rPr>
          <w:rStyle w:val="Emphasis"/>
          <w:highlight w:val="yellow"/>
        </w:rPr>
        <w:t>a decade</w:t>
      </w:r>
      <w:r w:rsidRPr="00C82A08">
        <w:rPr>
          <w:rStyle w:val="StyleBoldUnderline"/>
        </w:rPr>
        <w:t xml:space="preserve">, during which time </w:t>
      </w:r>
      <w:r w:rsidRPr="00C82A08">
        <w:rPr>
          <w:rStyle w:val="StyleBoldUnderline"/>
          <w:highlight w:val="yellow"/>
        </w:rPr>
        <w:t xml:space="preserve">the world would remain </w:t>
      </w:r>
      <w:r w:rsidRPr="00C82A08">
        <w:rPr>
          <w:rStyle w:val="Emphasis"/>
          <w:highlight w:val="yellow"/>
        </w:rPr>
        <w:t>perpetually overcast</w:t>
      </w:r>
      <w:r w:rsidRPr="00C82A08">
        <w:rPr>
          <w:sz w:val="14"/>
        </w:rPr>
        <w:t xml:space="preserve">. Furthermore, these </w:t>
      </w:r>
      <w:r w:rsidRPr="00C82A08">
        <w:rPr>
          <w:rStyle w:val="StyleBoldUnderline"/>
          <w:highlight w:val="yellow"/>
        </w:rPr>
        <w:t>particles</w:t>
      </w:r>
      <w:r w:rsidRPr="00C82A08">
        <w:rPr>
          <w:sz w:val="14"/>
        </w:rPr>
        <w:t xml:space="preserve"> would soak up heat from the sun, generating intense heat in the upper atmosphere that </w:t>
      </w:r>
      <w:r w:rsidRPr="00C82A08">
        <w:rPr>
          <w:rStyle w:val="StyleBoldUnderline"/>
          <w:highlight w:val="yellow"/>
        </w:rPr>
        <w:t>would severely damage the</w:t>
      </w:r>
      <w:r w:rsidRPr="00C82A08">
        <w:rPr>
          <w:rStyle w:val="StyleBoldUnderline"/>
        </w:rPr>
        <w:t xml:space="preserve"> earth’s </w:t>
      </w:r>
      <w:r w:rsidRPr="00C82A08">
        <w:rPr>
          <w:rStyle w:val="StyleBoldUnderline"/>
          <w:highlight w:val="yellow"/>
        </w:rPr>
        <w:t>ozone</w:t>
      </w:r>
      <w:r w:rsidRPr="00C82A08">
        <w:rPr>
          <w:sz w:val="14"/>
        </w:rPr>
        <w:t xml:space="preserve"> layer. The </w:t>
      </w:r>
      <w:r w:rsidRPr="0045400B">
        <w:rPr>
          <w:rStyle w:val="StyleBoldUnderline"/>
        </w:rPr>
        <w:t>inability of sunlight to penetrate</w:t>
      </w:r>
      <w:r w:rsidRPr="00C82A08">
        <w:rPr>
          <w:sz w:val="14"/>
        </w:rPr>
        <w:t xml:space="preserve"> through the </w:t>
      </w:r>
      <w:r w:rsidRPr="0045400B">
        <w:rPr>
          <w:rStyle w:val="StyleBoldUnderline"/>
          <w:highlight w:val="yellow"/>
        </w:rPr>
        <w:t xml:space="preserve">smoke and dust would </w:t>
      </w:r>
      <w:r w:rsidRPr="00C82A08">
        <w:rPr>
          <w:rStyle w:val="StyleBoldUnderline"/>
          <w:highlight w:val="yellow"/>
        </w:rPr>
        <w:t xml:space="preserve">lead to </w:t>
      </w:r>
      <w:r w:rsidRPr="00C82A08">
        <w:rPr>
          <w:rStyle w:val="Emphasis"/>
          <w:highlight w:val="yellow"/>
        </w:rPr>
        <w:t>global cooling</w:t>
      </w:r>
      <w:r w:rsidRPr="00C82A08">
        <w:rPr>
          <w:sz w:val="14"/>
        </w:rPr>
        <w:t xml:space="preserve"> by as much as 2.3 degrees Fahrenheit. This shift in global temperature would lead to more </w:t>
      </w:r>
      <w:r w:rsidRPr="00C82A08">
        <w:rPr>
          <w:rStyle w:val="StyleBoldUnderline"/>
        </w:rPr>
        <w:t>drought, worldwide food shortages, and widespread political upheaval.</w:t>
      </w:r>
    </w:p>
    <w:p w14:paraId="3A2EB608" w14:textId="77777777" w:rsidR="008A326C" w:rsidRPr="00AD17BA" w:rsidRDefault="008A326C" w:rsidP="008A326C">
      <w:pPr>
        <w:rPr>
          <w:sz w:val="14"/>
        </w:rPr>
      </w:pPr>
    </w:p>
    <w:p w14:paraId="2D0A317E" w14:textId="77777777" w:rsidR="008A326C" w:rsidRPr="00F37D38" w:rsidRDefault="008A326C" w:rsidP="008A326C">
      <w:pPr>
        <w:pStyle w:val="Heading4"/>
      </w:pPr>
      <w:r>
        <w:t>Third is Arms Control</w:t>
      </w:r>
    </w:p>
    <w:p w14:paraId="7B19676A" w14:textId="77777777" w:rsidR="008A326C" w:rsidRPr="009B0925" w:rsidRDefault="008A326C" w:rsidP="008A326C">
      <w:pPr>
        <w:pStyle w:val="Heading4"/>
      </w:pPr>
      <w:r w:rsidRPr="009B0925">
        <w:t xml:space="preserve">Yemen instability undercuts </w:t>
      </w:r>
      <w:r>
        <w:t xml:space="preserve">the </w:t>
      </w:r>
      <w:r w:rsidRPr="009B0925">
        <w:t>effectiveness of Middle East arms control measures</w:t>
      </w:r>
      <w:r>
        <w:t>---has global ripple effects</w:t>
      </w:r>
    </w:p>
    <w:p w14:paraId="18A15A00" w14:textId="77777777" w:rsidR="008A326C" w:rsidRPr="009B0925" w:rsidRDefault="008A326C" w:rsidP="008A326C">
      <w:r w:rsidRPr="009B0925">
        <w:t xml:space="preserve">Dr. Ahmed </w:t>
      </w:r>
      <w:r w:rsidRPr="009B0925">
        <w:rPr>
          <w:rStyle w:val="StyleStyleBold12pt"/>
        </w:rPr>
        <w:t>Saif 12</w:t>
      </w:r>
      <w:r w:rsidRPr="009B0925">
        <w:t xml:space="preserve"> is Executive Director of the Sheba Centre for Strategic Studies (SCSS), Sana’a, Yemen and Associate Dean at the Yemen College of Middle Eastern Studies, Professor of Politics at Sana’a University and Member of the editorial board of the Journal of Strategic Studies, Bahrain Centre for Strategic Studies, and Lars Berger is a Lecturer in Politics and Contemporary History of the Middle East at the University of Salford/ Manchester, United Kingdom, and Maurice Döring holds an MA in Political Science, International Law and Philosophy from the University of Bonn, and Ahmed Al-Wahishi is Executive Secretary of the Yemeni International Affairs Center (YIAC), Chief Representative of the League of Arab States Mission, May 2012, "Yemen and the Middle East Conference: The Challenge of Failing States and Transnational Terrorism," Policy Brief for the Middle East Conference on a WMD/DVs Free Zone, No. 7, May 2012, usir.salford.ac.uk/22952/1/Yemen_and_the_Middle_East_Conference.pdf</w:t>
      </w:r>
    </w:p>
    <w:p w14:paraId="01067BA9" w14:textId="77777777" w:rsidR="008A326C" w:rsidRPr="009B0925" w:rsidRDefault="008A326C" w:rsidP="008A326C">
      <w:pPr>
        <w:rPr>
          <w:rStyle w:val="StyleBoldUnderline"/>
        </w:rPr>
      </w:pPr>
      <w:r w:rsidRPr="00331BC2">
        <w:rPr>
          <w:rStyle w:val="StyleBoldUnderline"/>
          <w:highlight w:val="yellow"/>
        </w:rPr>
        <w:t>Yemen’s</w:t>
      </w:r>
      <w:r w:rsidRPr="009B0925">
        <w:rPr>
          <w:rStyle w:val="StyleBoldUnderline"/>
        </w:rPr>
        <w:t xml:space="preserve"> ongoing domestic </w:t>
      </w:r>
      <w:r w:rsidRPr="00331BC2">
        <w:rPr>
          <w:rStyle w:val="StyleBoldUnderline"/>
          <w:highlight w:val="yellow"/>
        </w:rPr>
        <w:t xml:space="preserve">crisis has profound </w:t>
      </w:r>
      <w:r w:rsidRPr="005368B1">
        <w:rPr>
          <w:rStyle w:val="Emphasis"/>
        </w:rPr>
        <w:t xml:space="preserve">regional and </w:t>
      </w:r>
      <w:r w:rsidRPr="00331BC2">
        <w:rPr>
          <w:rStyle w:val="Emphasis"/>
          <w:highlight w:val="yellow"/>
        </w:rPr>
        <w:t>global implications</w:t>
      </w:r>
      <w:r w:rsidRPr="009B0925">
        <w:rPr>
          <w:rStyle w:val="StyleBoldUnderline"/>
        </w:rPr>
        <w:t>.</w:t>
      </w:r>
      <w:r w:rsidRPr="009B0925">
        <w:rPr>
          <w:sz w:val="16"/>
        </w:rPr>
        <w:t xml:space="preserve"> </w:t>
      </w:r>
      <w:r w:rsidRPr="009B0925">
        <w:rPr>
          <w:rStyle w:val="StyleBoldUnderline"/>
        </w:rPr>
        <w:t xml:space="preserve">This is </w:t>
      </w:r>
      <w:r w:rsidRPr="00331BC2">
        <w:rPr>
          <w:rStyle w:val="StyleBoldUnderline"/>
          <w:highlight w:val="yellow"/>
        </w:rPr>
        <w:t>due to the</w:t>
      </w:r>
      <w:r w:rsidRPr="009B0925">
        <w:rPr>
          <w:rStyle w:val="StyleBoldUnderline"/>
        </w:rPr>
        <w:t xml:space="preserve"> country’s unique combination of a </w:t>
      </w:r>
      <w:r w:rsidRPr="00331BC2">
        <w:rPr>
          <w:rStyle w:val="Emphasis"/>
          <w:highlight w:val="yellow"/>
        </w:rPr>
        <w:t>geostrategically sensitive location</w:t>
      </w:r>
      <w:r w:rsidRPr="009B0925">
        <w:rPr>
          <w:rStyle w:val="StyleBoldUnderline"/>
        </w:rPr>
        <w:t xml:space="preserve">, the stubborn weakness of state </w:t>
      </w:r>
      <w:r w:rsidRPr="000C1CA5">
        <w:rPr>
          <w:rStyle w:val="StyleBoldUnderline"/>
        </w:rPr>
        <w:t xml:space="preserve">institutions, linkages with transnational terrorism, </w:t>
      </w:r>
      <w:r w:rsidRPr="001B11C4">
        <w:rPr>
          <w:rStyle w:val="StyleBoldUnderline"/>
          <w:highlight w:val="yellow"/>
        </w:rPr>
        <w:t>a prominent role in</w:t>
      </w:r>
      <w:r w:rsidRPr="009B0925">
        <w:rPr>
          <w:rStyle w:val="StyleBoldUnderline"/>
        </w:rPr>
        <w:t xml:space="preserve"> the </w:t>
      </w:r>
      <w:r w:rsidRPr="001B11C4">
        <w:rPr>
          <w:rStyle w:val="StyleBoldUnderline"/>
          <w:highlight w:val="yellow"/>
        </w:rPr>
        <w:t>regional weapons market</w:t>
      </w:r>
      <w:r w:rsidRPr="009B0925">
        <w:rPr>
          <w:rStyle w:val="StyleBoldUnderline"/>
        </w:rPr>
        <w:t xml:space="preserve">, and, crucially, the suspected existence and use of nerve gas. </w:t>
      </w:r>
      <w:r w:rsidRPr="001B11C4">
        <w:rPr>
          <w:rStyle w:val="StyleBoldUnderline"/>
          <w:highlight w:val="yellow"/>
        </w:rPr>
        <w:t>These</w:t>
      </w:r>
      <w:r w:rsidRPr="009B0925">
        <w:rPr>
          <w:rStyle w:val="StyleBoldUnderline"/>
        </w:rPr>
        <w:t xml:space="preserve"> inter- related challenges might </w:t>
      </w:r>
      <w:r w:rsidRPr="001B11C4">
        <w:rPr>
          <w:rStyle w:val="StyleBoldUnderline"/>
          <w:highlight w:val="yellow"/>
        </w:rPr>
        <w:t>constitute a serious impediment to</w:t>
      </w:r>
      <w:r w:rsidRPr="009B0925">
        <w:rPr>
          <w:rStyle w:val="StyleBoldUnderline"/>
        </w:rPr>
        <w:t xml:space="preserve"> the short-term success and </w:t>
      </w:r>
      <w:r w:rsidRPr="001B11C4">
        <w:rPr>
          <w:rStyle w:val="Emphasis"/>
          <w:highlight w:val="yellow"/>
        </w:rPr>
        <w:t>long-term sustainability of the Middle East</w:t>
      </w:r>
      <w:r w:rsidRPr="009B0925">
        <w:rPr>
          <w:sz w:val="16"/>
        </w:rPr>
        <w:t xml:space="preserve"> Conference (MEC). This gathering on the establishment of a regional zone free of weapons of mass destruction (WMD) and their delivery vehicles (DVs) was mandated by the 2010 Review Conference of the Nuclear Non-Proliferation Treaty (NPT). In this context, </w:t>
      </w:r>
      <w:r w:rsidRPr="009B0925">
        <w:rPr>
          <w:rStyle w:val="StyleBoldUnderline"/>
        </w:rPr>
        <w:t>Yemen’s ongoing domestic crisis thus requires urgent attention by policy-makers in the region and beyond</w:t>
      </w:r>
      <w:r w:rsidRPr="009B0925">
        <w:rPr>
          <w:sz w:val="16"/>
        </w:rPr>
        <w:t>.</w:t>
      </w:r>
      <w:r w:rsidRPr="009B0925">
        <w:rPr>
          <w:sz w:val="12"/>
        </w:rPr>
        <w:t>¶</w:t>
      </w:r>
      <w:r w:rsidRPr="009B0925">
        <w:rPr>
          <w:sz w:val="16"/>
        </w:rPr>
        <w:t xml:space="preserve"> The Importance of Yemen in the Context of the Middle East Conference</w:t>
      </w:r>
      <w:r w:rsidRPr="009B0925">
        <w:rPr>
          <w:sz w:val="12"/>
        </w:rPr>
        <w:t>¶</w:t>
      </w:r>
      <w:r w:rsidRPr="009B0925">
        <w:rPr>
          <w:sz w:val="16"/>
        </w:rPr>
        <w:t xml:space="preserve"> While in a geographical and political sense </w:t>
      </w:r>
      <w:r w:rsidRPr="001B11C4">
        <w:rPr>
          <w:rStyle w:val="StyleBoldUnderline"/>
        </w:rPr>
        <w:t>Yemen</w:t>
      </w:r>
      <w:r w:rsidRPr="009B0925">
        <w:rPr>
          <w:sz w:val="16"/>
        </w:rPr>
        <w:t xml:space="preserve"> is far from being a central actor in the envisioned MEC, its political future </w:t>
      </w:r>
      <w:r w:rsidRPr="001B11C4">
        <w:rPr>
          <w:rStyle w:val="StyleBoldUnderline"/>
        </w:rPr>
        <w:t>could easily shape the gathering</w:t>
      </w:r>
      <w:r w:rsidRPr="009B0925">
        <w:rPr>
          <w:sz w:val="16"/>
        </w:rPr>
        <w:t xml:space="preserve"> on several levels. First, the Middle East Conference aims at establishing a WMD/DVs Free Zone. On the one hand, </w:t>
      </w:r>
      <w:r w:rsidRPr="00F04872">
        <w:rPr>
          <w:rStyle w:val="StyleBoldUnderline"/>
        </w:rPr>
        <w:t>Yemen is a party to all three legal documents banning weapons of mass destruction</w:t>
      </w:r>
      <w:r w:rsidRPr="009B0925">
        <w:rPr>
          <w:sz w:val="16"/>
        </w:rPr>
        <w:t xml:space="preserve">: the Nuclear Non-Proliferation Treaty, the Biological and Toxin Weapons Convention (BTWC), and the Chemical Weapons Convention (CWC). In addition, Sana’a has embraced the Gulf Cooperation Council’s (GCC) call for a Gulf WMD Free Zone, independent of Israeli nuclear policy. On the other hand, </w:t>
      </w:r>
      <w:r w:rsidRPr="001B11C4">
        <w:rPr>
          <w:rStyle w:val="StyleBoldUnderline"/>
          <w:highlight w:val="yellow"/>
        </w:rPr>
        <w:t>when it comes to</w:t>
      </w:r>
      <w:r w:rsidRPr="009B0925">
        <w:rPr>
          <w:rStyle w:val="StyleBoldUnderline"/>
        </w:rPr>
        <w:t xml:space="preserve"> the problématique of </w:t>
      </w:r>
      <w:r w:rsidRPr="001B11C4">
        <w:rPr>
          <w:rStyle w:val="Emphasis"/>
          <w:highlight w:val="yellow"/>
        </w:rPr>
        <w:t>WMD</w:t>
      </w:r>
      <w:r w:rsidRPr="009B0925">
        <w:rPr>
          <w:rStyle w:val="Emphasis"/>
        </w:rPr>
        <w:t xml:space="preserve"> and </w:t>
      </w:r>
      <w:r w:rsidRPr="00F252B4">
        <w:rPr>
          <w:rStyle w:val="Emphasis"/>
          <w:highlight w:val="yellow"/>
        </w:rPr>
        <w:t>proliferation</w:t>
      </w:r>
      <w:r w:rsidRPr="009B0925">
        <w:rPr>
          <w:rStyle w:val="StyleBoldUnderline"/>
        </w:rPr>
        <w:t xml:space="preserve">, </w:t>
      </w:r>
      <w:r w:rsidRPr="001B11C4">
        <w:rPr>
          <w:rStyle w:val="Emphasis"/>
          <w:highlight w:val="yellow"/>
        </w:rPr>
        <w:t>Yemen might store chemical weapons</w:t>
      </w:r>
      <w:r w:rsidRPr="009B0925">
        <w:rPr>
          <w:rStyle w:val="StyleBoldUnderline"/>
        </w:rPr>
        <w:t>, depending on whether rumors about the use of nerve gas against anti- government protesters in early 2011 turn out to be true.</w:t>
      </w:r>
      <w:r w:rsidRPr="009B0925">
        <w:rPr>
          <w:sz w:val="16"/>
        </w:rPr>
        <w:t xml:space="preserve"> In addition, </w:t>
      </w:r>
      <w:r w:rsidRPr="009B0925">
        <w:rPr>
          <w:rStyle w:val="StyleBoldUnderline"/>
        </w:rPr>
        <w:t xml:space="preserve">Yemen imported various WMD-capable aircraft and missiles and probably still operates most of them </w:t>
      </w:r>
      <w:r w:rsidRPr="009B0925">
        <w:rPr>
          <w:sz w:val="16"/>
        </w:rPr>
        <w:t>(see Table No. 1). In the aircraft realm, Yemeni decision-makers from the North, the South, and the unified country alike have mostly received Soviet/Russian fighter jets and bombers. 1</w:t>
      </w:r>
      <w:r w:rsidRPr="009B0925">
        <w:rPr>
          <w:sz w:val="12"/>
        </w:rPr>
        <w:t>¶</w:t>
      </w:r>
      <w:r w:rsidRPr="009B0925">
        <w:rPr>
          <w:sz w:val="16"/>
        </w:rPr>
        <w:t xml:space="preserve"> </w:t>
      </w:r>
      <w:r w:rsidRPr="009B0925">
        <w:rPr>
          <w:rStyle w:val="StyleBoldUnderline"/>
        </w:rPr>
        <w:t xml:space="preserve">The current level </w:t>
      </w:r>
      <w:r w:rsidRPr="001B11C4">
        <w:rPr>
          <w:rStyle w:val="StyleBoldUnderline"/>
        </w:rPr>
        <w:t xml:space="preserve">of </w:t>
      </w:r>
      <w:r w:rsidRPr="001B11C4">
        <w:rPr>
          <w:rStyle w:val="StyleBoldUnderline"/>
          <w:highlight w:val="yellow"/>
        </w:rPr>
        <w:t xml:space="preserve">instability </w:t>
      </w:r>
      <w:r w:rsidRPr="00F252B4">
        <w:rPr>
          <w:rStyle w:val="StyleBoldUnderline"/>
        </w:rPr>
        <w:t xml:space="preserve">and the threat of further deterioration </w:t>
      </w:r>
      <w:r w:rsidRPr="001B11C4">
        <w:rPr>
          <w:rStyle w:val="StyleBoldUnderline"/>
          <w:highlight w:val="yellow"/>
        </w:rPr>
        <w:t>could</w:t>
      </w:r>
      <w:r w:rsidRPr="009B0925">
        <w:rPr>
          <w:rStyle w:val="StyleBoldUnderline"/>
        </w:rPr>
        <w:t xml:space="preserve"> thus </w:t>
      </w:r>
      <w:r w:rsidRPr="001B11C4">
        <w:rPr>
          <w:rStyle w:val="StyleBoldUnderline"/>
          <w:highlight w:val="yellow"/>
        </w:rPr>
        <w:t>spoil any</w:t>
      </w:r>
      <w:r w:rsidRPr="009B0925">
        <w:rPr>
          <w:rStyle w:val="StyleBoldUnderline"/>
        </w:rPr>
        <w:t xml:space="preserve"> serious </w:t>
      </w:r>
      <w:r w:rsidRPr="001B11C4">
        <w:rPr>
          <w:rStyle w:val="StyleBoldUnderline"/>
          <w:highlight w:val="yellow"/>
        </w:rPr>
        <w:t>arms control effort</w:t>
      </w:r>
      <w:r w:rsidRPr="009B0925">
        <w:rPr>
          <w:rStyle w:val="StyleBoldUnderline"/>
        </w:rPr>
        <w:t xml:space="preserve"> in Yemen</w:t>
      </w:r>
      <w:r w:rsidRPr="009B0925">
        <w:rPr>
          <w:sz w:val="16"/>
        </w:rPr>
        <w:t xml:space="preserve">. </w:t>
      </w:r>
      <w:r w:rsidRPr="009B0925">
        <w:rPr>
          <w:rStyle w:val="StyleBoldUnderline"/>
        </w:rPr>
        <w:t xml:space="preserve">This is particularly troublesome since </w:t>
      </w:r>
      <w:r w:rsidRPr="001B11C4">
        <w:rPr>
          <w:rStyle w:val="StyleBoldUnderline"/>
          <w:highlight w:val="yellow"/>
        </w:rPr>
        <w:t xml:space="preserve">the country, given </w:t>
      </w:r>
      <w:r w:rsidRPr="00F252B4">
        <w:rPr>
          <w:rStyle w:val="StyleBoldUnderline"/>
        </w:rPr>
        <w:t>its</w:t>
      </w:r>
      <w:r w:rsidRPr="009B0925">
        <w:rPr>
          <w:rStyle w:val="StyleBoldUnderline"/>
        </w:rPr>
        <w:t xml:space="preserve"> history and </w:t>
      </w:r>
      <w:r w:rsidRPr="001B11C4">
        <w:rPr>
          <w:rStyle w:val="StyleBoldUnderline"/>
          <w:highlight w:val="yellow"/>
        </w:rPr>
        <w:t xml:space="preserve">affiliation with the Arab League, will have to be </w:t>
      </w:r>
      <w:r>
        <w:rPr>
          <w:rStyle w:val="Emphasis"/>
          <w:highlight w:val="yellow"/>
        </w:rPr>
        <w:t>part of far-</w:t>
      </w:r>
      <w:r w:rsidRPr="001B11C4">
        <w:rPr>
          <w:rStyle w:val="Emphasis"/>
          <w:highlight w:val="yellow"/>
        </w:rPr>
        <w:t>reaching regional disarm</w:t>
      </w:r>
      <w:r w:rsidRPr="009B0925">
        <w:rPr>
          <w:rStyle w:val="Emphasis"/>
        </w:rPr>
        <w:t>ament initiatives</w:t>
      </w:r>
      <w:r w:rsidRPr="009B0925">
        <w:rPr>
          <w:rStyle w:val="StyleBoldUnderline"/>
        </w:rPr>
        <w:t xml:space="preserve">. The prospect of </w:t>
      </w:r>
      <w:r w:rsidRPr="001B11C4">
        <w:rPr>
          <w:rStyle w:val="StyleBoldUnderline"/>
          <w:highlight w:val="yellow"/>
        </w:rPr>
        <w:t>an Arab state with</w:t>
      </w:r>
      <w:r w:rsidRPr="009B0925">
        <w:rPr>
          <w:rStyle w:val="StyleBoldUnderline"/>
        </w:rPr>
        <w:t xml:space="preserve"> an </w:t>
      </w:r>
      <w:r w:rsidRPr="001B11C4">
        <w:rPr>
          <w:rStyle w:val="Emphasis"/>
          <w:highlight w:val="yellow"/>
        </w:rPr>
        <w:t>uncontrolled chemical arsenal</w:t>
      </w:r>
      <w:r w:rsidRPr="001B11C4">
        <w:rPr>
          <w:rStyle w:val="StyleBoldUnderline"/>
          <w:highlight w:val="yellow"/>
        </w:rPr>
        <w:t xml:space="preserve"> is likely to </w:t>
      </w:r>
      <w:r w:rsidRPr="001B11C4">
        <w:rPr>
          <w:rStyle w:val="Emphasis"/>
          <w:highlight w:val="yellow"/>
        </w:rPr>
        <w:t>affect Israeli and Iranian calculations</w:t>
      </w:r>
      <w:r w:rsidRPr="009B0925">
        <w:rPr>
          <w:rStyle w:val="StyleBoldUnderline"/>
        </w:rPr>
        <w:t xml:space="preserve"> </w:t>
      </w:r>
      <w:r w:rsidRPr="009B0925">
        <w:rPr>
          <w:sz w:val="16"/>
        </w:rPr>
        <w:t xml:space="preserve">with regard to the MEC. </w:t>
      </w:r>
      <w:r w:rsidRPr="009B0925">
        <w:rPr>
          <w:rStyle w:val="StyleBoldUnderline"/>
        </w:rPr>
        <w:t>Both states are suspicious of the Arab League and tensions between Iran and Saudi Arabia, which is particularly influential in Yemen, have recently worsened</w:t>
      </w:r>
      <w:r w:rsidRPr="009B0925">
        <w:rPr>
          <w:sz w:val="16"/>
        </w:rPr>
        <w:t xml:space="preserve">. </w:t>
      </w:r>
      <w:r w:rsidRPr="009B0925">
        <w:rPr>
          <w:sz w:val="12"/>
        </w:rPr>
        <w:t>¶</w:t>
      </w:r>
      <w:r w:rsidRPr="009B0925">
        <w:rPr>
          <w:sz w:val="16"/>
        </w:rPr>
        <w:t xml:space="preserve"> Second, </w:t>
      </w:r>
      <w:r w:rsidRPr="009B0925">
        <w:rPr>
          <w:rStyle w:val="StyleBoldUnderline"/>
        </w:rPr>
        <w:t xml:space="preserve">with a long history as one of the region’s eminent weapons markets, </w:t>
      </w:r>
      <w:r w:rsidRPr="001B11C4">
        <w:rPr>
          <w:rStyle w:val="StyleBoldUnderline"/>
          <w:highlight w:val="yellow"/>
        </w:rPr>
        <w:t xml:space="preserve">Yemen has </w:t>
      </w:r>
      <w:r w:rsidRPr="00F252B4">
        <w:rPr>
          <w:rStyle w:val="StyleBoldUnderline"/>
          <w:highlight w:val="yellow"/>
        </w:rPr>
        <w:t xml:space="preserve">the potential to serve as a major </w:t>
      </w:r>
      <w:r w:rsidRPr="001B11C4">
        <w:rPr>
          <w:rStyle w:val="StyleBoldUnderline"/>
          <w:highlight w:val="yellow"/>
        </w:rPr>
        <w:t>gateway for illicit weapons</w:t>
      </w:r>
      <w:r w:rsidRPr="009B0925">
        <w:rPr>
          <w:rStyle w:val="StyleBoldUnderline"/>
        </w:rPr>
        <w:t>, both conventional and unconventional</w:t>
      </w:r>
      <w:r w:rsidRPr="009B0925">
        <w:rPr>
          <w:sz w:val="16"/>
        </w:rPr>
        <w:t xml:space="preserve">, entering the Arab peninsula and other parts of the Arab East. If the situation escalates, </w:t>
      </w:r>
      <w:r w:rsidRPr="009B0925">
        <w:rPr>
          <w:rStyle w:val="StyleBoldUnderline"/>
        </w:rPr>
        <w:t xml:space="preserve">states with an interest in such technology might, for instance, try to obtain missiles and their spare parts or attempt to gain access to sensitive material from the country’s suspected chemical warheads. </w:t>
      </w:r>
      <w:r w:rsidRPr="001B11C4">
        <w:rPr>
          <w:rStyle w:val="StyleBoldUnderline"/>
          <w:highlight w:val="yellow"/>
        </w:rPr>
        <w:t>This could contribute to</w:t>
      </w:r>
      <w:r w:rsidRPr="009B0925">
        <w:rPr>
          <w:rStyle w:val="StyleBoldUnderline"/>
        </w:rPr>
        <w:t xml:space="preserve"> the </w:t>
      </w:r>
      <w:r w:rsidRPr="001B11C4">
        <w:rPr>
          <w:rStyle w:val="Emphasis"/>
          <w:highlight w:val="yellow"/>
        </w:rPr>
        <w:t>prolif</w:t>
      </w:r>
      <w:r w:rsidRPr="009B0925">
        <w:rPr>
          <w:rStyle w:val="Emphasis"/>
        </w:rPr>
        <w:t xml:space="preserve">eration </w:t>
      </w:r>
      <w:r w:rsidRPr="001B11C4">
        <w:rPr>
          <w:rStyle w:val="Emphasis"/>
          <w:highlight w:val="yellow"/>
        </w:rPr>
        <w:t xml:space="preserve">of </w:t>
      </w:r>
      <w:r w:rsidRPr="00F252B4">
        <w:rPr>
          <w:rStyle w:val="Emphasis"/>
        </w:rPr>
        <w:t xml:space="preserve">delivery systems as well as </w:t>
      </w:r>
      <w:r w:rsidRPr="001B11C4">
        <w:rPr>
          <w:rStyle w:val="Emphasis"/>
          <w:highlight w:val="yellow"/>
        </w:rPr>
        <w:t>WMD</w:t>
      </w:r>
      <w:r w:rsidRPr="009B0925">
        <w:rPr>
          <w:sz w:val="16"/>
        </w:rPr>
        <w:t xml:space="preserve"> thereby undermining the MEC. In 2011, protesters seized an army base in Sana’a, while Al-Qaeda in the Arab Peninsula (AQAP) has, on a frequent basis, been able to temporarily control several cities and launch deadly assaults on military bases in the southern province of Abyan. </w:t>
      </w:r>
      <w:r w:rsidRPr="00F252B4">
        <w:rPr>
          <w:rStyle w:val="StyleBoldUnderline"/>
        </w:rPr>
        <w:t xml:space="preserve">Such developments could offer AQAP the chance to use existing dual-use laboratories or even to build their own facilities capable of producing </w:t>
      </w:r>
      <w:r w:rsidRPr="00F252B4">
        <w:rPr>
          <w:rStyle w:val="Emphasis"/>
        </w:rPr>
        <w:t>biological and chemical material</w:t>
      </w:r>
      <w:r w:rsidRPr="009B0925">
        <w:rPr>
          <w:rStyle w:val="StyleBoldUnderline"/>
        </w:rPr>
        <w:t xml:space="preserve"> in remote areas under their control</w:t>
      </w:r>
      <w:r w:rsidRPr="009B0925">
        <w:rPr>
          <w:sz w:val="16"/>
        </w:rPr>
        <w:t>.</w:t>
      </w:r>
      <w:r w:rsidRPr="009B0925">
        <w:rPr>
          <w:sz w:val="12"/>
        </w:rPr>
        <w:t>¶</w:t>
      </w:r>
      <w:r w:rsidRPr="009B0925">
        <w:rPr>
          <w:sz w:val="16"/>
        </w:rPr>
        <w:t xml:space="preserve"> Third, </w:t>
      </w:r>
      <w:r w:rsidRPr="009B0925">
        <w:rPr>
          <w:rStyle w:val="StyleBoldUnderline"/>
        </w:rPr>
        <w:t>Yemen has the potential to play a more prominent role in the ongoing tensions between Saudi Arabia and Iran. Riyadh has a long history of attempts to shape the course of political events in Yemen with which it shares a</w:t>
      </w:r>
      <w:r w:rsidRPr="009B0925">
        <w:rPr>
          <w:sz w:val="16"/>
        </w:rPr>
        <w:t xml:space="preserve"> 1,800 km-long </w:t>
      </w:r>
      <w:r w:rsidRPr="009B0925">
        <w:rPr>
          <w:rStyle w:val="StyleBoldUnderline"/>
        </w:rPr>
        <w:t>border. Saudi Arabia’s different reactions to domestic calls for change in Bahrain and Syria have made clear that it is viewing the ‘Arab Spring’ primarily through the lens of its long-running conflict with Iran</w:t>
      </w:r>
      <w:r w:rsidRPr="009B0925">
        <w:rPr>
          <w:sz w:val="16"/>
        </w:rPr>
        <w:t xml:space="preserve">. From a Saudi point of view, </w:t>
      </w:r>
      <w:r w:rsidRPr="009B0925">
        <w:rPr>
          <w:rStyle w:val="StyleBoldUnderline"/>
        </w:rPr>
        <w:t>instability in Yemen opens up the specter of increased Iranian influence at a time when Tehran’s foothold in the Arab world’s northern tier comes under strain in the context of the popular uprising against the Assad regime in Syria</w:t>
      </w:r>
      <w:r w:rsidRPr="009B0925">
        <w:rPr>
          <w:sz w:val="16"/>
        </w:rPr>
        <w:t>.</w:t>
      </w:r>
      <w:r w:rsidRPr="009B0925">
        <w:rPr>
          <w:sz w:val="12"/>
        </w:rPr>
        <w:t>¶</w:t>
      </w:r>
      <w:r w:rsidRPr="009B0925">
        <w:rPr>
          <w:sz w:val="16"/>
        </w:rPr>
        <w:t xml:space="preserve"> Fourth, </w:t>
      </w:r>
      <w:r w:rsidRPr="009B0925">
        <w:rPr>
          <w:rStyle w:val="StyleBoldUnderline"/>
        </w:rPr>
        <w:t>a number of narrowly foiled terrorist attacks on U.S. targets</w:t>
      </w:r>
      <w:r w:rsidRPr="009B0925">
        <w:rPr>
          <w:sz w:val="16"/>
        </w:rPr>
        <w:t xml:space="preserve"> and the 2009 Fort Hood shooting in Texas </w:t>
      </w:r>
      <w:r w:rsidRPr="009B0925">
        <w:rPr>
          <w:rStyle w:val="StyleBoldUnderline"/>
        </w:rPr>
        <w:t xml:space="preserve">have shifted global attention towards Yemen’s status as the home to Al-Qaeda in the Arab Peninsula. Continuing instability in Yemen allows AQAP to regroup and pose a direct threat to the security of Saudi Arabia and other countries on the Arab peninsula. It also puts AQAP into a position to intensify its support for the ‘home-grown’ attempted terrorist attacks the United States has witnessed over the last couple of years. In short, </w:t>
      </w:r>
      <w:r w:rsidRPr="001B11C4">
        <w:rPr>
          <w:rStyle w:val="StyleBoldUnderline"/>
          <w:highlight w:val="yellow"/>
        </w:rPr>
        <w:t>Yemen’s instability</w:t>
      </w:r>
      <w:r w:rsidRPr="009B0925">
        <w:rPr>
          <w:rStyle w:val="StyleBoldUnderline"/>
        </w:rPr>
        <w:t xml:space="preserve"> has the potential to allow transnational actors to </w:t>
      </w:r>
      <w:r w:rsidRPr="001B11C4">
        <w:rPr>
          <w:rStyle w:val="StyleBoldUnderline"/>
          <w:highlight w:val="yellow"/>
        </w:rPr>
        <w:t>undermine</w:t>
      </w:r>
      <w:r w:rsidRPr="009B0925">
        <w:rPr>
          <w:rStyle w:val="StyleBoldUnderline"/>
        </w:rPr>
        <w:t xml:space="preserve"> the </w:t>
      </w:r>
      <w:r w:rsidRPr="001B11C4">
        <w:rPr>
          <w:rStyle w:val="StyleBoldUnderline"/>
          <w:highlight w:val="yellow"/>
        </w:rPr>
        <w:t>security arrangements</w:t>
      </w:r>
      <w:r w:rsidRPr="009B0925">
        <w:rPr>
          <w:rStyle w:val="StyleBoldUnderline"/>
        </w:rPr>
        <w:t xml:space="preserve"> which the region’s state actors might contemplate as part of the envisioned MEC.</w:t>
      </w:r>
    </w:p>
    <w:p w14:paraId="70C2A4B6" w14:textId="77777777" w:rsidR="008A326C" w:rsidRPr="00687035" w:rsidRDefault="008A326C" w:rsidP="008A326C">
      <w:pPr>
        <w:pStyle w:val="Heading4"/>
      </w:pPr>
      <w:r>
        <w:t>Arms control is key to prevent extinction</w:t>
      </w:r>
    </w:p>
    <w:p w14:paraId="7635BB4C" w14:textId="77777777" w:rsidR="008A326C" w:rsidRPr="0039547E" w:rsidRDefault="008A326C" w:rsidP="008A326C">
      <w:pPr>
        <w:autoSpaceDE w:val="0"/>
        <w:autoSpaceDN w:val="0"/>
        <w:adjustRightInd w:val="0"/>
        <w:rPr>
          <w:szCs w:val="20"/>
        </w:rPr>
      </w:pPr>
      <w:r w:rsidRPr="00687035">
        <w:t>Harold</w:t>
      </w:r>
      <w:r>
        <w:t xml:space="preserve"> </w:t>
      </w:r>
      <w:r w:rsidRPr="0039547E">
        <w:rPr>
          <w:rStyle w:val="StyleStyleBold12pt"/>
        </w:rPr>
        <w:t>Müller 2k</w:t>
      </w:r>
      <w:r w:rsidRPr="00687035">
        <w:t xml:space="preserve">, Director of the Peace Research Institute-Frankfurt and Professor of International Relations at </w:t>
      </w:r>
      <w:smartTag w:uri="urn:schemas-microsoft-com:office:smarttags" w:element="place">
        <w:smartTag w:uri="urn:schemas-microsoft-com:office:smarttags" w:element="PlaceName">
          <w:r w:rsidRPr="00687035">
            <w:t>Goethe</w:t>
          </w:r>
        </w:smartTag>
        <w:r w:rsidRPr="00687035">
          <w:t xml:space="preserve"> </w:t>
        </w:r>
        <w:smartTag w:uri="urn:schemas-microsoft-com:office:smarttags" w:element="PlaceType">
          <w:r w:rsidRPr="00687035">
            <w:t>University</w:t>
          </w:r>
        </w:smartTag>
      </w:smartTag>
      <w:r w:rsidRPr="00687035">
        <w:t>, “Compliance Politics: A Critical Analysis of Multilateral Arms Control Treaty Enforcement”, The Nonpro</w:t>
      </w:r>
      <w:r>
        <w:t>liferation Review, 7(2), Summer 2000</w:t>
      </w:r>
    </w:p>
    <w:p w14:paraId="065F4E9F" w14:textId="77777777" w:rsidR="008A326C" w:rsidRDefault="008A326C" w:rsidP="008A326C">
      <w:pPr>
        <w:rPr>
          <w:sz w:val="16"/>
        </w:rPr>
      </w:pPr>
      <w:r w:rsidRPr="00331BC2">
        <w:rPr>
          <w:sz w:val="16"/>
        </w:rPr>
        <w:t xml:space="preserve">In this author's view,3 at least four </w:t>
      </w:r>
      <w:r w:rsidRPr="00331BC2">
        <w:rPr>
          <w:rStyle w:val="StyleBoldUnderline"/>
          <w:highlight w:val="yellow"/>
        </w:rPr>
        <w:t>distinct missions</w:t>
      </w:r>
      <w:r w:rsidRPr="00331BC2">
        <w:rPr>
          <w:sz w:val="16"/>
        </w:rPr>
        <w:t xml:space="preserve"> continue to </w:t>
      </w:r>
      <w:r w:rsidRPr="00331BC2">
        <w:rPr>
          <w:rStyle w:val="StyleBoldUnderline"/>
          <w:highlight w:val="yellow"/>
        </w:rPr>
        <w:t>make arms control</w:t>
      </w:r>
      <w:r w:rsidRPr="00331BC2">
        <w:rPr>
          <w:sz w:val="16"/>
        </w:rPr>
        <w:t xml:space="preserve">, disarmament, and nonproliferation </w:t>
      </w:r>
      <w:r w:rsidRPr="00331BC2">
        <w:rPr>
          <w:rStyle w:val="StyleBoldUnderline"/>
        </w:rPr>
        <w:t>agreements</w:t>
      </w:r>
      <w:r w:rsidRPr="00331BC2">
        <w:rPr>
          <w:sz w:val="16"/>
        </w:rPr>
        <w:t xml:space="preserve"> useful, even </w:t>
      </w:r>
      <w:r w:rsidRPr="00331BC2">
        <w:rPr>
          <w:rStyle w:val="Emphasis"/>
          <w:highlight w:val="yellow"/>
        </w:rPr>
        <w:t>indispensable</w:t>
      </w:r>
      <w:r w:rsidRPr="00331BC2">
        <w:rPr>
          <w:sz w:val="16"/>
        </w:rPr>
        <w:t xml:space="preserve"> </w:t>
      </w:r>
      <w:r w:rsidRPr="00331BC2">
        <w:rPr>
          <w:rStyle w:val="StyleBoldUnderline"/>
        </w:rPr>
        <w:t>parts of</w:t>
      </w:r>
      <w:r w:rsidRPr="00331BC2">
        <w:rPr>
          <w:sz w:val="16"/>
        </w:rPr>
        <w:t xml:space="preserve"> a</w:t>
      </w:r>
      <w:r w:rsidRPr="00331BC2">
        <w:rPr>
          <w:rStyle w:val="StyleBoldUnderline"/>
        </w:rPr>
        <w:t xml:space="preserve"> stable and reliable world security</w:t>
      </w:r>
      <w:r w:rsidRPr="00331BC2">
        <w:rPr>
          <w:sz w:val="16"/>
        </w:rPr>
        <w:t xml:space="preserve"> structure: </w:t>
      </w:r>
      <w:r w:rsidRPr="00331BC2">
        <w:rPr>
          <w:rStyle w:val="StyleBoldUnderline"/>
        </w:rPr>
        <w:t>• As long as the risk of great power rivalry and competition exists</w:t>
      </w:r>
      <w:r w:rsidRPr="00331BC2">
        <w:rPr>
          <w:sz w:val="16"/>
        </w:rPr>
        <w:t>—and it exists today—</w:t>
      </w:r>
      <w:r w:rsidRPr="00331BC2">
        <w:rPr>
          <w:rStyle w:val="StyleBoldUnderline"/>
          <w:highlight w:val="yellow"/>
        </w:rPr>
        <w:t>constructing barriers against</w:t>
      </w:r>
      <w:r w:rsidRPr="00331BC2">
        <w:rPr>
          <w:rStyle w:val="StyleBoldUnderline"/>
        </w:rPr>
        <w:t xml:space="preserve"> a </w:t>
      </w:r>
      <w:r w:rsidRPr="00331BC2">
        <w:rPr>
          <w:rStyle w:val="StyleBoldUnderline"/>
          <w:highlight w:val="yellow"/>
        </w:rPr>
        <w:t>degeneration of</w:t>
      </w:r>
      <w:r w:rsidRPr="00331BC2">
        <w:rPr>
          <w:rStyle w:val="StyleBoldUnderline"/>
        </w:rPr>
        <w:t xml:space="preserve"> this </w:t>
      </w:r>
      <w:r w:rsidRPr="00331BC2">
        <w:rPr>
          <w:rStyle w:val="StyleBoldUnderline"/>
          <w:highlight w:val="yellow"/>
        </w:rPr>
        <w:t>competition into major violence remains</w:t>
      </w:r>
      <w:r w:rsidRPr="00331BC2">
        <w:rPr>
          <w:rStyle w:val="StyleBoldUnderline"/>
        </w:rPr>
        <w:t xml:space="preserve"> a </w:t>
      </w:r>
      <w:r w:rsidRPr="00331BC2">
        <w:rPr>
          <w:rStyle w:val="Emphasis"/>
          <w:highlight w:val="yellow"/>
        </w:rPr>
        <w:t>pivotal</w:t>
      </w:r>
      <w:r w:rsidRPr="00331BC2">
        <w:rPr>
          <w:rStyle w:val="StyleBoldUnderline"/>
        </w:rPr>
        <w:t xml:space="preserve"> task </w:t>
      </w:r>
      <w:r w:rsidRPr="00331BC2">
        <w:rPr>
          <w:sz w:val="16"/>
        </w:rPr>
        <w:t xml:space="preserve">of global security policy. </w:t>
      </w:r>
      <w:r w:rsidRPr="00331BC2">
        <w:rPr>
          <w:rStyle w:val="StyleBoldUnderline"/>
        </w:rPr>
        <w:t>Things may be more complicated</w:t>
      </w:r>
      <w:r w:rsidRPr="00331BC2">
        <w:rPr>
          <w:sz w:val="16"/>
        </w:rPr>
        <w:t xml:space="preserve"> than during the bipolar age since </w:t>
      </w:r>
      <w:r w:rsidRPr="00331BC2">
        <w:rPr>
          <w:rStyle w:val="StyleBoldUnderline"/>
          <w:highlight w:val="yellow"/>
        </w:rPr>
        <w:t>asymmetries loom larger</w:t>
      </w:r>
      <w:r w:rsidRPr="00331BC2">
        <w:rPr>
          <w:rStyle w:val="StyleBoldUnderline"/>
        </w:rPr>
        <w:t xml:space="preserve"> and more than one pair of competing major powers may exist. </w:t>
      </w:r>
      <w:r w:rsidRPr="00331BC2">
        <w:rPr>
          <w:rStyle w:val="StyleBoldUnderline"/>
          <w:highlight w:val="yellow"/>
        </w:rPr>
        <w:t>With overlapping rivalries</w:t>
      </w:r>
      <w:r w:rsidRPr="00331BC2">
        <w:rPr>
          <w:sz w:val="16"/>
        </w:rPr>
        <w:t xml:space="preserve"> among these powers, </w:t>
      </w:r>
      <w:r w:rsidRPr="00331BC2">
        <w:rPr>
          <w:rStyle w:val="StyleBoldUnderline"/>
          <w:highlight w:val="yellow"/>
        </w:rPr>
        <w:t>arms races are</w:t>
      </w:r>
      <w:r w:rsidRPr="00331BC2">
        <w:rPr>
          <w:rStyle w:val="StyleBoldUnderline"/>
        </w:rPr>
        <w:t xml:space="preserve"> likely to be </w:t>
      </w:r>
      <w:r w:rsidRPr="00331BC2">
        <w:rPr>
          <w:rStyle w:val="Emphasis"/>
          <w:highlight w:val="yellow"/>
        </w:rPr>
        <w:t>interconnected</w:t>
      </w:r>
      <w:r w:rsidRPr="00331BC2">
        <w:rPr>
          <w:sz w:val="16"/>
        </w:rPr>
        <w:t xml:space="preserve">, and the stability of any one pair of rivals might be affected negatively by developments in other dyads. Because of this </w:t>
      </w:r>
      <w:r w:rsidRPr="00331BC2">
        <w:rPr>
          <w:rStyle w:val="StyleBoldUnderline"/>
        </w:rPr>
        <w:t>greater risk of instability</w:t>
      </w:r>
      <w:r w:rsidRPr="00331BC2">
        <w:rPr>
          <w:sz w:val="16"/>
        </w:rPr>
        <w:t xml:space="preserve">, the increased political complexity of the post-bipolar world </w:t>
      </w:r>
      <w:r w:rsidRPr="00331BC2">
        <w:rPr>
          <w:rStyle w:val="StyleBoldUnderline"/>
        </w:rPr>
        <w:t>calls for more rather than less arms control. For</w:t>
      </w:r>
      <w:r w:rsidRPr="00331BC2">
        <w:rPr>
          <w:sz w:val="16"/>
        </w:rPr>
        <w:t xml:space="preserve"> these </w:t>
      </w:r>
      <w:r w:rsidRPr="00331BC2">
        <w:rPr>
          <w:rStyle w:val="StyleBoldUnderline"/>
        </w:rPr>
        <w:t>competitive relationships, stability</w:t>
      </w:r>
      <w:r w:rsidRPr="00331BC2">
        <w:rPr>
          <w:sz w:val="16"/>
        </w:rPr>
        <w:t xml:space="preserve"> or stabilization </w:t>
      </w:r>
      <w:r w:rsidRPr="00331BC2">
        <w:rPr>
          <w:rStyle w:val="StyleBoldUnderline"/>
        </w:rPr>
        <w:t>remains a key goal, and effectively verified agreements</w:t>
      </w:r>
      <w:r w:rsidRPr="00331BC2">
        <w:rPr>
          <w:sz w:val="16"/>
        </w:rPr>
        <w:t xml:space="preserve"> can </w:t>
      </w:r>
      <w:r w:rsidRPr="00331BC2">
        <w:rPr>
          <w:rStyle w:val="StyleBoldUnderline"/>
        </w:rPr>
        <w:t xml:space="preserve">contribute much to establish such stability. • Arms control </w:t>
      </w:r>
      <w:r w:rsidRPr="00331BC2">
        <w:rPr>
          <w:sz w:val="16"/>
        </w:rPr>
        <w:t xml:space="preserve">also </w:t>
      </w:r>
      <w:r w:rsidRPr="00331BC2">
        <w:rPr>
          <w:rStyle w:val="StyleBoldUnderline"/>
        </w:rPr>
        <w:t>has a role</w:t>
      </w:r>
      <w:r w:rsidRPr="00331BC2">
        <w:rPr>
          <w:sz w:val="16"/>
        </w:rPr>
        <w:t xml:space="preserve"> to play</w:t>
      </w:r>
      <w:r w:rsidRPr="00331BC2">
        <w:rPr>
          <w:rStyle w:val="StyleBoldUnderline"/>
        </w:rPr>
        <w:t xml:space="preserve"> in</w:t>
      </w:r>
      <w:r w:rsidRPr="00331BC2">
        <w:rPr>
          <w:sz w:val="16"/>
        </w:rPr>
        <w:t xml:space="preserve"> securing </w:t>
      </w:r>
      <w:r w:rsidRPr="00331BC2">
        <w:rPr>
          <w:rStyle w:val="StyleBoldUnderline"/>
        </w:rPr>
        <w:t>regional stability</w:t>
      </w:r>
      <w:r w:rsidRPr="00331BC2">
        <w:rPr>
          <w:sz w:val="16"/>
        </w:rPr>
        <w:t xml:space="preserve">. At the regional level, </w:t>
      </w:r>
      <w:r w:rsidRPr="00331BC2">
        <w:rPr>
          <w:rStyle w:val="StyleBoldUnderline"/>
          <w:highlight w:val="yellow"/>
        </w:rPr>
        <w:t>arms control</w:t>
      </w:r>
      <w:r w:rsidRPr="00331BC2">
        <w:rPr>
          <w:sz w:val="16"/>
        </w:rPr>
        <w:t xml:space="preserve"> agreements can </w:t>
      </w:r>
      <w:r w:rsidRPr="00331BC2">
        <w:rPr>
          <w:rStyle w:val="StyleBoldUnderline"/>
          <w:highlight w:val="yellow"/>
        </w:rPr>
        <w:t xml:space="preserve">create balances </w:t>
      </w:r>
      <w:r w:rsidRPr="00F37D38">
        <w:rPr>
          <w:rStyle w:val="StyleBoldUnderline"/>
        </w:rPr>
        <w:t>of forces</w:t>
      </w:r>
      <w:r w:rsidRPr="00331BC2">
        <w:rPr>
          <w:rStyle w:val="StyleBoldUnderline"/>
          <w:highlight w:val="yellow"/>
        </w:rPr>
        <w:t xml:space="preserve"> that reassure regional powers</w:t>
      </w:r>
      <w:r w:rsidRPr="00331BC2">
        <w:rPr>
          <w:sz w:val="16"/>
        </w:rPr>
        <w:t xml:space="preserve"> that their basic security is certain, </w:t>
      </w:r>
      <w:r w:rsidRPr="00331BC2">
        <w:rPr>
          <w:rStyle w:val="StyleBoldUnderline"/>
          <w:highlight w:val="yellow"/>
        </w:rPr>
        <w:t>and</w:t>
      </w:r>
      <w:r w:rsidRPr="00331BC2">
        <w:rPr>
          <w:sz w:val="16"/>
        </w:rPr>
        <w:t xml:space="preserve"> help </w:t>
      </w:r>
      <w:r w:rsidRPr="00331BC2">
        <w:rPr>
          <w:rStyle w:val="StyleBoldUnderline"/>
          <w:highlight w:val="yellow"/>
        </w:rPr>
        <w:t>build confidence</w:t>
      </w:r>
      <w:r w:rsidRPr="00331BC2">
        <w:rPr>
          <w:sz w:val="16"/>
        </w:rPr>
        <w:t xml:space="preserve"> in the basically non-aggressive policies of neighbors. </w:t>
      </w:r>
      <w:r w:rsidRPr="00331BC2">
        <w:rPr>
          <w:rStyle w:val="StyleBoldUnderline"/>
        </w:rPr>
        <w:t>Over time</w:t>
      </w:r>
      <w:r w:rsidRPr="00331BC2">
        <w:rPr>
          <w:sz w:val="16"/>
        </w:rPr>
        <w:t xml:space="preserve">, a web of interlocking </w:t>
      </w:r>
      <w:r w:rsidRPr="00331BC2">
        <w:rPr>
          <w:rStyle w:val="StyleBoldUnderline"/>
          <w:highlight w:val="yellow"/>
        </w:rPr>
        <w:t>agreements</w:t>
      </w:r>
      <w:r w:rsidRPr="00331BC2">
        <w:rPr>
          <w:sz w:val="16"/>
        </w:rPr>
        <w:t xml:space="preserve"> may even </w:t>
      </w:r>
      <w:r w:rsidRPr="00331BC2">
        <w:rPr>
          <w:rStyle w:val="StyleBoldUnderline"/>
          <w:highlight w:val="yellow"/>
        </w:rPr>
        <w:t>create</w:t>
      </w:r>
      <w:r w:rsidRPr="00331BC2">
        <w:rPr>
          <w:sz w:val="16"/>
        </w:rPr>
        <w:t xml:space="preserve"> enough of a </w:t>
      </w:r>
      <w:r w:rsidRPr="00331BC2">
        <w:rPr>
          <w:rStyle w:val="StyleBoldUnderline"/>
        </w:rPr>
        <w:t xml:space="preserve">sense of </w:t>
      </w:r>
      <w:r w:rsidRPr="00331BC2">
        <w:rPr>
          <w:rStyle w:val="StyleBoldUnderline"/>
          <w:highlight w:val="yellow"/>
        </w:rPr>
        <w:t>security</w:t>
      </w:r>
      <w:r w:rsidRPr="00331BC2">
        <w:rPr>
          <w:rStyle w:val="StyleBoldUnderline"/>
        </w:rPr>
        <w:t xml:space="preserve"> and confidence </w:t>
      </w:r>
      <w:r w:rsidRPr="00331BC2">
        <w:rPr>
          <w:rStyle w:val="StyleBoldUnderline"/>
          <w:highlight w:val="yellow"/>
        </w:rPr>
        <w:t xml:space="preserve">to </w:t>
      </w:r>
      <w:r w:rsidRPr="00331BC2">
        <w:rPr>
          <w:rStyle w:val="Emphasis"/>
          <w:highlight w:val="yellow"/>
        </w:rPr>
        <w:t>overcome past confrontations</w:t>
      </w:r>
      <w:r w:rsidRPr="00331BC2">
        <w:rPr>
          <w:rStyle w:val="StyleBoldUnderline"/>
          <w:highlight w:val="yellow"/>
        </w:rPr>
        <w:t xml:space="preserve"> and enable</w:t>
      </w:r>
      <w:r w:rsidRPr="00331BC2">
        <w:rPr>
          <w:rStyle w:val="StyleBoldUnderline"/>
        </w:rPr>
        <w:t xml:space="preserve"> transitions towards more </w:t>
      </w:r>
      <w:r w:rsidRPr="00331BC2">
        <w:rPr>
          <w:rStyle w:val="Emphasis"/>
          <w:highlight w:val="yellow"/>
        </w:rPr>
        <w:t>coop</w:t>
      </w:r>
      <w:r w:rsidRPr="00331BC2">
        <w:rPr>
          <w:rStyle w:val="StyleBoldUnderline"/>
        </w:rPr>
        <w:t xml:space="preserve">erative relationships. • At the global level, </w:t>
      </w:r>
      <w:r w:rsidRPr="00331BC2">
        <w:rPr>
          <w:rStyle w:val="StyleBoldUnderline"/>
          <w:highlight w:val="yellow"/>
        </w:rPr>
        <w:t>arms</w:t>
      </w:r>
      <w:r w:rsidRPr="00331BC2">
        <w:rPr>
          <w:sz w:val="16"/>
        </w:rPr>
        <w:t xml:space="preserve"> limitation or prohibition </w:t>
      </w:r>
      <w:r w:rsidRPr="00331BC2">
        <w:rPr>
          <w:rStyle w:val="StyleBoldUnderline"/>
          <w:highlight w:val="yellow"/>
        </w:rPr>
        <w:t>agreements</w:t>
      </w:r>
      <w:r w:rsidRPr="00331BC2">
        <w:rPr>
          <w:rStyle w:val="StyleBoldUnderline"/>
        </w:rPr>
        <w:t>,</w:t>
      </w:r>
      <w:r w:rsidRPr="00331BC2">
        <w:rPr>
          <w:sz w:val="16"/>
        </w:rPr>
        <w:t xml:space="preserve"> notably </w:t>
      </w:r>
      <w:r w:rsidRPr="00331BC2">
        <w:rPr>
          <w:rStyle w:val="StyleBoldUnderline"/>
        </w:rPr>
        <w:t>in</w:t>
      </w:r>
      <w:r w:rsidRPr="00331BC2">
        <w:rPr>
          <w:sz w:val="16"/>
        </w:rPr>
        <w:t xml:space="preserve"> the field of </w:t>
      </w:r>
      <w:r w:rsidRPr="00331BC2">
        <w:rPr>
          <w:rStyle w:val="Emphasis"/>
        </w:rPr>
        <w:t>w</w:t>
      </w:r>
      <w:r w:rsidRPr="00331BC2">
        <w:rPr>
          <w:sz w:val="16"/>
        </w:rPr>
        <w:t xml:space="preserve">eapons of </w:t>
      </w:r>
      <w:r w:rsidRPr="00331BC2">
        <w:rPr>
          <w:rStyle w:val="Emphasis"/>
        </w:rPr>
        <w:t>m</w:t>
      </w:r>
      <w:r w:rsidRPr="00331BC2">
        <w:rPr>
          <w:sz w:val="16"/>
        </w:rPr>
        <w:t xml:space="preserve">ass </w:t>
      </w:r>
      <w:r w:rsidRPr="00331BC2">
        <w:rPr>
          <w:rStyle w:val="Emphasis"/>
        </w:rPr>
        <w:t>d</w:t>
      </w:r>
      <w:r w:rsidRPr="00331BC2">
        <w:rPr>
          <w:sz w:val="16"/>
        </w:rPr>
        <w:t xml:space="preserve">estruction, </w:t>
      </w:r>
      <w:r w:rsidRPr="00331BC2">
        <w:rPr>
          <w:rStyle w:val="StyleBoldUnderline"/>
        </w:rPr>
        <w:t xml:space="preserve">are needed to </w:t>
      </w:r>
      <w:r w:rsidRPr="00331BC2">
        <w:rPr>
          <w:rStyle w:val="StyleBoldUnderline"/>
          <w:highlight w:val="yellow"/>
        </w:rPr>
        <w:t xml:space="preserve">ban </w:t>
      </w:r>
      <w:r w:rsidRPr="00331BC2">
        <w:rPr>
          <w:rStyle w:val="Emphasis"/>
          <w:highlight w:val="yellow"/>
        </w:rPr>
        <w:t>existential dangers</w:t>
      </w:r>
      <w:r w:rsidRPr="00331BC2">
        <w:rPr>
          <w:rStyle w:val="StyleBoldUnderline"/>
          <w:highlight w:val="yellow"/>
        </w:rPr>
        <w:t xml:space="preserve"> for global stability</w:t>
      </w:r>
      <w:r w:rsidRPr="00F37D38">
        <w:rPr>
          <w:rStyle w:val="StyleBoldUnderline"/>
        </w:rPr>
        <w:t>, ecological safety, and</w:t>
      </w:r>
      <w:r w:rsidRPr="00F37D38">
        <w:rPr>
          <w:sz w:val="16"/>
        </w:rPr>
        <w:t xml:space="preserve"> maybe </w:t>
      </w:r>
      <w:r w:rsidRPr="00F37D38">
        <w:rPr>
          <w:rStyle w:val="StyleBoldUnderline"/>
        </w:rPr>
        <w:t xml:space="preserve">the very </w:t>
      </w:r>
      <w:r w:rsidRPr="00F37D38">
        <w:rPr>
          <w:rStyle w:val="Emphasis"/>
        </w:rPr>
        <w:t>survival of human life on earth</w:t>
      </w:r>
      <w:r w:rsidRPr="00F37D38">
        <w:rPr>
          <w:sz w:val="16"/>
        </w:rPr>
        <w:t>. In an age of increasing</w:t>
      </w:r>
      <w:r w:rsidRPr="00331BC2">
        <w:rPr>
          <w:sz w:val="16"/>
        </w:rPr>
        <w:t xml:space="preserve"> interdependence and ensuing complex networks that support the satisfaction of basic needs, international cooperation is needed to secure the smooth working of these networks. </w:t>
      </w:r>
      <w:r w:rsidRPr="00331BC2">
        <w:rPr>
          <w:rStyle w:val="StyleBoldUnderline"/>
          <w:highlight w:val="yellow"/>
        </w:rPr>
        <w:t>Arms control</w:t>
      </w:r>
      <w:r w:rsidRPr="00331BC2">
        <w:rPr>
          <w:rStyle w:val="StyleBoldUnderline"/>
        </w:rPr>
        <w:t xml:space="preserve"> can </w:t>
      </w:r>
      <w:r w:rsidRPr="00F37D38">
        <w:rPr>
          <w:rStyle w:val="StyleBoldUnderline"/>
        </w:rPr>
        <w:t xml:space="preserve">create underlying conditions of security and stability that reduce distrust and </w:t>
      </w:r>
      <w:r w:rsidRPr="00331BC2">
        <w:rPr>
          <w:rStyle w:val="StyleBoldUnderline"/>
          <w:highlight w:val="yellow"/>
        </w:rPr>
        <w:t>enable</w:t>
      </w:r>
      <w:r w:rsidRPr="00331BC2">
        <w:rPr>
          <w:rStyle w:val="StyleBoldUnderline"/>
        </w:rPr>
        <w:t xml:space="preserve"> countries to commit themselves to </w:t>
      </w:r>
      <w:r w:rsidRPr="00331BC2">
        <w:rPr>
          <w:rStyle w:val="StyleBoldUnderline"/>
          <w:highlight w:val="yellow"/>
        </w:rPr>
        <w:t>far-</w:t>
      </w:r>
      <w:r w:rsidRPr="00F37D38">
        <w:rPr>
          <w:rStyle w:val="StyleBoldUnderline"/>
          <w:highlight w:val="yellow"/>
        </w:rPr>
        <w:t>reaching cooperation</w:t>
      </w:r>
      <w:r w:rsidRPr="00331BC2">
        <w:rPr>
          <w:rStyle w:val="StyleBoldUnderline"/>
        </w:rPr>
        <w:t xml:space="preserve"> in other sectors without perceiving undesirable risks to their national security. Global agreements</w:t>
      </w:r>
      <w:r w:rsidRPr="00331BC2">
        <w:rPr>
          <w:sz w:val="16"/>
        </w:rPr>
        <w:t xml:space="preserve"> also affect regional balances and help, if successful, to </w:t>
      </w:r>
      <w:r w:rsidRPr="00331BC2">
        <w:rPr>
          <w:rStyle w:val="StyleBoldUnderline"/>
        </w:rPr>
        <w:t>reduce the chances that regional conflicts will escalate</w:t>
      </w:r>
      <w:r w:rsidRPr="00331BC2">
        <w:rPr>
          <w:sz w:val="16"/>
        </w:rPr>
        <w:t xml:space="preserve">. Under opportune circumstances, </w:t>
      </w:r>
      <w:r w:rsidRPr="00331BC2">
        <w:rPr>
          <w:rStyle w:val="StyleBoldUnderline"/>
        </w:rPr>
        <w:t>the normative frameworks</w:t>
      </w:r>
      <w:r w:rsidRPr="00331BC2">
        <w:rPr>
          <w:sz w:val="16"/>
        </w:rPr>
        <w:t xml:space="preserve"> that they enshrine may engender a feeling of community and shared security interests that help </w:t>
      </w:r>
      <w:r w:rsidRPr="00331BC2">
        <w:rPr>
          <w:rStyle w:val="StyleBoldUnderline"/>
        </w:rPr>
        <w:t>reduce the general level of conflict and assist in ushering in new relations of global coop</w:t>
      </w:r>
      <w:r w:rsidRPr="00331BC2">
        <w:rPr>
          <w:sz w:val="16"/>
        </w:rPr>
        <w:t>eration.</w:t>
      </w:r>
    </w:p>
    <w:p w14:paraId="1157CE8E" w14:textId="77777777" w:rsidR="008A326C" w:rsidRDefault="008A326C" w:rsidP="008A326C">
      <w:pPr>
        <w:rPr>
          <w:sz w:val="16"/>
        </w:rPr>
      </w:pPr>
    </w:p>
    <w:p w14:paraId="709BD82D" w14:textId="77777777" w:rsidR="008A326C" w:rsidRPr="00147A0B" w:rsidRDefault="008A326C" w:rsidP="008A326C">
      <w:pPr>
        <w:pStyle w:val="Heading4"/>
      </w:pPr>
      <w:r>
        <w:t>Middle East arms control solves US-Russia disputes over missile defense---key to relations</w:t>
      </w:r>
    </w:p>
    <w:p w14:paraId="25C13833" w14:textId="77777777" w:rsidR="008A326C" w:rsidRPr="00147A0B" w:rsidRDefault="008A326C" w:rsidP="008A326C">
      <w:r>
        <w:t xml:space="preserve">Michael </w:t>
      </w:r>
      <w:r w:rsidRPr="00147A0B">
        <w:rPr>
          <w:rStyle w:val="StyleStyleBold12pt"/>
        </w:rPr>
        <w:t>Elleman 12</w:t>
      </w:r>
      <w:r>
        <w:t>, senior fellow for regional security cooperation at the International Institute for Strategic Studies, May 2012, “Banning Long-Range Missiles in the Middle East: A First Step for Regional Arms Control,” http://www.armscontrol.org/act/2012_05/Banning_Long-Range_Missiles_In_the_Middle_East_A_First_Step_For_Regional_Arms_Control</w:t>
      </w:r>
    </w:p>
    <w:p w14:paraId="0095CE21" w14:textId="77777777" w:rsidR="008A326C" w:rsidRDefault="008A326C" w:rsidP="008A326C">
      <w:pPr>
        <w:rPr>
          <w:sz w:val="14"/>
        </w:rPr>
      </w:pPr>
      <w:r w:rsidRPr="00147A0B">
        <w:rPr>
          <w:rStyle w:val="StyleBoldUnderline"/>
          <w:highlight w:val="yellow"/>
        </w:rPr>
        <w:t>The international community</w:t>
      </w:r>
      <w:r w:rsidRPr="00147A0B">
        <w:rPr>
          <w:sz w:val="14"/>
        </w:rPr>
        <w:t xml:space="preserve">, perhaps led by China, Russia, the United States, and key member states of the European Union, </w:t>
      </w:r>
      <w:r w:rsidRPr="00F37D38">
        <w:rPr>
          <w:rStyle w:val="StyleBoldUnderline"/>
          <w:highlight w:val="yellow"/>
        </w:rPr>
        <w:t xml:space="preserve">should </w:t>
      </w:r>
      <w:r w:rsidRPr="00E9623A">
        <w:rPr>
          <w:rStyle w:val="StyleBoldUnderline"/>
        </w:rPr>
        <w:t xml:space="preserve">seek to </w:t>
      </w:r>
      <w:r w:rsidRPr="00F37D38">
        <w:rPr>
          <w:rStyle w:val="StyleBoldUnderline"/>
          <w:highlight w:val="yellow"/>
        </w:rPr>
        <w:t xml:space="preserve">persuade </w:t>
      </w:r>
      <w:r w:rsidRPr="00147A0B">
        <w:rPr>
          <w:rStyle w:val="StyleBoldUnderline"/>
          <w:highlight w:val="yellow"/>
        </w:rPr>
        <w:t xml:space="preserve">countries in the Middle East to negotiate </w:t>
      </w:r>
      <w:r w:rsidRPr="00E9623A">
        <w:rPr>
          <w:rStyle w:val="StyleBoldUnderline"/>
        </w:rPr>
        <w:t xml:space="preserve">and agree to </w:t>
      </w:r>
      <w:r w:rsidRPr="00147A0B">
        <w:rPr>
          <w:rStyle w:val="StyleBoldUnderline"/>
          <w:highlight w:val="yellow"/>
        </w:rPr>
        <w:t xml:space="preserve">a </w:t>
      </w:r>
      <w:r w:rsidRPr="00E9623A">
        <w:rPr>
          <w:rStyle w:val="StyleBoldUnderline"/>
        </w:rPr>
        <w:t xml:space="preserve">verifiable </w:t>
      </w:r>
      <w:r w:rsidRPr="00147A0B">
        <w:rPr>
          <w:rStyle w:val="StyleBoldUnderline"/>
          <w:highlight w:val="yellow"/>
        </w:rPr>
        <w:t>regime that prohibits</w:t>
      </w:r>
      <w:r w:rsidRPr="00147A0B">
        <w:rPr>
          <w:sz w:val="14"/>
        </w:rPr>
        <w:t xml:space="preserve"> the possession or flight testing of intermediate-range and intercontinental </w:t>
      </w:r>
      <w:r w:rsidRPr="00147A0B">
        <w:rPr>
          <w:rStyle w:val="StyleBoldUnderline"/>
          <w:highlight w:val="yellow"/>
        </w:rPr>
        <w:t>ballistic missiles</w:t>
      </w:r>
      <w:r w:rsidRPr="00147A0B">
        <w:rPr>
          <w:sz w:val="14"/>
        </w:rPr>
        <w:t>. As outlined above, a combination of incentive packages and diplomatic pressure almost certainly will be required, but the precise nature of the inducements will not become clear until the key parties from the Middle East begin negotiations and define their objectives and concerns.</w:t>
      </w:r>
      <w:r w:rsidRPr="00147A0B">
        <w:rPr>
          <w:sz w:val="12"/>
        </w:rPr>
        <w:t>¶</w:t>
      </w:r>
      <w:r w:rsidRPr="00147A0B">
        <w:rPr>
          <w:sz w:val="14"/>
        </w:rPr>
        <w:t xml:space="preserve"> Russia and the United States could begin by offering to create jointly the foundations of a regional monitoring authority whose initial purpose would be to house data on missile and space launches from the region. At first, the database would consist of information gathered by Russian and U.S. sensors and might later be augmented by voluntary submissions to the monitoring authority from countries within the region. The </w:t>
      </w:r>
      <w:r w:rsidRPr="00147A0B">
        <w:rPr>
          <w:rStyle w:val="StyleBoldUnderline"/>
          <w:highlight w:val="yellow"/>
        </w:rPr>
        <w:t>transparency</w:t>
      </w:r>
      <w:r w:rsidRPr="00147A0B">
        <w:rPr>
          <w:rStyle w:val="StyleBoldUnderline"/>
        </w:rPr>
        <w:t xml:space="preserve"> created by the monitoring authority </w:t>
      </w:r>
      <w:r w:rsidRPr="00147A0B">
        <w:rPr>
          <w:rStyle w:val="StyleBoldUnderline"/>
          <w:highlight w:val="yellow"/>
        </w:rPr>
        <w:t xml:space="preserve">could be used to build </w:t>
      </w:r>
      <w:r w:rsidRPr="00E9623A">
        <w:rPr>
          <w:rStyle w:val="StyleBoldUnderline"/>
        </w:rPr>
        <w:t xml:space="preserve">a minimal level of </w:t>
      </w:r>
      <w:r w:rsidRPr="00147A0B">
        <w:rPr>
          <w:rStyle w:val="StyleBoldUnderline"/>
          <w:highlight w:val="yellow"/>
        </w:rPr>
        <w:t>trust, from which</w:t>
      </w:r>
      <w:r w:rsidRPr="00147A0B">
        <w:rPr>
          <w:rStyle w:val="StyleBoldUnderline"/>
        </w:rPr>
        <w:t xml:space="preserve"> n</w:t>
      </w:r>
      <w:r w:rsidRPr="00E9623A">
        <w:rPr>
          <w:rStyle w:val="StyleBoldUnderline"/>
        </w:rPr>
        <w:t>egotiations on the basic parameters of a ban on long-range missiles could begin</w:t>
      </w:r>
      <w:r w:rsidRPr="00E9623A">
        <w:rPr>
          <w:sz w:val="14"/>
        </w:rPr>
        <w:t>.</w:t>
      </w:r>
      <w:r w:rsidRPr="00E9623A">
        <w:rPr>
          <w:sz w:val="12"/>
        </w:rPr>
        <w:t>¶</w:t>
      </w:r>
      <w:r w:rsidRPr="00147A0B">
        <w:rPr>
          <w:sz w:val="14"/>
        </w:rPr>
        <w:t xml:space="preserve"> In addition to the diplomatic benefits of contributing to the successful conclusion of a sensitive negotiation, </w:t>
      </w:r>
      <w:r w:rsidRPr="00147A0B">
        <w:rPr>
          <w:rStyle w:val="StyleBoldUnderline"/>
        </w:rPr>
        <w:t xml:space="preserve">Russia and the United States could gain security benefits from participating. </w:t>
      </w:r>
      <w:r w:rsidRPr="00147A0B">
        <w:rPr>
          <w:rStyle w:val="StyleBoldUnderline"/>
          <w:highlight w:val="yellow"/>
        </w:rPr>
        <w:t>A verifiable ban</w:t>
      </w:r>
      <w:r w:rsidRPr="00147A0B">
        <w:rPr>
          <w:rStyle w:val="StyleBoldUnderline"/>
        </w:rPr>
        <w:t xml:space="preserve"> on long-range missiles </w:t>
      </w:r>
      <w:r w:rsidRPr="00147A0B">
        <w:rPr>
          <w:rStyle w:val="StyleBoldUnderline"/>
          <w:highlight w:val="yellow"/>
        </w:rPr>
        <w:t xml:space="preserve">would remove </w:t>
      </w:r>
      <w:r w:rsidRPr="00E9623A">
        <w:rPr>
          <w:rStyle w:val="Emphasis"/>
        </w:rPr>
        <w:t>most or all of</w:t>
      </w:r>
      <w:r w:rsidRPr="00147A0B">
        <w:rPr>
          <w:rStyle w:val="Emphasis"/>
          <w:highlight w:val="yellow"/>
        </w:rPr>
        <w:t xml:space="preserve"> the basis</w:t>
      </w:r>
      <w:r w:rsidRPr="00147A0B">
        <w:rPr>
          <w:rStyle w:val="StyleBoldUnderline"/>
          <w:highlight w:val="yellow"/>
        </w:rPr>
        <w:t xml:space="preserve"> for the planned deployment of</w:t>
      </w:r>
      <w:r w:rsidRPr="00147A0B">
        <w:rPr>
          <w:rStyle w:val="StyleBoldUnderline"/>
        </w:rPr>
        <w:t xml:space="preserve"> the later phases of the </w:t>
      </w:r>
      <w:r w:rsidRPr="00147A0B">
        <w:rPr>
          <w:rStyle w:val="StyleBoldUnderline"/>
          <w:highlight w:val="yellow"/>
        </w:rPr>
        <w:t>U.S.-NATO missile defense</w:t>
      </w:r>
      <w:r w:rsidRPr="00147A0B">
        <w:rPr>
          <w:rStyle w:val="StyleBoldUnderline"/>
        </w:rPr>
        <w:t xml:space="preserve"> system in Europe</w:t>
      </w:r>
      <w:r w:rsidRPr="00147A0B">
        <w:rPr>
          <w:rStyle w:val="StyleBoldUnderline"/>
          <w:highlight w:val="yellow"/>
        </w:rPr>
        <w:t>. U.S.-Russian disagreements over</w:t>
      </w:r>
      <w:r w:rsidRPr="00147A0B">
        <w:rPr>
          <w:rStyle w:val="StyleBoldUnderline"/>
        </w:rPr>
        <w:t xml:space="preserve"> European </w:t>
      </w:r>
      <w:r w:rsidRPr="00147A0B">
        <w:rPr>
          <w:rStyle w:val="StyleBoldUnderline"/>
          <w:highlight w:val="yellow"/>
        </w:rPr>
        <w:t>missile defense</w:t>
      </w:r>
      <w:r w:rsidRPr="00147A0B">
        <w:rPr>
          <w:sz w:val="14"/>
        </w:rPr>
        <w:t xml:space="preserve"> currently </w:t>
      </w:r>
      <w:r w:rsidRPr="00147A0B">
        <w:rPr>
          <w:rStyle w:val="StyleBoldUnderline"/>
          <w:highlight w:val="yellow"/>
        </w:rPr>
        <w:t>are an</w:t>
      </w:r>
      <w:r w:rsidRPr="00147A0B">
        <w:rPr>
          <w:sz w:val="14"/>
          <w:highlight w:val="yellow"/>
        </w:rPr>
        <w:t xml:space="preserve"> </w:t>
      </w:r>
      <w:r w:rsidRPr="00147A0B">
        <w:rPr>
          <w:rStyle w:val="Emphasis"/>
          <w:highlight w:val="yellow"/>
        </w:rPr>
        <w:t>irritant to U.S.-Russian relations</w:t>
      </w:r>
      <w:r w:rsidRPr="00147A0B">
        <w:rPr>
          <w:sz w:val="14"/>
          <w:highlight w:val="yellow"/>
        </w:rPr>
        <w:t xml:space="preserve"> </w:t>
      </w:r>
      <w:r w:rsidRPr="00147A0B">
        <w:rPr>
          <w:rStyle w:val="StyleBoldUnderline"/>
          <w:highlight w:val="yellow"/>
        </w:rPr>
        <w:t>and</w:t>
      </w:r>
      <w:r w:rsidRPr="00147A0B">
        <w:rPr>
          <w:sz w:val="14"/>
        </w:rPr>
        <w:t xml:space="preserve">, in particular, are </w:t>
      </w:r>
      <w:r w:rsidRPr="00147A0B">
        <w:rPr>
          <w:rStyle w:val="StyleBoldUnderline"/>
          <w:highlight w:val="yellow"/>
        </w:rPr>
        <w:t xml:space="preserve">a </w:t>
      </w:r>
      <w:r w:rsidRPr="00147A0B">
        <w:rPr>
          <w:rStyle w:val="Emphasis"/>
          <w:highlight w:val="yellow"/>
        </w:rPr>
        <w:t>major obstacle</w:t>
      </w:r>
      <w:r w:rsidRPr="00147A0B">
        <w:rPr>
          <w:rStyle w:val="StyleBoldUnderline"/>
          <w:highlight w:val="yellow"/>
        </w:rPr>
        <w:t xml:space="preserve"> to</w:t>
      </w:r>
      <w:r w:rsidRPr="00147A0B">
        <w:rPr>
          <w:rStyle w:val="StyleBoldUnderline"/>
        </w:rPr>
        <w:t xml:space="preserve"> further </w:t>
      </w:r>
      <w:r w:rsidRPr="00147A0B">
        <w:rPr>
          <w:rStyle w:val="StyleBoldUnderline"/>
          <w:highlight w:val="yellow"/>
        </w:rPr>
        <w:t>arms reductions</w:t>
      </w:r>
      <w:r w:rsidRPr="00147A0B">
        <w:rPr>
          <w:sz w:val="14"/>
        </w:rPr>
        <w:t>.</w:t>
      </w:r>
    </w:p>
    <w:p w14:paraId="0E11740D" w14:textId="77777777" w:rsidR="008A326C" w:rsidRDefault="008A326C" w:rsidP="008A326C">
      <w:pPr>
        <w:pStyle w:val="Heading4"/>
      </w:pPr>
      <w:r>
        <w:t>US-Russia relations solve nuke war</w:t>
      </w:r>
    </w:p>
    <w:p w14:paraId="4E9DC2B5" w14:textId="77777777" w:rsidR="008A326C" w:rsidRPr="00A0483F" w:rsidRDefault="008A326C" w:rsidP="008A326C">
      <w:pPr>
        <w:rPr>
          <w:rFonts w:eastAsia="Calibri"/>
        </w:rPr>
      </w:pPr>
      <w:r w:rsidRPr="00A0483F">
        <w:rPr>
          <w:rStyle w:val="StyleStyleBold12pt"/>
          <w:rFonts w:eastAsia="Calibri"/>
        </w:rPr>
        <w:t>Allison 11</w:t>
      </w:r>
      <w:r w:rsidRPr="00A0483F">
        <w:rPr>
          <w:rFonts w:eastAsia="Calibri"/>
        </w:rPr>
        <w:t xml:space="preserve"> (Graham, 10/30, Director of the Belfer Center for Science and International Affairs at Harvard’s Kennedy School of Government, “10 reasons why Russia still matters,” http://dyn.politico.com/printstory.cfm?uuid=161EF282-72F9-4D48-8B9C-C5B3396CA0E6)</w:t>
      </w:r>
    </w:p>
    <w:p w14:paraId="154370A3" w14:textId="77777777" w:rsidR="008A326C" w:rsidRPr="0039572B" w:rsidRDefault="008A326C" w:rsidP="008A326C">
      <w:pPr>
        <w:rPr>
          <w:rStyle w:val="StyleBoldUnderline"/>
          <w:b w:val="0"/>
          <w:bCs w:val="0"/>
          <w:sz w:val="12"/>
          <w:u w:val="none"/>
        </w:rPr>
      </w:pPr>
      <w:r w:rsidRPr="0031585F">
        <w:rPr>
          <w:sz w:val="12"/>
        </w:rPr>
        <w:t xml:space="preserve">That central point is that Russia matters a great deal to a U.S. government seeking to defend and advance its national interests. Prime Minister Vladimir Putin’s decision to return next year as president makes it all the more critical for Washington to manage its relationship with Russia through coherent, realistic policies. No one denies that Russia is a dangerous, difficult, often disappointing state to do business with. We should not overlook its many human rights and legal failures. Nonetheless, </w:t>
      </w:r>
      <w:r w:rsidRPr="0031585F">
        <w:rPr>
          <w:rStyle w:val="StyleBoldUnderline"/>
          <w:highlight w:val="yellow"/>
        </w:rPr>
        <w:t xml:space="preserve">Russia </w:t>
      </w:r>
      <w:r w:rsidRPr="0031585F">
        <w:rPr>
          <w:rStyle w:val="StyleBoldUnderline"/>
        </w:rPr>
        <w:t xml:space="preserve">is a player whose </w:t>
      </w:r>
      <w:r w:rsidRPr="0031585F">
        <w:rPr>
          <w:rStyle w:val="StyleBoldUnderline"/>
          <w:highlight w:val="yellow"/>
        </w:rPr>
        <w:t xml:space="preserve">choices affect our </w:t>
      </w:r>
      <w:r w:rsidRPr="0031585F">
        <w:rPr>
          <w:rStyle w:val="Emphasis"/>
          <w:highlight w:val="yellow"/>
        </w:rPr>
        <w:t>vital interests</w:t>
      </w:r>
      <w:r w:rsidRPr="0031585F">
        <w:rPr>
          <w:rStyle w:val="StyleBoldUnderline"/>
          <w:highlight w:val="yellow"/>
        </w:rPr>
        <w:t xml:space="preserve"> in nuclear security</w:t>
      </w:r>
      <w:r w:rsidRPr="0031585F">
        <w:rPr>
          <w:sz w:val="12"/>
        </w:rPr>
        <w:t xml:space="preserve"> and energy. It is key to supplying 100,000 U.S. troops fighting in Afghanistan and preventing Iran from acquiring nuclear weapons. Ten realities require U.S. policymakers to advance our nation’s interests by engaging and working with Moscow. First, </w:t>
      </w:r>
      <w:r w:rsidRPr="0031585F">
        <w:rPr>
          <w:rStyle w:val="StyleBoldUnderline"/>
          <w:highlight w:val="yellow"/>
        </w:rPr>
        <w:t xml:space="preserve">Russia remains the only nation that </w:t>
      </w:r>
      <w:r w:rsidRPr="00E9623A">
        <w:rPr>
          <w:rStyle w:val="StyleBoldUnderline"/>
          <w:highlight w:val="yellow"/>
        </w:rPr>
        <w:t>can erase the U</w:t>
      </w:r>
      <w:r w:rsidRPr="0031585F">
        <w:rPr>
          <w:rStyle w:val="StyleBoldUnderline"/>
        </w:rPr>
        <w:t xml:space="preserve">nited </w:t>
      </w:r>
      <w:r w:rsidRPr="0031585F">
        <w:rPr>
          <w:rStyle w:val="StyleBoldUnderline"/>
          <w:highlight w:val="yellow"/>
        </w:rPr>
        <w:t>S</w:t>
      </w:r>
      <w:r w:rsidRPr="0031585F">
        <w:rPr>
          <w:rStyle w:val="StyleBoldUnderline"/>
        </w:rPr>
        <w:t xml:space="preserve">tates from the map </w:t>
      </w:r>
      <w:r w:rsidRPr="0031585F">
        <w:rPr>
          <w:rStyle w:val="StyleBoldUnderline"/>
          <w:highlight w:val="yellow"/>
        </w:rPr>
        <w:t>in 30 minutes</w:t>
      </w:r>
      <w:r w:rsidRPr="0031585F">
        <w:rPr>
          <w:rStyle w:val="StyleBoldUnderline"/>
        </w:rPr>
        <w:t>.</w:t>
      </w:r>
      <w:r w:rsidRPr="0031585F">
        <w:rPr>
          <w:sz w:val="12"/>
        </w:rPr>
        <w:t xml:space="preserve"> As every president since John F. Kennedy has recognized, </w:t>
      </w:r>
      <w:r w:rsidRPr="0031585F">
        <w:rPr>
          <w:rStyle w:val="StyleBoldUnderline"/>
        </w:rPr>
        <w:t xml:space="preserve">Russia’s </w:t>
      </w:r>
      <w:r w:rsidRPr="0031585F">
        <w:rPr>
          <w:rStyle w:val="StyleBoldUnderline"/>
          <w:highlight w:val="yellow"/>
        </w:rPr>
        <w:t xml:space="preserve">cooperation is </w:t>
      </w:r>
      <w:r w:rsidRPr="0031585F">
        <w:rPr>
          <w:rStyle w:val="Emphasis"/>
          <w:highlight w:val="yellow"/>
        </w:rPr>
        <w:t>critical to averting nuclear war</w:t>
      </w:r>
      <w:r w:rsidRPr="0031585F">
        <w:rPr>
          <w:sz w:val="12"/>
        </w:rPr>
        <w:t xml:space="preserve">. Second, </w:t>
      </w:r>
      <w:r w:rsidRPr="0031585F">
        <w:rPr>
          <w:rStyle w:val="StyleBoldUnderline"/>
          <w:highlight w:val="yellow"/>
        </w:rPr>
        <w:t>Russia is our most consequential partner in preventing nuclear terrorism</w:t>
      </w:r>
      <w:r w:rsidRPr="0031585F">
        <w:rPr>
          <w:sz w:val="12"/>
        </w:rPr>
        <w:t xml:space="preserve">. Through a combination of more than $11 billion in U.S. aid, provided through the Nunn-Lugar [CTR] Cooperative Threat Reduction program, and impressive Russian professionalism, two decades after the collapse of the “evil empire,” not one nuclear weapon has been found loose. Third, </w:t>
      </w:r>
      <w:r w:rsidRPr="0031585F">
        <w:rPr>
          <w:rStyle w:val="StyleBoldUnderline"/>
          <w:highlight w:val="yellow"/>
        </w:rPr>
        <w:t xml:space="preserve">Russia plays an </w:t>
      </w:r>
      <w:r w:rsidRPr="0031585F">
        <w:rPr>
          <w:rStyle w:val="Emphasis"/>
          <w:highlight w:val="yellow"/>
        </w:rPr>
        <w:t>essential role</w:t>
      </w:r>
      <w:r w:rsidRPr="0031585F">
        <w:rPr>
          <w:rStyle w:val="StyleBoldUnderline"/>
          <w:highlight w:val="yellow"/>
        </w:rPr>
        <w:t xml:space="preserve"> in preventing </w:t>
      </w:r>
      <w:r w:rsidRPr="0031585F">
        <w:rPr>
          <w:rStyle w:val="StyleBoldUnderline"/>
        </w:rPr>
        <w:t xml:space="preserve">the </w:t>
      </w:r>
      <w:r w:rsidRPr="0031585F">
        <w:rPr>
          <w:rStyle w:val="StyleBoldUnderline"/>
          <w:highlight w:val="yellow"/>
        </w:rPr>
        <w:t>prolif</w:t>
      </w:r>
      <w:r w:rsidRPr="0031585F">
        <w:rPr>
          <w:rStyle w:val="StyleBoldUnderline"/>
        </w:rPr>
        <w:t>e</w:t>
      </w:r>
      <w:r w:rsidRPr="00E9623A">
        <w:rPr>
          <w:rStyle w:val="StyleBoldUnderline"/>
        </w:rPr>
        <w:t>ration of nuclear weapons and missile-delivery systems</w:t>
      </w:r>
      <w:r w:rsidRPr="00E9623A">
        <w:rPr>
          <w:sz w:val="12"/>
        </w:rPr>
        <w:t>. As Washington seeks to stop Iran’s drive toward nuclear</w:t>
      </w:r>
      <w:r w:rsidRPr="0031585F">
        <w:rPr>
          <w:sz w:val="12"/>
        </w:rPr>
        <w:t xml:space="preserve"> weapons, </w:t>
      </w:r>
      <w:r w:rsidRPr="0031585F">
        <w:rPr>
          <w:rStyle w:val="StyleBoldUnderline"/>
          <w:highlight w:val="yellow"/>
        </w:rPr>
        <w:t>Russian choices to sell or withhold sensitive tech</w:t>
      </w:r>
      <w:r w:rsidRPr="0031585F">
        <w:rPr>
          <w:rStyle w:val="StyleBoldUnderline"/>
        </w:rPr>
        <w:t xml:space="preserve">nologies </w:t>
      </w:r>
      <w:r w:rsidRPr="0031585F">
        <w:rPr>
          <w:rStyle w:val="StyleBoldUnderline"/>
          <w:highlight w:val="yellow"/>
        </w:rPr>
        <w:t xml:space="preserve">are the </w:t>
      </w:r>
      <w:r w:rsidRPr="0031585F">
        <w:rPr>
          <w:rStyle w:val="Emphasis"/>
          <w:highlight w:val="yellow"/>
        </w:rPr>
        <w:t>difference between failure and</w:t>
      </w:r>
      <w:r w:rsidRPr="0031585F">
        <w:rPr>
          <w:sz w:val="12"/>
        </w:rPr>
        <w:t xml:space="preserve"> the possibility of </w:t>
      </w:r>
      <w:r w:rsidRPr="0031585F">
        <w:rPr>
          <w:rStyle w:val="Emphasis"/>
          <w:highlight w:val="yellow"/>
        </w:rPr>
        <w:t>success</w:t>
      </w:r>
      <w:r w:rsidRPr="0031585F">
        <w:rPr>
          <w:sz w:val="12"/>
        </w:rPr>
        <w:t xml:space="preserve">. Fourth, Russian support in sharing intelligence and cooperating in operations remains essential to the U.S. war to destroy Al Qaeda and combat other transnational terrorist groups. Fifth, Russia provides a vital supply line to 100,000 U.S. troops fighting in Afghanistan. As U.S. relations with Pakistan have deteriorated, the Russian lifeline has grown ever more important and now accounts for half all daily deliveries. Sixth, Russia is the world’s largest oil producer and second largest gas producer. Over the past decade, Russia has added more oil and gas exports to world energy markets than any other nation. Most major energy transport routes from Eurasia start in Russia or cross its nine time zones. As citizens of a country that imports two of every three of the 20 million barrels of oil that fuel U.S. cars daily, Americans feel Russia’s impact at our gas pumps. Seventh, Moscow is an important player in today’s international system. It is no accident that Russia is one of the five veto-wielding, permanent members of the U.N. Security Council, as well as a member of the G-8 and G-20. A Moscow more closely aligned with U.S. goals would be significant in the balance of power to shape an environment in which China can emerge as a global power without overturning the existing order. Eighth, Russia is the largest country on Earth by land area, abutting China on the East, Poland in the West and the United States across the Arctic. This territory provides transit corridors for supplies to global markets whose stability is vital to the U.S. economy. Ninth, Russia’s brainpower is reflected in the fact that it has won more Nobel Prizes for science than all of Asia, places first in most math competitions and dominates the world chess masters list. The only way U.S. astronauts can now travel to and from the International Space Station is to hitch a ride on Russian rockets. The co-founder of the most advanced digital company in the world, Google, is Russian-born Sergei Brin. Tenth, </w:t>
      </w:r>
      <w:r w:rsidRPr="0031585F">
        <w:rPr>
          <w:rStyle w:val="StyleBoldUnderline"/>
          <w:highlight w:val="yellow"/>
        </w:rPr>
        <w:t>Russia’s potential as a spoiler is difficult to exaggerate</w:t>
      </w:r>
      <w:r w:rsidRPr="0031585F">
        <w:rPr>
          <w:sz w:val="12"/>
        </w:rPr>
        <w:t>. Consider what a Russian president intent on frustrating U.S. international objectives could do — from stopping the supply flow to Afghanistan to selling S-300 air defense missiles to Tehran to joining China in preventing U.N. Security Council resolutions.</w:t>
      </w:r>
    </w:p>
    <w:p w14:paraId="5744D4F6" w14:textId="77777777" w:rsidR="008A326C" w:rsidRDefault="008A326C" w:rsidP="008A326C">
      <w:pPr>
        <w:rPr>
          <w:sz w:val="16"/>
        </w:rPr>
      </w:pPr>
    </w:p>
    <w:p w14:paraId="06AAC09B" w14:textId="77777777" w:rsidR="008A326C" w:rsidRDefault="008A326C" w:rsidP="008A326C">
      <w:pPr>
        <w:pStyle w:val="Heading3"/>
      </w:pPr>
      <w:r>
        <w:t>Solvency</w:t>
      </w:r>
    </w:p>
    <w:p w14:paraId="5FABA89D" w14:textId="77777777" w:rsidR="008A326C" w:rsidRDefault="008A326C" w:rsidP="008A326C">
      <w:pPr>
        <w:pStyle w:val="Heading4"/>
      </w:pPr>
      <w:r>
        <w:t>The plan establishes legal norms and ensures compliance with the laws of war</w:t>
      </w:r>
    </w:p>
    <w:p w14:paraId="5770729D" w14:textId="77777777" w:rsidR="008A326C" w:rsidRPr="00211893" w:rsidRDefault="008A326C" w:rsidP="008A326C">
      <w:r>
        <w:t xml:space="preserve">Jonathan </w:t>
      </w:r>
      <w:r w:rsidRPr="00AD7BFA">
        <w:rPr>
          <w:rStyle w:val="StyleStyleBold12pt"/>
        </w:rPr>
        <w:t>Hafetz 13</w:t>
      </w:r>
      <w:r>
        <w:t>, Associate Prof of Law at Seton Hall University Law School, former Senior Staff Attorney at the ACLU, served on legal teams in multiple Supreme Court cases regarding national security, “Reviewing Drones,” 3/8/2013, http://www.huffingtonpost.com/jonathan-hafetz/reviewing-drones_b_2815671.html</w:t>
      </w:r>
    </w:p>
    <w:p w14:paraId="0FE9DA3D" w14:textId="77777777" w:rsidR="008A326C" w:rsidRDefault="008A326C" w:rsidP="008A326C">
      <w:pPr>
        <w:rPr>
          <w:rStyle w:val="StyleBoldUnderline"/>
        </w:rPr>
      </w:pPr>
      <w:r w:rsidRPr="00AE2FC0">
        <w:rPr>
          <w:sz w:val="16"/>
        </w:rPr>
        <w:t xml:space="preserve">The better course is to ensure meaningful review after the fact. To this end, </w:t>
      </w:r>
      <w:r w:rsidRPr="00A71771">
        <w:rPr>
          <w:rStyle w:val="StyleBoldUnderline"/>
          <w:highlight w:val="yellow"/>
        </w:rPr>
        <w:t>Congress should authorize</w:t>
      </w:r>
      <w:r w:rsidRPr="00AE2FC0">
        <w:rPr>
          <w:rStyle w:val="StyleBoldUnderline"/>
        </w:rPr>
        <w:t xml:space="preserve"> federal </w:t>
      </w:r>
      <w:r w:rsidRPr="00A71771">
        <w:rPr>
          <w:rStyle w:val="StyleBoldUnderline"/>
          <w:highlight w:val="yellow"/>
        </w:rPr>
        <w:t>damages suits by</w:t>
      </w:r>
      <w:r w:rsidRPr="00AE2FC0">
        <w:rPr>
          <w:rStyle w:val="StyleBoldUnderline"/>
        </w:rPr>
        <w:t xml:space="preserve"> the immediate </w:t>
      </w:r>
      <w:r w:rsidRPr="00A71771">
        <w:rPr>
          <w:rStyle w:val="StyleBoldUnderline"/>
          <w:highlight w:val="yellow"/>
        </w:rPr>
        <w:t>family</w:t>
      </w:r>
      <w:r w:rsidRPr="00AE2FC0">
        <w:rPr>
          <w:rStyle w:val="StyleBoldUnderline"/>
        </w:rPr>
        <w:t xml:space="preserve"> members </w:t>
      </w:r>
      <w:r w:rsidRPr="00A71771">
        <w:rPr>
          <w:rStyle w:val="StyleBoldUnderline"/>
          <w:highlight w:val="yellow"/>
        </w:rPr>
        <w:t>of individuals killed</w:t>
      </w:r>
      <w:r w:rsidRPr="00BA4BD5">
        <w:rPr>
          <w:rStyle w:val="StyleBoldUnderline"/>
        </w:rPr>
        <w:t xml:space="preserve"> in drone strikes</w:t>
      </w:r>
      <w:r w:rsidRPr="00BA4BD5">
        <w:rPr>
          <w:sz w:val="16"/>
        </w:rPr>
        <w:t>.</w:t>
      </w:r>
      <w:r w:rsidRPr="00BA4BD5">
        <w:rPr>
          <w:sz w:val="12"/>
        </w:rPr>
        <w:t>¶</w:t>
      </w:r>
      <w:r w:rsidRPr="00AE2FC0">
        <w:rPr>
          <w:sz w:val="16"/>
        </w:rPr>
        <w:t xml:space="preserve"> </w:t>
      </w:r>
      <w:r w:rsidRPr="00AE2FC0">
        <w:rPr>
          <w:rStyle w:val="StyleBoldUnderline"/>
        </w:rPr>
        <w:t xml:space="preserve">Such </w:t>
      </w:r>
      <w:r w:rsidRPr="00A71771">
        <w:rPr>
          <w:rStyle w:val="StyleBoldUnderline"/>
          <w:highlight w:val="yellow"/>
        </w:rPr>
        <w:t>ex post review would</w:t>
      </w:r>
      <w:r w:rsidRPr="00AE2FC0">
        <w:rPr>
          <w:rStyle w:val="StyleBoldUnderline"/>
        </w:rPr>
        <w:t xml:space="preserve"> serve two main functions: </w:t>
      </w:r>
      <w:r w:rsidRPr="00A71771">
        <w:rPr>
          <w:rStyle w:val="Emphasis"/>
          <w:highlight w:val="yellow"/>
        </w:rPr>
        <w:t>provid</w:t>
      </w:r>
      <w:r w:rsidRPr="00AE2FC0">
        <w:rPr>
          <w:rStyle w:val="StyleBoldUnderline"/>
        </w:rPr>
        <w:t xml:space="preserve">ing </w:t>
      </w:r>
      <w:r w:rsidRPr="00A71771">
        <w:rPr>
          <w:rStyle w:val="Emphasis"/>
          <w:highlight w:val="yellow"/>
        </w:rPr>
        <w:t>judicial scrutiny</w:t>
      </w:r>
      <w:r w:rsidRPr="00A71771">
        <w:rPr>
          <w:rStyle w:val="StyleBoldUnderline"/>
          <w:highlight w:val="yellow"/>
        </w:rPr>
        <w:t xml:space="preserve"> of the</w:t>
      </w:r>
      <w:r w:rsidRPr="00AE2FC0">
        <w:rPr>
          <w:rStyle w:val="StyleBoldUnderline"/>
        </w:rPr>
        <w:t xml:space="preserve"> underlying </w:t>
      </w:r>
      <w:r w:rsidRPr="00A71771">
        <w:rPr>
          <w:rStyle w:val="Emphasis"/>
          <w:highlight w:val="yellow"/>
        </w:rPr>
        <w:t>legal basis</w:t>
      </w:r>
      <w:r w:rsidRPr="00BA4BD5">
        <w:rPr>
          <w:rStyle w:val="StyleBoldUnderline"/>
        </w:rPr>
        <w:t xml:space="preserve"> for targeted killings </w:t>
      </w:r>
      <w:r w:rsidRPr="00A71771">
        <w:rPr>
          <w:rStyle w:val="StyleBoldUnderline"/>
          <w:highlight w:val="yellow"/>
        </w:rPr>
        <w:t xml:space="preserve">and </w:t>
      </w:r>
      <w:r w:rsidRPr="00A71771">
        <w:rPr>
          <w:rStyle w:val="Emphasis"/>
          <w:highlight w:val="yellow"/>
        </w:rPr>
        <w:t>afford</w:t>
      </w:r>
      <w:r w:rsidRPr="00AE2FC0">
        <w:rPr>
          <w:rStyle w:val="StyleBoldUnderline"/>
        </w:rPr>
        <w:t xml:space="preserve">ing </w:t>
      </w:r>
      <w:r w:rsidRPr="00A71771">
        <w:rPr>
          <w:rStyle w:val="StyleBoldUnderline"/>
          <w:highlight w:val="yellow"/>
        </w:rPr>
        <w:t>victims a remedy. It would</w:t>
      </w:r>
      <w:r w:rsidRPr="00AE2FC0">
        <w:rPr>
          <w:sz w:val="16"/>
        </w:rPr>
        <w:t xml:space="preserve"> also </w:t>
      </w:r>
      <w:r w:rsidRPr="00A71771">
        <w:rPr>
          <w:rStyle w:val="StyleBoldUnderline"/>
          <w:highlight w:val="yellow"/>
        </w:rPr>
        <w:t>give judges</w:t>
      </w:r>
      <w:r w:rsidRPr="00AE2FC0">
        <w:rPr>
          <w:rStyle w:val="StyleBoldUnderline"/>
        </w:rPr>
        <w:t xml:space="preserve"> more </w:t>
      </w:r>
      <w:r w:rsidRPr="00A71771">
        <w:rPr>
          <w:rStyle w:val="StyleBoldUnderline"/>
          <w:highlight w:val="yellow"/>
        </w:rPr>
        <w:t>leeway to evaluate</w:t>
      </w:r>
      <w:r w:rsidRPr="00AE2FC0">
        <w:rPr>
          <w:rStyle w:val="StyleBoldUnderline"/>
        </w:rPr>
        <w:t xml:space="preserve"> the facts </w:t>
      </w:r>
      <w:r w:rsidRPr="00A71771">
        <w:rPr>
          <w:rStyle w:val="Emphasis"/>
          <w:highlight w:val="yellow"/>
        </w:rPr>
        <w:t>without fear</w:t>
      </w:r>
      <w:r w:rsidRPr="00A71771">
        <w:rPr>
          <w:rStyle w:val="StyleBoldUnderline"/>
          <w:highlight w:val="yellow"/>
        </w:rPr>
        <w:t xml:space="preserve"> that</w:t>
      </w:r>
      <w:r w:rsidRPr="00BA4BD5">
        <w:rPr>
          <w:rStyle w:val="StyleBoldUnderline"/>
        </w:rPr>
        <w:t xml:space="preserve"> </w:t>
      </w:r>
      <w:r w:rsidRPr="00AE2FC0">
        <w:rPr>
          <w:rStyle w:val="StyleBoldUnderline"/>
        </w:rPr>
        <w:t xml:space="preserve">an </w:t>
      </w:r>
      <w:r w:rsidRPr="00A71771">
        <w:rPr>
          <w:rStyle w:val="StyleBoldUnderline"/>
          <w:highlight w:val="yellow"/>
        </w:rPr>
        <w:t>error</w:t>
      </w:r>
      <w:r w:rsidRPr="00AE2FC0">
        <w:rPr>
          <w:rStyle w:val="StyleBoldUnderline"/>
        </w:rPr>
        <w:t xml:space="preserve"> on their part </w:t>
      </w:r>
      <w:r w:rsidRPr="00A71771">
        <w:rPr>
          <w:rStyle w:val="StyleBoldUnderline"/>
          <w:highlight w:val="yellow"/>
        </w:rPr>
        <w:t>might leave a</w:t>
      </w:r>
      <w:r w:rsidRPr="00AE2FC0">
        <w:rPr>
          <w:rStyle w:val="StyleBoldUnderline"/>
        </w:rPr>
        <w:t xml:space="preserve"> dangerous </w:t>
      </w:r>
      <w:r w:rsidRPr="00A71771">
        <w:rPr>
          <w:rStyle w:val="StyleBoldUnderline"/>
          <w:highlight w:val="yellow"/>
        </w:rPr>
        <w:t>terrorist at large</w:t>
      </w:r>
      <w:r w:rsidRPr="00AE2FC0">
        <w:rPr>
          <w:sz w:val="16"/>
        </w:rPr>
        <w:t>.</w:t>
      </w:r>
      <w:r w:rsidRPr="00AE2FC0">
        <w:rPr>
          <w:sz w:val="12"/>
        </w:rPr>
        <w:t>¶</w:t>
      </w:r>
      <w:r w:rsidRPr="00AE2FC0">
        <w:rPr>
          <w:sz w:val="16"/>
        </w:rPr>
        <w:t xml:space="preserve"> For review to be meaningful, </w:t>
      </w:r>
      <w:r w:rsidRPr="00A71771">
        <w:rPr>
          <w:rStyle w:val="StyleBoldUnderline"/>
          <w:highlight w:val="yellow"/>
        </w:rPr>
        <w:t xml:space="preserve">judges must not be restricted to deciding whether there is enough </w:t>
      </w:r>
      <w:r w:rsidRPr="00A71771">
        <w:rPr>
          <w:rStyle w:val="Emphasis"/>
          <w:highlight w:val="yellow"/>
        </w:rPr>
        <w:t>ev</w:t>
      </w:r>
      <w:r w:rsidRPr="00AE2FC0">
        <w:rPr>
          <w:rStyle w:val="StyleBoldUnderline"/>
        </w:rPr>
        <w:t xml:space="preserve">idence in a particular case, </w:t>
      </w:r>
      <w:r w:rsidRPr="00A71771">
        <w:rPr>
          <w:rStyle w:val="StyleBoldUnderline"/>
          <w:highlight w:val="yellow"/>
        </w:rPr>
        <w:t>as</w:t>
      </w:r>
      <w:r w:rsidRPr="00AE2FC0">
        <w:rPr>
          <w:rStyle w:val="StyleBoldUnderline"/>
        </w:rPr>
        <w:t xml:space="preserve"> they would likely be </w:t>
      </w:r>
      <w:r w:rsidRPr="00A71771">
        <w:rPr>
          <w:rStyle w:val="StyleBoldUnderline"/>
          <w:highlight w:val="yellow"/>
        </w:rPr>
        <w:t>under a FISA model. They must</w:t>
      </w:r>
      <w:r w:rsidRPr="00AE2FC0">
        <w:rPr>
          <w:rStyle w:val="StyleBoldUnderline"/>
        </w:rPr>
        <w:t xml:space="preserve"> also </w:t>
      </w:r>
      <w:r w:rsidRPr="00A71771">
        <w:rPr>
          <w:rStyle w:val="StyleBoldUnderline"/>
          <w:highlight w:val="yellow"/>
        </w:rPr>
        <w:t xml:space="preserve">be able to </w:t>
      </w:r>
      <w:r w:rsidRPr="00A71771">
        <w:rPr>
          <w:rStyle w:val="Emphasis"/>
          <w:highlight w:val="yellow"/>
        </w:rPr>
        <w:t>examine</w:t>
      </w:r>
      <w:r w:rsidRPr="00BA4BD5">
        <w:rPr>
          <w:rStyle w:val="Emphasis"/>
        </w:rPr>
        <w:t xml:space="preserve"> the government's </w:t>
      </w:r>
      <w:r w:rsidRPr="00A71771">
        <w:rPr>
          <w:rStyle w:val="Emphasis"/>
          <w:highlight w:val="yellow"/>
        </w:rPr>
        <w:t>legal arguments</w:t>
      </w:r>
      <w:r w:rsidRPr="00A71771">
        <w:rPr>
          <w:rStyle w:val="StyleBoldUnderline"/>
          <w:highlight w:val="yellow"/>
        </w:rPr>
        <w:t xml:space="preserve"> and</w:t>
      </w:r>
      <w:r w:rsidRPr="00AE2FC0">
        <w:rPr>
          <w:rStyle w:val="StyleBoldUnderline"/>
        </w:rPr>
        <w:t>, to</w:t>
      </w:r>
      <w:r w:rsidRPr="00AE2FC0">
        <w:rPr>
          <w:sz w:val="16"/>
        </w:rPr>
        <w:t xml:space="preserve"> paraphrase the great Supreme Court chief justice John Marshall, "</w:t>
      </w:r>
      <w:r w:rsidRPr="00AE2FC0">
        <w:rPr>
          <w:rStyle w:val="StyleBoldUnderline"/>
        </w:rPr>
        <w:t xml:space="preserve">to </w:t>
      </w:r>
      <w:r w:rsidRPr="00A71771">
        <w:rPr>
          <w:rStyle w:val="StyleBoldUnderline"/>
          <w:highlight w:val="yellow"/>
        </w:rPr>
        <w:t>say what the law is"</w:t>
      </w:r>
      <w:r w:rsidRPr="00AE2FC0">
        <w:rPr>
          <w:rStyle w:val="StyleBoldUnderline"/>
        </w:rPr>
        <w:t xml:space="preserve"> on targeted killings.</w:t>
      </w:r>
      <w:r w:rsidRPr="00AE2FC0">
        <w:rPr>
          <w:rStyle w:val="StyleBoldUnderline"/>
          <w:sz w:val="12"/>
          <w:u w:val="none"/>
        </w:rPr>
        <w:t>¶</w:t>
      </w:r>
      <w:r w:rsidRPr="00AE2FC0">
        <w:rPr>
          <w:rStyle w:val="StyleBoldUnderline"/>
          <w:sz w:val="12"/>
        </w:rPr>
        <w:t xml:space="preserve"> </w:t>
      </w:r>
      <w:r w:rsidRPr="00A71771">
        <w:rPr>
          <w:rStyle w:val="StyleBoldUnderline"/>
          <w:highlight w:val="yellow"/>
        </w:rPr>
        <w:t>Judicial review through</w:t>
      </w:r>
      <w:r w:rsidRPr="00AE2FC0">
        <w:rPr>
          <w:rStyle w:val="StyleBoldUnderline"/>
        </w:rPr>
        <w:t xml:space="preserve"> a </w:t>
      </w:r>
      <w:r w:rsidRPr="00A71771">
        <w:rPr>
          <w:rStyle w:val="StyleBoldUnderline"/>
          <w:highlight w:val="yellow"/>
        </w:rPr>
        <w:t>civil action can</w:t>
      </w:r>
      <w:r w:rsidRPr="00AE2FC0">
        <w:rPr>
          <w:rStyle w:val="StyleBoldUnderline"/>
        </w:rPr>
        <w:t xml:space="preserve"> achieve that goal. It can thus help </w:t>
      </w:r>
      <w:r w:rsidRPr="00A71771">
        <w:rPr>
          <w:rStyle w:val="StyleBoldUnderline"/>
          <w:highlight w:val="yellow"/>
        </w:rPr>
        <w:t>resolve</w:t>
      </w:r>
      <w:r w:rsidRPr="00AE2FC0">
        <w:rPr>
          <w:rStyle w:val="StyleBoldUnderline"/>
        </w:rPr>
        <w:t xml:space="preserve"> the difficult questions</w:t>
      </w:r>
      <w:r w:rsidRPr="00AE2FC0">
        <w:rPr>
          <w:sz w:val="16"/>
        </w:rPr>
        <w:t xml:space="preserve"> raised by the Justice Department white paper, </w:t>
      </w:r>
      <w:r w:rsidRPr="00AE2FC0">
        <w:rPr>
          <w:rStyle w:val="StyleBoldUnderline"/>
        </w:rPr>
        <w:t xml:space="preserve">including </w:t>
      </w:r>
      <w:r w:rsidRPr="00A71771">
        <w:rPr>
          <w:rStyle w:val="StyleBoldUnderline"/>
          <w:highlight w:val="yellow"/>
        </w:rPr>
        <w:t xml:space="preserve">the </w:t>
      </w:r>
      <w:r w:rsidRPr="00A71771">
        <w:rPr>
          <w:rStyle w:val="Emphasis"/>
          <w:highlight w:val="yellow"/>
        </w:rPr>
        <w:t>permissible scope</w:t>
      </w:r>
      <w:r w:rsidRPr="00A71771">
        <w:rPr>
          <w:rStyle w:val="StyleBoldUnderline"/>
          <w:highlight w:val="yellow"/>
        </w:rPr>
        <w:t xml:space="preserve"> of the</w:t>
      </w:r>
      <w:r w:rsidRPr="00AE2FC0">
        <w:rPr>
          <w:rStyle w:val="StyleBoldUnderline"/>
        </w:rPr>
        <w:t xml:space="preserve"> armed </w:t>
      </w:r>
      <w:r w:rsidRPr="00A71771">
        <w:rPr>
          <w:rStyle w:val="StyleBoldUnderline"/>
          <w:highlight w:val="yellow"/>
        </w:rPr>
        <w:t>conflict</w:t>
      </w:r>
      <w:r w:rsidRPr="00AE2FC0">
        <w:rPr>
          <w:rStyle w:val="StyleBoldUnderline"/>
        </w:rPr>
        <w:t xml:space="preserve"> with al Qaeda </w:t>
      </w:r>
      <w:r w:rsidRPr="00A71771">
        <w:rPr>
          <w:rStyle w:val="StyleBoldUnderline"/>
          <w:highlight w:val="yellow"/>
        </w:rPr>
        <w:t>and the</w:t>
      </w:r>
      <w:r w:rsidRPr="00AE2FC0">
        <w:rPr>
          <w:rStyle w:val="StyleBoldUnderline"/>
        </w:rPr>
        <w:t xml:space="preserve"> legality of the </w:t>
      </w:r>
      <w:r w:rsidRPr="00AE2FC0">
        <w:rPr>
          <w:rStyle w:val="Emphasis"/>
        </w:rPr>
        <w:t>government's</w:t>
      </w:r>
      <w:r w:rsidRPr="00AE2FC0">
        <w:rPr>
          <w:rStyle w:val="StyleBoldUnderline"/>
        </w:rPr>
        <w:t xml:space="preserve"> </w:t>
      </w:r>
      <w:r w:rsidRPr="00A71771">
        <w:rPr>
          <w:rStyle w:val="StyleBoldUnderline"/>
          <w:highlight w:val="yellow"/>
        </w:rPr>
        <w:t xml:space="preserve">broad </w:t>
      </w:r>
      <w:r w:rsidRPr="00A71771">
        <w:rPr>
          <w:rStyle w:val="Emphasis"/>
          <w:highlight w:val="yellow"/>
        </w:rPr>
        <w:t>definition of</w:t>
      </w:r>
      <w:r w:rsidRPr="00AE2FC0">
        <w:rPr>
          <w:rStyle w:val="Emphasis"/>
        </w:rPr>
        <w:t xml:space="preserve"> an "</w:t>
      </w:r>
      <w:r w:rsidRPr="00A71771">
        <w:rPr>
          <w:rStyle w:val="Emphasis"/>
          <w:highlight w:val="yellow"/>
        </w:rPr>
        <w:t>imminent</w:t>
      </w:r>
      <w:r w:rsidRPr="00AE2FC0">
        <w:rPr>
          <w:rStyle w:val="Emphasis"/>
        </w:rPr>
        <w:t>" threat</w:t>
      </w:r>
      <w:r w:rsidRPr="00AE2FC0">
        <w:rPr>
          <w:rStyle w:val="StyleBoldUnderline"/>
        </w:rPr>
        <w:t>.</w:t>
      </w:r>
      <w:r w:rsidRPr="00AE2FC0">
        <w:rPr>
          <w:rStyle w:val="StyleBoldUnderline"/>
          <w:sz w:val="12"/>
          <w:u w:val="none"/>
        </w:rPr>
        <w:t>¶</w:t>
      </w:r>
      <w:r w:rsidRPr="00AE2FC0">
        <w:rPr>
          <w:rStyle w:val="StyleBoldUnderline"/>
          <w:sz w:val="12"/>
        </w:rPr>
        <w:t xml:space="preserve"> </w:t>
      </w:r>
      <w:r w:rsidRPr="007D117C">
        <w:rPr>
          <w:sz w:val="16"/>
        </w:rPr>
        <w:t>Judges must</w:t>
      </w:r>
      <w:r w:rsidRPr="00AE2FC0">
        <w:rPr>
          <w:sz w:val="16"/>
        </w:rPr>
        <w:t xml:space="preserve"> also be able to afford a remedy to victims. Mistakes happen and, as a recent report by Columbia Law School and the Center for Civilians in Conflict suggests, they happen more than the U.S. government wants to acknowledge.</w:t>
      </w:r>
      <w:r w:rsidRPr="00AE2FC0">
        <w:rPr>
          <w:sz w:val="12"/>
        </w:rPr>
        <w:t>¶</w:t>
      </w:r>
      <w:r w:rsidRPr="00AE2FC0">
        <w:rPr>
          <w:sz w:val="16"/>
        </w:rPr>
        <w:t xml:space="preserve"> Errors are not merely devastating for family members and their communities. </w:t>
      </w:r>
      <w:r w:rsidRPr="00A71771">
        <w:rPr>
          <w:rStyle w:val="StyleBoldUnderline"/>
          <w:highlight w:val="yellow"/>
        </w:rPr>
        <w:t>They</w:t>
      </w:r>
      <w:r w:rsidRPr="007D117C">
        <w:rPr>
          <w:rStyle w:val="StyleBoldUnderline"/>
        </w:rPr>
        <w:t xml:space="preserve"> also </w:t>
      </w:r>
      <w:r w:rsidRPr="00A71771">
        <w:rPr>
          <w:rStyle w:val="StyleBoldUnderline"/>
          <w:highlight w:val="yellow"/>
        </w:rPr>
        <w:t>increase radicalization</w:t>
      </w:r>
      <w:r w:rsidRPr="00AE2FC0">
        <w:rPr>
          <w:sz w:val="16"/>
        </w:rPr>
        <w:t xml:space="preserve"> in the affected region and beyond. Drone strikes -- if unchecked -- could ultimately create more terrorists than they eliminate.</w:t>
      </w:r>
      <w:r w:rsidRPr="00AE2FC0">
        <w:rPr>
          <w:sz w:val="12"/>
        </w:rPr>
        <w:t>¶</w:t>
      </w:r>
      <w:r w:rsidRPr="00AE2FC0">
        <w:rPr>
          <w:sz w:val="16"/>
        </w:rPr>
        <w:t xml:space="preserve"> </w:t>
      </w:r>
      <w:r w:rsidRPr="00A71771">
        <w:rPr>
          <w:rStyle w:val="StyleBoldUnderline"/>
          <w:highlight w:val="yellow"/>
        </w:rPr>
        <w:t>Courts should</w:t>
      </w:r>
      <w:r w:rsidRPr="00AE2FC0">
        <w:rPr>
          <w:rStyle w:val="StyleBoldUnderline"/>
        </w:rPr>
        <w:t xml:space="preserve"> thus </w:t>
      </w:r>
      <w:r w:rsidRPr="00A71771">
        <w:rPr>
          <w:rStyle w:val="StyleBoldUnderline"/>
          <w:highlight w:val="yellow"/>
        </w:rPr>
        <w:t>be able to review</w:t>
      </w:r>
      <w:r w:rsidRPr="00AE2FC0">
        <w:rPr>
          <w:rStyle w:val="StyleBoldUnderline"/>
        </w:rPr>
        <w:t xml:space="preserve"> lethal strikes to determine </w:t>
      </w:r>
      <w:r w:rsidRPr="00A71771">
        <w:rPr>
          <w:rStyle w:val="StyleBoldUnderline"/>
          <w:highlight w:val="yellow"/>
        </w:rPr>
        <w:t>whether they are consistent with the Constitution and</w:t>
      </w:r>
      <w:r w:rsidRPr="00AE2FC0">
        <w:rPr>
          <w:rStyle w:val="StyleBoldUnderline"/>
        </w:rPr>
        <w:t xml:space="preserve"> with the 2001 </w:t>
      </w:r>
      <w:r w:rsidRPr="00A71771">
        <w:rPr>
          <w:rStyle w:val="Emphasis"/>
          <w:highlight w:val="yellow"/>
        </w:rPr>
        <w:t>A</w:t>
      </w:r>
      <w:r w:rsidRPr="00AE2FC0">
        <w:rPr>
          <w:rStyle w:val="StyleBoldUnderline"/>
        </w:rPr>
        <w:t xml:space="preserve">uthorization for </w:t>
      </w:r>
      <w:r w:rsidRPr="00A71771">
        <w:rPr>
          <w:rStyle w:val="Emphasis"/>
          <w:highlight w:val="yellow"/>
        </w:rPr>
        <w:t>U</w:t>
      </w:r>
      <w:r w:rsidRPr="00AE2FC0">
        <w:rPr>
          <w:rStyle w:val="StyleBoldUnderline"/>
        </w:rPr>
        <w:t xml:space="preserve">se of </w:t>
      </w:r>
      <w:r w:rsidRPr="00A71771">
        <w:rPr>
          <w:rStyle w:val="Emphasis"/>
          <w:highlight w:val="yellow"/>
        </w:rPr>
        <w:t>M</w:t>
      </w:r>
      <w:r w:rsidRPr="00AE2FC0">
        <w:rPr>
          <w:rStyle w:val="StyleBoldUnderline"/>
        </w:rPr>
        <w:t xml:space="preserve">ilitary </w:t>
      </w:r>
      <w:r w:rsidRPr="00A71771">
        <w:rPr>
          <w:rStyle w:val="Emphasis"/>
          <w:highlight w:val="yellow"/>
        </w:rPr>
        <w:t>F</w:t>
      </w:r>
      <w:r w:rsidRPr="00AE2FC0">
        <w:rPr>
          <w:rStyle w:val="StyleBoldUnderline"/>
        </w:rPr>
        <w:t xml:space="preserve">orce, </w:t>
      </w:r>
      <w:r w:rsidRPr="00A71771">
        <w:rPr>
          <w:rStyle w:val="StyleBoldUnderline"/>
          <w:highlight w:val="yellow"/>
        </w:rPr>
        <w:t>which requires</w:t>
      </w:r>
      <w:r w:rsidRPr="00AE2FC0">
        <w:rPr>
          <w:rStyle w:val="StyleBoldUnderline"/>
        </w:rPr>
        <w:t xml:space="preserve"> that such uses of </w:t>
      </w:r>
      <w:r w:rsidRPr="00A71771">
        <w:rPr>
          <w:rStyle w:val="StyleBoldUnderline"/>
          <w:highlight w:val="yellow"/>
        </w:rPr>
        <w:t xml:space="preserve">force be </w:t>
      </w:r>
      <w:r w:rsidRPr="00A71771">
        <w:rPr>
          <w:rStyle w:val="Emphasis"/>
          <w:highlight w:val="yellow"/>
        </w:rPr>
        <w:t>consistent with the international laws of war</w:t>
      </w:r>
      <w:r w:rsidRPr="00AE2FC0">
        <w:rPr>
          <w:sz w:val="16"/>
        </w:rPr>
        <w:t xml:space="preserve">. </w:t>
      </w:r>
      <w:r w:rsidRPr="00AE2FC0">
        <w:rPr>
          <w:rStyle w:val="StyleBoldUnderline"/>
        </w:rPr>
        <w:t>If a drone strike satisfies these requirements, the suit should be dismissed.</w:t>
      </w:r>
    </w:p>
    <w:p w14:paraId="19660A8A" w14:textId="77777777" w:rsidR="008A326C" w:rsidRPr="002F2C78" w:rsidRDefault="008A326C" w:rsidP="008A326C">
      <w:pPr>
        <w:pStyle w:val="Heading4"/>
      </w:pPr>
      <w:r>
        <w:t>“Cause of action” creates a deterrent effect that makes officials think twice about drones---drawbacks of judicial review don’t apply</w:t>
      </w:r>
    </w:p>
    <w:p w14:paraId="7AAF0255" w14:textId="77777777" w:rsidR="008A326C" w:rsidRPr="00400525" w:rsidRDefault="008A326C" w:rsidP="008A326C">
      <w:r>
        <w:t xml:space="preserve">Stephen I. </w:t>
      </w:r>
      <w:r w:rsidRPr="002F2C78">
        <w:rPr>
          <w:rStyle w:val="StyleStyleBold12pt"/>
        </w:rPr>
        <w:t>Vladeck 13</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Feb 27 2013, “DRONES AND THE WAR ON TERROR: WHEN CAN THE U.S.TARGET ALLEGED AMERICAN TERRORISTS OVERSEAS?” Hearing Before the House Committee on the Judiciary, http://www.lawfareblog.com/wp-content/uploads/2013/02/Vladeck-02272013.pdf</w:t>
      </w:r>
    </w:p>
    <w:p w14:paraId="26F96B8B" w14:textId="77777777" w:rsidR="008A326C" w:rsidRPr="00BA4BD5" w:rsidRDefault="008A326C" w:rsidP="008A326C">
      <w:pPr>
        <w:rPr>
          <w:sz w:val="16"/>
        </w:rPr>
      </w:pPr>
      <w:r w:rsidRPr="00BA4BD5">
        <w:rPr>
          <w:sz w:val="16"/>
        </w:rPr>
        <w:t xml:space="preserve">At first blush, it may seem like many of these issues would be equally salient </w:t>
      </w:r>
      <w:r w:rsidRPr="00A71771">
        <w:rPr>
          <w:rStyle w:val="StyleBoldUnderline"/>
          <w:highlight w:val="yellow"/>
        </w:rPr>
        <w:t>in</w:t>
      </w:r>
      <w:r w:rsidRPr="004133F3">
        <w:rPr>
          <w:rStyle w:val="StyleBoldUnderline"/>
        </w:rPr>
        <w:t xml:space="preserve"> the context of </w:t>
      </w:r>
      <w:r w:rsidRPr="00A71771">
        <w:rPr>
          <w:rStyle w:val="StyleBoldUnderline"/>
          <w:highlight w:val="yellow"/>
        </w:rPr>
        <w:t>after-the-fact damages</w:t>
      </w:r>
      <w:r w:rsidRPr="004133F3">
        <w:rPr>
          <w:rStyle w:val="StyleBoldUnderline"/>
        </w:rPr>
        <w:t xml:space="preserve"> suits</w:t>
      </w:r>
      <w:r w:rsidRPr="00BA4BD5">
        <w:rPr>
          <w:sz w:val="16"/>
        </w:rPr>
        <w:t xml:space="preserve">. But as long as such a regime was designed carefully and conscientiously, I believe that virtually </w:t>
      </w:r>
      <w:r w:rsidRPr="00644D20">
        <w:rPr>
          <w:rStyle w:val="Emphasis"/>
        </w:rPr>
        <w:t>a</w:t>
      </w:r>
      <w:r w:rsidRPr="00644D20">
        <w:rPr>
          <w:rStyle w:val="Emphasis"/>
          <w:highlight w:val="yellow"/>
        </w:rPr>
        <w:t>ll</w:t>
      </w:r>
      <w:r w:rsidRPr="00BA4BD5">
        <w:rPr>
          <w:sz w:val="16"/>
        </w:rPr>
        <w:t xml:space="preserve"> of these </w:t>
      </w:r>
      <w:r w:rsidRPr="00A71771">
        <w:rPr>
          <w:rStyle w:val="Emphasis"/>
          <w:highlight w:val="yellow"/>
        </w:rPr>
        <w:t>concerns could be mitigated</w:t>
      </w:r>
      <w:r w:rsidRPr="00BA4BD5">
        <w:rPr>
          <w:sz w:val="16"/>
        </w:rPr>
        <w:t xml:space="preserve">. </w:t>
      </w:r>
      <w:r w:rsidRPr="00BA4BD5">
        <w:rPr>
          <w:sz w:val="12"/>
        </w:rPr>
        <w:t>¶</w:t>
      </w:r>
      <w:r w:rsidRPr="00BA4BD5">
        <w:rPr>
          <w:sz w:val="16"/>
        </w:rPr>
        <w:t xml:space="preserve"> For starters, </w:t>
      </w:r>
      <w:r w:rsidRPr="00A71771">
        <w:rPr>
          <w:rStyle w:val="StyleBoldUnderline"/>
          <w:highlight w:val="yellow"/>
        </w:rPr>
        <w:t>retrospective review doesn’t raise</w:t>
      </w:r>
      <w:r w:rsidRPr="00BA4BD5">
        <w:rPr>
          <w:sz w:val="16"/>
        </w:rPr>
        <w:t xml:space="preserve"> anywhere near </w:t>
      </w:r>
      <w:r w:rsidRPr="00644D20">
        <w:rPr>
          <w:rStyle w:val="StyleBoldUnderline"/>
        </w:rPr>
        <w:t xml:space="preserve">the same </w:t>
      </w:r>
      <w:r w:rsidRPr="00A71771">
        <w:rPr>
          <w:rStyle w:val="StyleBoldUnderline"/>
          <w:highlight w:val="yellow"/>
        </w:rPr>
        <w:t>concerns with</w:t>
      </w:r>
      <w:r w:rsidRPr="00BA4BD5">
        <w:rPr>
          <w:sz w:val="16"/>
        </w:rPr>
        <w:t xml:space="preserve"> regard to </w:t>
      </w:r>
      <w:r w:rsidRPr="00644D20">
        <w:rPr>
          <w:rStyle w:val="StyleBoldUnderline"/>
          <w:highlight w:val="yellow"/>
        </w:rPr>
        <w:t>adversity or judicial competence</w:t>
      </w:r>
      <w:r w:rsidRPr="00BA4BD5">
        <w:rPr>
          <w:sz w:val="16"/>
        </w:rPr>
        <w:t xml:space="preserve">. With respect to adversity, presumably </w:t>
      </w:r>
      <w:r w:rsidRPr="00A71771">
        <w:rPr>
          <w:rStyle w:val="StyleBoldUnderline"/>
          <w:highlight w:val="yellow"/>
        </w:rPr>
        <w:t>those</w:t>
      </w:r>
      <w:r w:rsidRPr="00BA4BD5">
        <w:rPr>
          <w:sz w:val="16"/>
        </w:rPr>
        <w:t xml:space="preserve"> who are </w:t>
      </w:r>
      <w:r w:rsidRPr="00A71771">
        <w:rPr>
          <w:rStyle w:val="StyleBoldUnderline"/>
          <w:highlight w:val="yellow"/>
        </w:rPr>
        <w:t>targeted</w:t>
      </w:r>
      <w:r w:rsidRPr="00BA4BD5">
        <w:rPr>
          <w:sz w:val="16"/>
        </w:rPr>
        <w:t xml:space="preserve"> in an individual strike </w:t>
      </w:r>
      <w:r w:rsidRPr="00A71771">
        <w:rPr>
          <w:rStyle w:val="StyleBoldUnderline"/>
          <w:highlight w:val="yellow"/>
        </w:rPr>
        <w:t>could be represented as plaintiffs</w:t>
      </w:r>
      <w:r w:rsidRPr="004133F3">
        <w:rPr>
          <w:rStyle w:val="StyleBoldUnderline"/>
        </w:rPr>
        <w:t xml:space="preserve"> in a </w:t>
      </w:r>
      <w:r w:rsidRPr="00A71771">
        <w:rPr>
          <w:rStyle w:val="StyleBoldUnderline"/>
          <w:highlight w:val="yellow"/>
        </w:rPr>
        <w:t>post-hoc</w:t>
      </w:r>
      <w:r w:rsidRPr="004133F3">
        <w:rPr>
          <w:rStyle w:val="StyleBoldUnderline"/>
        </w:rPr>
        <w:t xml:space="preserve"> proceeding, whether </w:t>
      </w:r>
      <w:r w:rsidRPr="00A71771">
        <w:rPr>
          <w:rStyle w:val="StyleBoldUnderline"/>
          <w:highlight w:val="yellow"/>
        </w:rPr>
        <w:t xml:space="preserve">through </w:t>
      </w:r>
      <w:r w:rsidRPr="007750DA">
        <w:rPr>
          <w:rStyle w:val="StyleBoldUnderline"/>
          <w:highlight w:val="yellow"/>
        </w:rPr>
        <w:t>their next friend or</w:t>
      </w:r>
      <w:r w:rsidRPr="004133F3">
        <w:rPr>
          <w:rStyle w:val="StyleBoldUnderline"/>
        </w:rPr>
        <w:t xml:space="preserve"> their </w:t>
      </w:r>
      <w:r w:rsidRPr="00A71771">
        <w:rPr>
          <w:rStyle w:val="StyleBoldUnderline"/>
          <w:highlight w:val="yellow"/>
        </w:rPr>
        <w:t xml:space="preserve">heirs. </w:t>
      </w:r>
      <w:r w:rsidRPr="004133F3">
        <w:rPr>
          <w:rStyle w:val="StyleBoldUnderline"/>
        </w:rPr>
        <w:t>And</w:t>
      </w:r>
      <w:r w:rsidRPr="00BA4BD5">
        <w:rPr>
          <w:sz w:val="16"/>
        </w:rPr>
        <w:t xml:space="preserve"> as long as they could state a viable claim for relief, </w:t>
      </w:r>
      <w:r w:rsidRPr="004133F3">
        <w:rPr>
          <w:rStyle w:val="StyleBoldUnderline"/>
        </w:rPr>
        <w:t>it’s difficult to see any pure Article III problem with such a suit</w:t>
      </w:r>
      <w:r w:rsidRPr="00BA4BD5">
        <w:rPr>
          <w:sz w:val="16"/>
        </w:rPr>
        <w:t xml:space="preserve"> for retrospective relief.</w:t>
      </w:r>
      <w:r w:rsidRPr="00BA4BD5">
        <w:rPr>
          <w:sz w:val="12"/>
        </w:rPr>
        <w:t>¶</w:t>
      </w:r>
      <w:r w:rsidRPr="00BA4BD5">
        <w:rPr>
          <w:sz w:val="16"/>
        </w:rPr>
        <w:t xml:space="preserve"> As </w:t>
      </w:r>
      <w:r w:rsidRPr="004133F3">
        <w:rPr>
          <w:rStyle w:val="StyleBoldUnderline"/>
        </w:rPr>
        <w:t xml:space="preserve">for competence, </w:t>
      </w:r>
      <w:r w:rsidRPr="00644D20">
        <w:rPr>
          <w:rStyle w:val="StyleBoldUnderline"/>
        </w:rPr>
        <w:t>judges routinely review whether</w:t>
      </w:r>
      <w:r w:rsidRPr="00644D20">
        <w:rPr>
          <w:sz w:val="16"/>
        </w:rPr>
        <w:t xml:space="preserve"> government </w:t>
      </w:r>
      <w:r w:rsidRPr="00644D20">
        <w:rPr>
          <w:rStyle w:val="StyleBoldUnderline"/>
        </w:rPr>
        <w:t>officers acted in lawful self-defense</w:t>
      </w:r>
      <w:r w:rsidRPr="00644D20">
        <w:rPr>
          <w:sz w:val="16"/>
        </w:rPr>
        <w:t xml:space="preserve"> u</w:t>
      </w:r>
      <w:r w:rsidRPr="00BA4BD5">
        <w:rPr>
          <w:sz w:val="16"/>
        </w:rPr>
        <w:t xml:space="preserve">nder exigent circumstances (this is exactly what the Supreme Court’s 1985 decision in Tennessee v. Garner20 contemplates, after all). </w:t>
      </w:r>
      <w:r w:rsidRPr="004133F3">
        <w:rPr>
          <w:rStyle w:val="StyleBoldUnderline"/>
        </w:rPr>
        <w:t>And</w:t>
      </w:r>
      <w:r w:rsidRPr="00BA4BD5">
        <w:rPr>
          <w:sz w:val="16"/>
        </w:rPr>
        <w:t xml:space="preserve"> if the </w:t>
      </w:r>
      <w:r w:rsidRPr="00A71771">
        <w:rPr>
          <w:rStyle w:val="StyleBoldUnderline"/>
          <w:highlight w:val="yellow"/>
        </w:rPr>
        <w:t>Guantánamo litigation</w:t>
      </w:r>
      <w:r w:rsidRPr="00BA4BD5">
        <w:rPr>
          <w:sz w:val="16"/>
        </w:rPr>
        <w:t xml:space="preserve"> of the past five years has shown nothing else, it </w:t>
      </w:r>
      <w:r w:rsidRPr="00A71771">
        <w:rPr>
          <w:rStyle w:val="StyleBoldUnderline"/>
          <w:highlight w:val="yellow"/>
        </w:rPr>
        <w:t>demonstrates</w:t>
      </w:r>
      <w:r w:rsidRPr="004133F3">
        <w:rPr>
          <w:rStyle w:val="StyleBoldUnderline"/>
        </w:rPr>
        <w:t xml:space="preserve"> that </w:t>
      </w:r>
      <w:r w:rsidRPr="00A71771">
        <w:rPr>
          <w:rStyle w:val="StyleBoldUnderline"/>
          <w:highlight w:val="yellow"/>
        </w:rPr>
        <w:t>judges are</w:t>
      </w:r>
      <w:r w:rsidRPr="004133F3">
        <w:rPr>
          <w:rStyle w:val="StyleBoldUnderline"/>
        </w:rPr>
        <w:t xml:space="preserve"> also </w:t>
      </w:r>
      <w:r w:rsidRPr="00A71771">
        <w:rPr>
          <w:rStyle w:val="Emphasis"/>
          <w:highlight w:val="yellow"/>
        </w:rPr>
        <w:t>more than competent</w:t>
      </w:r>
      <w:r w:rsidRPr="00A71771">
        <w:rPr>
          <w:rStyle w:val="StyleBoldUnderline"/>
          <w:highlight w:val="yellow"/>
        </w:rPr>
        <w:t xml:space="preserve"> to resolve</w:t>
      </w:r>
      <w:r w:rsidRPr="00BA4BD5">
        <w:rPr>
          <w:sz w:val="16"/>
        </w:rPr>
        <w:t xml:space="preserve"> not just </w:t>
      </w:r>
      <w:r w:rsidRPr="00A71771">
        <w:rPr>
          <w:rStyle w:val="StyleBoldUnderline"/>
          <w:highlight w:val="yellow"/>
        </w:rPr>
        <w:t>whether</w:t>
      </w:r>
      <w:r w:rsidRPr="004133F3">
        <w:rPr>
          <w:rStyle w:val="StyleBoldUnderline"/>
        </w:rPr>
        <w:t xml:space="preserve"> individual terrorism </w:t>
      </w:r>
      <w:r w:rsidRPr="00A71771">
        <w:rPr>
          <w:rStyle w:val="StyleBoldUnderline"/>
          <w:highlight w:val="yellow"/>
        </w:rPr>
        <w:t>suspects are who the government says</w:t>
      </w:r>
      <w:r w:rsidRPr="004133F3">
        <w:rPr>
          <w:rStyle w:val="StyleBoldUnderline"/>
        </w:rPr>
        <w:t xml:space="preserve"> they are</w:t>
      </w:r>
      <w:r w:rsidRPr="00BA4BD5">
        <w:rPr>
          <w:sz w:val="16"/>
        </w:rPr>
        <w:t xml:space="preserve"> (and thus members of al Qaeda or one of its affiliates), but to do so </w:t>
      </w:r>
      <w:r w:rsidRPr="00A71771">
        <w:rPr>
          <w:rStyle w:val="StyleBoldUnderline"/>
          <w:highlight w:val="yellow"/>
        </w:rPr>
        <w:t>using</w:t>
      </w:r>
      <w:r w:rsidRPr="004133F3">
        <w:rPr>
          <w:rStyle w:val="StyleBoldUnderline"/>
        </w:rPr>
        <w:t xml:space="preserve"> highly </w:t>
      </w:r>
      <w:r w:rsidRPr="00A71771">
        <w:rPr>
          <w:rStyle w:val="StyleBoldUnderline"/>
          <w:highlight w:val="yellow"/>
        </w:rPr>
        <w:t xml:space="preserve">classified </w:t>
      </w:r>
      <w:r w:rsidRPr="00A71771">
        <w:rPr>
          <w:rStyle w:val="Emphasis"/>
          <w:highlight w:val="yellow"/>
        </w:rPr>
        <w:t>info</w:t>
      </w:r>
      <w:r w:rsidRPr="004133F3">
        <w:rPr>
          <w:rStyle w:val="StyleBoldUnderline"/>
        </w:rPr>
        <w:t xml:space="preserve">rmation </w:t>
      </w:r>
      <w:r w:rsidRPr="00A71771">
        <w:rPr>
          <w:rStyle w:val="StyleBoldUnderline"/>
          <w:highlight w:val="yellow"/>
        </w:rPr>
        <w:t xml:space="preserve">in a manner that </w:t>
      </w:r>
      <w:r w:rsidRPr="00A71771">
        <w:rPr>
          <w:rStyle w:val="Emphasis"/>
          <w:highlight w:val="yellow"/>
        </w:rPr>
        <w:t>balances</w:t>
      </w:r>
      <w:r w:rsidRPr="00BA4BD5">
        <w:rPr>
          <w:sz w:val="16"/>
        </w:rPr>
        <w:t xml:space="preserve">—albeit not always ideally—the government’s interest in </w:t>
      </w:r>
      <w:r w:rsidRPr="00A71771">
        <w:rPr>
          <w:rStyle w:val="Emphasis"/>
          <w:highlight w:val="yellow"/>
        </w:rPr>
        <w:t>secrecy with</w:t>
      </w:r>
      <w:r w:rsidRPr="004133F3">
        <w:rPr>
          <w:rStyle w:val="Emphasis"/>
        </w:rPr>
        <w:t xml:space="preserve"> the detainee’s </w:t>
      </w:r>
      <w:r w:rsidRPr="00A71771">
        <w:rPr>
          <w:rStyle w:val="Emphasis"/>
          <w:highlight w:val="yellow"/>
        </w:rPr>
        <w:t>ability to contest</w:t>
      </w:r>
      <w:r w:rsidRPr="004133F3">
        <w:rPr>
          <w:rStyle w:val="Emphasis"/>
        </w:rPr>
        <w:t xml:space="preserve"> the </w:t>
      </w:r>
      <w:r w:rsidRPr="00A71771">
        <w:rPr>
          <w:rStyle w:val="Emphasis"/>
          <w:highlight w:val="yellow"/>
        </w:rPr>
        <w:t>evidence</w:t>
      </w:r>
      <w:r w:rsidRPr="004133F3">
        <w:rPr>
          <w:rStyle w:val="StyleBoldUnderline"/>
        </w:rPr>
        <w:t xml:space="preserve"> </w:t>
      </w:r>
      <w:r w:rsidRPr="00BA4BD5">
        <w:rPr>
          <w:sz w:val="16"/>
        </w:rPr>
        <w:t xml:space="preserve">against him.21 Just as Guantánamo detainees are represented in their habeas proceedings by security-cleared counsel who must comply with court-imposed protective orders and security procedures,22 so too, the </w:t>
      </w:r>
      <w:r w:rsidRPr="00A71771">
        <w:rPr>
          <w:rStyle w:val="StyleBoldUnderline"/>
          <w:highlight w:val="yellow"/>
        </w:rPr>
        <w:t xml:space="preserve">subjects of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operations </w:t>
      </w:r>
      <w:r w:rsidRPr="00A71771">
        <w:rPr>
          <w:rStyle w:val="StyleBoldUnderline"/>
          <w:highlight w:val="yellow"/>
        </w:rPr>
        <w:t>could have</w:t>
      </w:r>
      <w:r w:rsidRPr="004133F3">
        <w:rPr>
          <w:rStyle w:val="StyleBoldUnderline"/>
        </w:rPr>
        <w:t xml:space="preserve"> their estates represented by </w:t>
      </w:r>
      <w:r w:rsidRPr="00644D20">
        <w:rPr>
          <w:rStyle w:val="Emphasis"/>
          <w:highlight w:val="yellow"/>
        </w:rPr>
        <w:t>security-cleared counsel</w:t>
      </w:r>
      <w:r w:rsidRPr="00BA4BD5">
        <w:rPr>
          <w:sz w:val="16"/>
        </w:rPr>
        <w:t xml:space="preserve">, who would be </w:t>
      </w:r>
      <w:r w:rsidRPr="004133F3">
        <w:rPr>
          <w:rStyle w:val="StyleBoldUnderline"/>
        </w:rPr>
        <w:t>in a far better position to challenge the government’s evidence</w:t>
      </w:r>
      <w:r w:rsidRPr="00BA4BD5">
        <w:rPr>
          <w:sz w:val="16"/>
        </w:rPr>
        <w:t xml:space="preserve"> and to offer potentially exculpatory evidence / arguments of their own. And although the Guantánamo procedures have been developed by courts on an ad hoc basis (a process that has itself been criticized by some jurists), 23 </w:t>
      </w:r>
      <w:r w:rsidRPr="00A71771">
        <w:rPr>
          <w:rStyle w:val="StyleBoldUnderline"/>
          <w:highlight w:val="yellow"/>
        </w:rPr>
        <w:t>Congress might also look to</w:t>
      </w:r>
      <w:r w:rsidRPr="00BA4BD5">
        <w:rPr>
          <w:sz w:val="16"/>
        </w:rPr>
        <w:t xml:space="preserve"> provisions it enacted in 1996 in creating </w:t>
      </w:r>
      <w:r w:rsidRPr="004133F3">
        <w:rPr>
          <w:rStyle w:val="StyleBoldUnderline"/>
        </w:rPr>
        <w:t>the</w:t>
      </w:r>
      <w:r w:rsidRPr="00BA4BD5">
        <w:rPr>
          <w:sz w:val="16"/>
        </w:rPr>
        <w:t xml:space="preserve"> little-known </w:t>
      </w:r>
      <w:r w:rsidRPr="00A71771">
        <w:rPr>
          <w:rStyle w:val="Emphasis"/>
          <w:highlight w:val="yellow"/>
        </w:rPr>
        <w:t>A</w:t>
      </w:r>
      <w:r w:rsidRPr="00BA4BD5">
        <w:rPr>
          <w:sz w:val="16"/>
        </w:rPr>
        <w:t xml:space="preserve">lien </w:t>
      </w:r>
      <w:r w:rsidRPr="00C90B1A">
        <w:rPr>
          <w:rStyle w:val="Emphasis"/>
          <w:highlight w:val="yellow"/>
        </w:rPr>
        <w:t>T</w:t>
      </w:r>
      <w:r w:rsidRPr="00644D20">
        <w:rPr>
          <w:sz w:val="16"/>
        </w:rPr>
        <w:t xml:space="preserve">errorist </w:t>
      </w:r>
      <w:r w:rsidRPr="00C90B1A">
        <w:rPr>
          <w:rStyle w:val="Emphasis"/>
          <w:highlight w:val="yellow"/>
        </w:rPr>
        <w:t>R</w:t>
      </w:r>
      <w:r w:rsidRPr="00644D20">
        <w:rPr>
          <w:sz w:val="16"/>
        </w:rPr>
        <w:t xml:space="preserve">emoval </w:t>
      </w:r>
      <w:r w:rsidRPr="00C90B1A">
        <w:rPr>
          <w:rStyle w:val="Emphasis"/>
          <w:highlight w:val="yellow"/>
        </w:rPr>
        <w:t>C</w:t>
      </w:r>
      <w:r w:rsidRPr="00644D20">
        <w:rPr>
          <w:sz w:val="16"/>
        </w:rPr>
        <w:t>ourt</w:t>
      </w:r>
      <w:r w:rsidRPr="00644D20">
        <w:rPr>
          <w:rStyle w:val="StyleBoldUnderline"/>
        </w:rPr>
        <w:t xml:space="preserve">, </w:t>
      </w:r>
      <w:r w:rsidRPr="00644D20">
        <w:rPr>
          <w:sz w:val="16"/>
        </w:rPr>
        <w:t xml:space="preserve">especially 8 U.S.C. § 1534,24 </w:t>
      </w:r>
      <w:r w:rsidRPr="00644D20">
        <w:rPr>
          <w:rStyle w:val="StyleBoldUnderline"/>
        </w:rPr>
        <w:t>as a model</w:t>
      </w:r>
      <w:r w:rsidRPr="00644D20">
        <w:rPr>
          <w:sz w:val="16"/>
        </w:rPr>
        <w:t xml:space="preserve"> for such proceedings. </w:t>
      </w:r>
      <w:r w:rsidRPr="00644D20">
        <w:rPr>
          <w:sz w:val="12"/>
        </w:rPr>
        <w:t>¶</w:t>
      </w:r>
      <w:r w:rsidRPr="00644D20">
        <w:rPr>
          <w:sz w:val="16"/>
        </w:rPr>
        <w:t xml:space="preserve"> More to the point, it should also follow that courts would be far more able as a practical matter to review the relevant questions in these cases after the fact. Although the pure membership question can probably be decided in the abstract, it should stand to reason that the imminence and infeasibility-of-capture issues will be much easier to assess in hindsight—removed from the pressures of the moment and with the benefit of the dispassionate distance that judicial review provides. To similar effect, whether the government used excessive force in relation to the object of the attack is also something that can only reasonably be assessed post hoc.</w:t>
      </w:r>
      <w:r w:rsidRPr="00644D20">
        <w:rPr>
          <w:sz w:val="12"/>
        </w:rPr>
        <w:t>¶</w:t>
      </w:r>
      <w:r w:rsidRPr="00644D20">
        <w:rPr>
          <w:sz w:val="16"/>
        </w:rPr>
        <w:t xml:space="preserve"> In addition to the substantive questions, </w:t>
      </w:r>
      <w:r w:rsidRPr="00644D20">
        <w:rPr>
          <w:rStyle w:val="StyleBoldUnderline"/>
        </w:rPr>
        <w:t>it will also be much easier for courts to review the government’s own internal procedures after they are employed</w:t>
      </w:r>
      <w:r w:rsidRPr="00644D20">
        <w:rPr>
          <w:sz w:val="16"/>
        </w:rPr>
        <w:t>, especially if the government itself is already conducting after-action reviews that could be made part of the (classified) record in such cases. Indeed, the government’s own analysis could, in many cases, go a long way toward proving the lawfulness vel non of an individual strike.</w:t>
      </w:r>
      <w:r w:rsidRPr="00644D20">
        <w:rPr>
          <w:sz w:val="12"/>
        </w:rPr>
        <w:t>¶</w:t>
      </w:r>
      <w:r w:rsidRPr="00644D20">
        <w:rPr>
          <w:sz w:val="16"/>
        </w:rPr>
        <w:t xml:space="preserve"> As I mentioned before, there would still be </w:t>
      </w:r>
      <w:r w:rsidRPr="00644D20">
        <w:rPr>
          <w:rStyle w:val="StyleBoldUnderline"/>
        </w:rPr>
        <w:t>a host of legal doctrines</w:t>
      </w:r>
      <w:r w:rsidRPr="00644D20">
        <w:rPr>
          <w:sz w:val="16"/>
        </w:rPr>
        <w:t xml:space="preserve"> that </w:t>
      </w:r>
      <w:r w:rsidRPr="00644D20">
        <w:rPr>
          <w:rStyle w:val="StyleBoldUnderline"/>
        </w:rPr>
        <w:t>would likely get in th</w:t>
      </w:r>
      <w:r w:rsidRPr="004133F3">
        <w:rPr>
          <w:rStyle w:val="StyleBoldUnderline"/>
        </w:rPr>
        <w:t>e way</w:t>
      </w:r>
      <w:r w:rsidRPr="00BA4BD5">
        <w:rPr>
          <w:sz w:val="16"/>
        </w:rPr>
        <w:t xml:space="preserve"> of such suits. Just to name a few, there is the present (albeit, in my view, unjustified) hostility to judicially inferred causes of actions under Bivens; the state secrets privilege;and sovereign and official immunity doctrines. </w:t>
      </w:r>
      <w:r w:rsidRPr="004133F3">
        <w:rPr>
          <w:rStyle w:val="StyleBoldUnderline"/>
        </w:rPr>
        <w:t>But</w:t>
      </w:r>
      <w:r w:rsidRPr="00BA4BD5">
        <w:rPr>
          <w:sz w:val="16"/>
        </w:rPr>
        <w:t xml:space="preserve"> I am a firm believer that, except where the President himself is concerned (where there’s a stronger argument that immunity is constitutionally grounded),25 </w:t>
      </w:r>
      <w:r w:rsidRPr="004133F3">
        <w:rPr>
          <w:rStyle w:val="Emphasis"/>
        </w:rPr>
        <w:t xml:space="preserve">each of these </w:t>
      </w:r>
      <w:r w:rsidRPr="00A71771">
        <w:rPr>
          <w:rStyle w:val="Emphasis"/>
          <w:highlight w:val="yellow"/>
        </w:rPr>
        <w:t>concerns can be overcome by statute</w:t>
      </w:r>
      <w:r w:rsidRPr="00BA4BD5">
        <w:rPr>
          <w:sz w:val="16"/>
        </w:rPr>
        <w:t xml:space="preserve">—as at least some of them arguably have been in the context of the express damages actions provided for under FISA. 26 </w:t>
      </w:r>
      <w:r w:rsidRPr="00A71771">
        <w:rPr>
          <w:rStyle w:val="StyleBoldUnderline"/>
          <w:highlight w:val="yellow"/>
        </w:rPr>
        <w:t>So long as Congress creates</w:t>
      </w:r>
      <w:r w:rsidRPr="004133F3">
        <w:rPr>
          <w:rStyle w:val="StyleBoldUnderline"/>
        </w:rPr>
        <w:t xml:space="preserve"> an express </w:t>
      </w:r>
      <w:r w:rsidRPr="00A71771">
        <w:rPr>
          <w:rStyle w:val="StyleBoldUnderline"/>
          <w:highlight w:val="yellow"/>
        </w:rPr>
        <w:t>cause of action</w:t>
      </w:r>
      <w:r w:rsidRPr="004133F3">
        <w:rPr>
          <w:rStyle w:val="StyleBoldUnderline"/>
        </w:rPr>
        <w:t xml:space="preserve"> for nominal damages, and</w:t>
      </w:r>
      <w:r w:rsidRPr="00BA4BD5">
        <w:rPr>
          <w:sz w:val="16"/>
        </w:rPr>
        <w:t xml:space="preserve"> so long as </w:t>
      </w:r>
      <w:r w:rsidRPr="00A71771">
        <w:rPr>
          <w:rStyle w:val="StyleBoldUnderline"/>
          <w:highlight w:val="yellow"/>
        </w:rPr>
        <w:t>the statute</w:t>
      </w:r>
      <w:r w:rsidRPr="004133F3">
        <w:rPr>
          <w:rStyle w:val="StyleBoldUnderline"/>
        </w:rPr>
        <w:t xml:space="preserve"> both</w:t>
      </w:r>
      <w:r w:rsidRPr="00BA4BD5">
        <w:rPr>
          <w:sz w:val="16"/>
        </w:rPr>
        <w:t xml:space="preserve"> (1) </w:t>
      </w:r>
      <w:r w:rsidRPr="004133F3">
        <w:rPr>
          <w:rStyle w:val="StyleBoldUnderline"/>
        </w:rPr>
        <w:t xml:space="preserve">expressly </w:t>
      </w:r>
      <w:r w:rsidRPr="00644D20">
        <w:rPr>
          <w:rStyle w:val="Emphasis"/>
          <w:highlight w:val="yellow"/>
        </w:rPr>
        <w:t>overrides state secrets</w:t>
      </w:r>
      <w:r w:rsidRPr="00A71771">
        <w:rPr>
          <w:rStyle w:val="StyleBoldUnderline"/>
          <w:highlight w:val="yellow"/>
        </w:rPr>
        <w:t xml:space="preserve"> and </w:t>
      </w:r>
      <w:r w:rsidRPr="00644D20">
        <w:rPr>
          <w:rStyle w:val="Emphasis"/>
          <w:highlight w:val="yellow"/>
        </w:rPr>
        <w:t>immunity</w:t>
      </w:r>
      <w:r w:rsidRPr="004133F3">
        <w:rPr>
          <w:rStyle w:val="StyleBoldUnderline"/>
        </w:rPr>
        <w:t xml:space="preserve"> doctrines; </w:t>
      </w:r>
      <w:r w:rsidRPr="00A71771">
        <w:rPr>
          <w:rStyle w:val="StyleBoldUnderline"/>
          <w:highlight w:val="yellow"/>
        </w:rPr>
        <w:t>and</w:t>
      </w:r>
      <w:r w:rsidRPr="00BA4BD5">
        <w:rPr>
          <w:sz w:val="16"/>
        </w:rPr>
        <w:t xml:space="preserve"> (2) </w:t>
      </w:r>
      <w:r w:rsidRPr="00A71771">
        <w:rPr>
          <w:rStyle w:val="StyleBoldUnderline"/>
          <w:highlight w:val="yellow"/>
        </w:rPr>
        <w:t xml:space="preserve">replaces them with </w:t>
      </w:r>
      <w:r w:rsidRPr="00A71771">
        <w:rPr>
          <w:rStyle w:val="Emphasis"/>
          <w:highlight w:val="yellow"/>
        </w:rPr>
        <w:t xml:space="preserve">carefully considered </w:t>
      </w:r>
      <w:r w:rsidRPr="00644D20">
        <w:rPr>
          <w:rStyle w:val="Emphasis"/>
          <w:highlight w:val="yellow"/>
        </w:rPr>
        <w:t xml:space="preserve">procedures for balancing </w:t>
      </w:r>
      <w:r w:rsidRPr="00644D20">
        <w:rPr>
          <w:rStyle w:val="Emphasis"/>
        </w:rPr>
        <w:t>t</w:t>
      </w:r>
      <w:r w:rsidRPr="00BA4BD5">
        <w:rPr>
          <w:sz w:val="16"/>
        </w:rPr>
        <w:t xml:space="preserve">he </w:t>
      </w:r>
      <w:r w:rsidRPr="00644D20">
        <w:rPr>
          <w:rStyle w:val="Emphasis"/>
          <w:highlight w:val="yellow"/>
        </w:rPr>
        <w:t>secrecy concerns</w:t>
      </w:r>
      <w:r w:rsidRPr="00BA4BD5">
        <w:rPr>
          <w:sz w:val="16"/>
        </w:rPr>
        <w:t xml:space="preserve"> that would arise in many—if not most—of these cases, these </w:t>
      </w:r>
      <w:r w:rsidRPr="00A71771">
        <w:rPr>
          <w:rStyle w:val="Emphasis"/>
          <w:highlight w:val="yellow"/>
        </w:rPr>
        <w:t>legal issues would be vitiated</w:t>
      </w:r>
      <w:r w:rsidRPr="00BA4BD5">
        <w:rPr>
          <w:sz w:val="16"/>
        </w:rPr>
        <w:t xml:space="preserve">. Moreover, </w:t>
      </w:r>
      <w:r w:rsidRPr="004133F3">
        <w:rPr>
          <w:rStyle w:val="StyleBoldUnderline"/>
        </w:rPr>
        <w:t xml:space="preserve">any </w:t>
      </w:r>
      <w:r w:rsidRPr="00A71771">
        <w:rPr>
          <w:rStyle w:val="StyleBoldUnderline"/>
          <w:highlight w:val="yellow"/>
        </w:rPr>
        <w:t xml:space="preserve">concerns about exposing to liability </w:t>
      </w:r>
      <w:r w:rsidRPr="004133F3">
        <w:rPr>
          <w:rStyle w:val="StyleBoldUnderline"/>
        </w:rPr>
        <w:t xml:space="preserve">government </w:t>
      </w:r>
      <w:r w:rsidRPr="00A71771">
        <w:rPr>
          <w:rStyle w:val="StyleBoldUnderline"/>
          <w:highlight w:val="yellow"/>
        </w:rPr>
        <w:t xml:space="preserve">officers </w:t>
      </w:r>
      <w:r w:rsidRPr="00644D20">
        <w:rPr>
          <w:rStyle w:val="StyleBoldUnderline"/>
        </w:rPr>
        <w:t>who acted in good faith and within the scope of their employm</w:t>
      </w:r>
      <w:r w:rsidRPr="004133F3">
        <w:rPr>
          <w:rStyle w:val="StyleBoldUnderline"/>
        </w:rPr>
        <w:t xml:space="preserve">ent </w:t>
      </w:r>
      <w:r w:rsidRPr="00A71771">
        <w:rPr>
          <w:rStyle w:val="Emphasis"/>
          <w:highlight w:val="yellow"/>
        </w:rPr>
        <w:t>can be ameliorated</w:t>
      </w:r>
      <w:r w:rsidRPr="00A71771">
        <w:rPr>
          <w:rStyle w:val="StyleBoldUnderline"/>
          <w:highlight w:val="yellow"/>
        </w:rPr>
        <w:t xml:space="preserve"> by </w:t>
      </w:r>
      <w:r w:rsidRPr="00644D20">
        <w:rPr>
          <w:rStyle w:val="StyleBoldUnderline"/>
        </w:rPr>
        <w:t xml:space="preserve">following the model of the Westfall Act, and </w:t>
      </w:r>
      <w:r w:rsidRPr="00A71771">
        <w:rPr>
          <w:rStyle w:val="StyleBoldUnderline"/>
          <w:highlight w:val="yellow"/>
        </w:rPr>
        <w:t xml:space="preserve">substituting the </w:t>
      </w:r>
      <w:r w:rsidRPr="00A71771">
        <w:rPr>
          <w:rStyle w:val="Emphasis"/>
          <w:highlight w:val="yellow"/>
        </w:rPr>
        <w:t>U</w:t>
      </w:r>
      <w:r w:rsidRPr="00BA4BD5">
        <w:rPr>
          <w:sz w:val="16"/>
        </w:rPr>
        <w:t xml:space="preserve">nited </w:t>
      </w:r>
      <w:r w:rsidRPr="00A71771">
        <w:rPr>
          <w:rStyle w:val="Emphasis"/>
          <w:highlight w:val="yellow"/>
        </w:rPr>
        <w:t>S</w:t>
      </w:r>
      <w:r w:rsidRPr="00BA4BD5">
        <w:rPr>
          <w:sz w:val="16"/>
        </w:rPr>
        <w:t xml:space="preserve">tates </w:t>
      </w:r>
      <w:r w:rsidRPr="00A71771">
        <w:rPr>
          <w:rStyle w:val="StyleBoldUnderline"/>
          <w:highlight w:val="yellow"/>
        </w:rPr>
        <w:t>as the</w:t>
      </w:r>
      <w:r w:rsidRPr="004133F3">
        <w:rPr>
          <w:rStyle w:val="StyleBoldUnderline"/>
        </w:rPr>
        <w:t xml:space="preserve"> proper </w:t>
      </w:r>
      <w:r w:rsidRPr="00A71771">
        <w:rPr>
          <w:rStyle w:val="StyleBoldUnderline"/>
          <w:highlight w:val="yellow"/>
        </w:rPr>
        <w:t>defendant</w:t>
      </w:r>
      <w:r w:rsidRPr="004133F3">
        <w:rPr>
          <w:rStyle w:val="StyleBoldUnderline"/>
        </w:rPr>
        <w:t xml:space="preserve"> in any suit arising out of such an operation</w:t>
      </w:r>
      <w:r w:rsidRPr="00BA4BD5">
        <w:rPr>
          <w:sz w:val="16"/>
        </w:rPr>
        <w:t>.27</w:t>
      </w:r>
      <w:r w:rsidRPr="00BA4BD5">
        <w:rPr>
          <w:sz w:val="12"/>
        </w:rPr>
        <w:t>¶</w:t>
      </w:r>
      <w:r w:rsidRPr="00BA4BD5">
        <w:rPr>
          <w:sz w:val="16"/>
        </w:rPr>
        <w:t xml:space="preserve"> Perhaps counterintuitively, I also believe that after-the-fact judicial review wouldn’t raise anywhere near the same prudential concerns as those noted above. Leaving aside how much less pressure judges would be under in such cases, it’s also generally true that damages regimes don’t have nearly the same validating effect on government action that ex ante approval does. Otherwise, one would expect to have seen a dramatic upsurge in lethal actions by law enforcement officers after each judicial decision refusing to impose individual liability arising out of a prior use of deadly force. So far as I know, no such evidence exists.</w:t>
      </w:r>
      <w:r w:rsidRPr="00BA4BD5">
        <w:rPr>
          <w:sz w:val="12"/>
        </w:rPr>
        <w:t>¶</w:t>
      </w:r>
      <w:r w:rsidRPr="00BA4BD5">
        <w:rPr>
          <w:sz w:val="16"/>
        </w:rPr>
        <w:t xml:space="preserve"> Of course, damages actions aren’t a perfect solution here. It’s obvious, but should be said anyway, that in a case in which the government does act unlawfully, no amount of damages will make the victim (or his heirs) whole. It’s also inevitable that, like much of the Guantánamo litigation, most of these suits would be resolved under extraordinary secrecy, and so there would be far less public accountability for targeted killings than, ideally, we might want. </w:t>
      </w:r>
      <w:r w:rsidRPr="004133F3">
        <w:rPr>
          <w:rStyle w:val="StyleBoldUnderline"/>
        </w:rPr>
        <w:t>Some might also object to this proposal as being unnecessary</w:t>
      </w:r>
      <w:r w:rsidRPr="00BA4BD5">
        <w:rPr>
          <w:sz w:val="16"/>
        </w:rPr>
        <w:t xml:space="preserve">—that, </w:t>
      </w:r>
      <w:r w:rsidRPr="004133F3">
        <w:rPr>
          <w:rStyle w:val="StyleBoldUnderline"/>
        </w:rPr>
        <w:t>given</w:t>
      </w:r>
      <w:r w:rsidRPr="00BA4BD5">
        <w:rPr>
          <w:sz w:val="16"/>
        </w:rPr>
        <w:t xml:space="preserve"> existing criminal laws and </w:t>
      </w:r>
      <w:r w:rsidRPr="004133F3">
        <w:rPr>
          <w:rStyle w:val="StyleBoldUnderline"/>
        </w:rPr>
        <w:t>executive orders</w:t>
      </w:r>
      <w:r w:rsidRPr="00BA4BD5">
        <w:rPr>
          <w:sz w:val="16"/>
        </w:rPr>
        <w:t xml:space="preserve">, there is already a sufficiently clear prohibition on unlawful strikes to render any such damages regime unnecessarily superfluous. </w:t>
      </w:r>
      <w:r w:rsidRPr="00BA4BD5">
        <w:rPr>
          <w:sz w:val="12"/>
        </w:rPr>
        <w:t>¶</w:t>
      </w:r>
      <w:r w:rsidRPr="00BA4BD5">
        <w:rPr>
          <w:sz w:val="16"/>
        </w:rPr>
        <w:t xml:space="preserve"> At least as to this last objection, it bears emphasizing that the </w:t>
      </w:r>
      <w:r w:rsidRPr="00A71771">
        <w:rPr>
          <w:rStyle w:val="StyleBoldUnderline"/>
          <w:highlight w:val="yellow"/>
        </w:rPr>
        <w:t xml:space="preserve">existing laws </w:t>
      </w:r>
      <w:r w:rsidRPr="00644D20">
        <w:rPr>
          <w:rStyle w:val="StyleBoldUnderline"/>
        </w:rPr>
        <w:t xml:space="preserve">depend entirely upon the </w:t>
      </w:r>
      <w:r w:rsidRPr="00644D20">
        <w:rPr>
          <w:rStyle w:val="Emphasis"/>
        </w:rPr>
        <w:t>beneficence of the Executive</w:t>
      </w:r>
      <w:r w:rsidRPr="00644D20">
        <w:rPr>
          <w:rStyle w:val="StyleBoldUnderline"/>
        </w:rPr>
        <w:t xml:space="preserve"> Branch, since they </w:t>
      </w:r>
      <w:r w:rsidRPr="00A71771">
        <w:rPr>
          <w:rStyle w:val="StyleBoldUnderline"/>
          <w:highlight w:val="yellow"/>
        </w:rPr>
        <w:t>assume</w:t>
      </w:r>
      <w:r w:rsidRPr="004133F3">
        <w:rPr>
          <w:rStyle w:val="StyleBoldUnderline"/>
        </w:rPr>
        <w:t xml:space="preserve"> both that </w:t>
      </w:r>
      <w:r w:rsidRPr="00A71771">
        <w:rPr>
          <w:rStyle w:val="StyleBoldUnderline"/>
          <w:highlight w:val="yellow"/>
        </w:rPr>
        <w:t>the government will</w:t>
      </w:r>
      <w:r w:rsidRPr="004133F3">
        <w:rPr>
          <w:rStyle w:val="StyleBoldUnderline"/>
        </w:rPr>
        <w:t xml:space="preserve"> (1) </w:t>
      </w:r>
      <w:r w:rsidRPr="00A71771">
        <w:rPr>
          <w:rStyle w:val="StyleBoldUnderline"/>
          <w:highlight w:val="yellow"/>
        </w:rPr>
        <w:t>willfully disclose</w:t>
      </w:r>
      <w:r w:rsidRPr="004133F3">
        <w:rPr>
          <w:rStyle w:val="StyleBoldUnderline"/>
        </w:rPr>
        <w:t xml:space="preserve"> details of </w:t>
      </w:r>
      <w:r w:rsidRPr="00A71771">
        <w:rPr>
          <w:rStyle w:val="StyleBoldUnderline"/>
          <w:highlight w:val="yellow"/>
        </w:rPr>
        <w:t xml:space="preserve">unlawful </w:t>
      </w:r>
      <w:r w:rsidRPr="00A71771">
        <w:rPr>
          <w:rStyle w:val="Emphasis"/>
          <w:highlight w:val="yellow"/>
        </w:rPr>
        <w:t>op</w:t>
      </w:r>
      <w:r w:rsidRPr="004133F3">
        <w:rPr>
          <w:rStyle w:val="StyleBoldUnderline"/>
        </w:rPr>
        <w:t>eration</w:t>
      </w:r>
      <w:r w:rsidRPr="00A71771">
        <w:rPr>
          <w:rStyle w:val="Emphasis"/>
          <w:highlight w:val="yellow"/>
        </w:rPr>
        <w:t>s</w:t>
      </w:r>
      <w:r w:rsidRPr="00A71771">
        <w:rPr>
          <w:rStyle w:val="StyleBoldUnderline"/>
          <w:highlight w:val="yellow"/>
        </w:rPr>
        <w:t xml:space="preserve"> rather than cover</w:t>
      </w:r>
      <w:r w:rsidRPr="004133F3">
        <w:rPr>
          <w:rStyle w:val="StyleBoldUnderline"/>
        </w:rPr>
        <w:t xml:space="preserve"> them </w:t>
      </w:r>
      <w:r w:rsidRPr="00A71771">
        <w:rPr>
          <w:rStyle w:val="StyleBoldUnderline"/>
          <w:highlight w:val="yellow"/>
        </w:rPr>
        <w:t>up; and</w:t>
      </w:r>
      <w:r w:rsidRPr="00BA4BD5">
        <w:rPr>
          <w:sz w:val="16"/>
        </w:rPr>
        <w:t xml:space="preserve"> (2) </w:t>
      </w:r>
      <w:r w:rsidRPr="00A71771">
        <w:rPr>
          <w:rStyle w:val="StyleBoldUnderline"/>
          <w:highlight w:val="yellow"/>
        </w:rPr>
        <w:t>prosecute its own in cases</w:t>
      </w:r>
      <w:r w:rsidRPr="004133F3">
        <w:rPr>
          <w:rStyle w:val="StyleBoldUnderline"/>
        </w:rPr>
        <w:t xml:space="preserve"> in which they cross the line</w:t>
      </w:r>
      <w:r w:rsidRPr="00644D20">
        <w:rPr>
          <w:rStyle w:val="StyleBoldUnderline"/>
        </w:rPr>
        <w:t>. Given both prior practice and unconfirmed</w:t>
      </w:r>
      <w:r w:rsidRPr="00644D20">
        <w:rPr>
          <w:sz w:val="16"/>
        </w:rPr>
        <w:t xml:space="preserve"> contemporary </w:t>
      </w:r>
      <w:r w:rsidRPr="00644D20">
        <w:rPr>
          <w:rStyle w:val="StyleBoldUnderline"/>
        </w:rPr>
        <w:t>reports</w:t>
      </w:r>
      <w:r w:rsidRPr="00644D20">
        <w:rPr>
          <w:sz w:val="16"/>
        </w:rPr>
        <w:t xml:space="preserve"> of targeted killing operations that appear to raise serious legality issues, such as “signature strikes,” it </w:t>
      </w:r>
      <w:r w:rsidRPr="00644D20">
        <w:rPr>
          <w:rStyle w:val="StyleBoldUnderline"/>
        </w:rPr>
        <w:t>doesn’t seem too much of a stretch</w:t>
      </w:r>
      <w:r w:rsidRPr="004133F3">
        <w:rPr>
          <w:rStyle w:val="StyleBoldUnderline"/>
        </w:rPr>
        <w:t xml:space="preserve"> to </w:t>
      </w:r>
      <w:r w:rsidRPr="00A71771">
        <w:rPr>
          <w:rStyle w:val="Emphasis"/>
          <w:highlight w:val="yellow"/>
        </w:rPr>
        <w:t xml:space="preserve">doubt </w:t>
      </w:r>
      <w:r w:rsidRPr="00644D20">
        <w:rPr>
          <w:rStyle w:val="Emphasis"/>
        </w:rPr>
        <w:t xml:space="preserve">that </w:t>
      </w:r>
      <w:r w:rsidRPr="00A71771">
        <w:rPr>
          <w:rStyle w:val="Emphasis"/>
          <w:highlight w:val="yellow"/>
        </w:rPr>
        <w:t>these remedies</w:t>
      </w:r>
      <w:r w:rsidRPr="00644D20">
        <w:rPr>
          <w:rStyle w:val="Emphasis"/>
        </w:rPr>
        <w:t xml:space="preserve"> will prove sufficient.</w:t>
      </w:r>
      <w:r w:rsidRPr="00644D20">
        <w:rPr>
          <w:rStyle w:val="Emphasis"/>
          <w:b w:val="0"/>
          <w:sz w:val="12"/>
          <w:u w:val="none"/>
        </w:rPr>
        <w:t>¶</w:t>
      </w:r>
      <w:r w:rsidRPr="00644D20">
        <w:rPr>
          <w:rStyle w:val="StyleBoldUnderline"/>
        </w:rPr>
        <w:t xml:space="preserve"> </w:t>
      </w:r>
      <w:r w:rsidRPr="00644D20">
        <w:rPr>
          <w:sz w:val="16"/>
        </w:rPr>
        <w:t>In addition, there are two enormous upsides to damages actions that, in my mind, make</w:t>
      </w:r>
      <w:r w:rsidRPr="00BA4BD5">
        <w:rPr>
          <w:sz w:val="16"/>
        </w:rPr>
        <w:t xml:space="preserve"> them a least-worst solution—even if they are deeply, fundamentally flawed:</w:t>
      </w:r>
      <w:r w:rsidRPr="00BA4BD5">
        <w:rPr>
          <w:sz w:val="12"/>
        </w:rPr>
        <w:t>¶</w:t>
      </w:r>
      <w:r w:rsidRPr="00BA4BD5">
        <w:rPr>
          <w:sz w:val="16"/>
        </w:rPr>
        <w:t xml:space="preserve"> First, if nothing else, </w:t>
      </w:r>
      <w:r w:rsidRPr="004133F3">
        <w:rPr>
          <w:rStyle w:val="Emphasis"/>
        </w:rPr>
        <w:t xml:space="preserve">the specter of </w:t>
      </w:r>
      <w:r w:rsidRPr="00A71771">
        <w:rPr>
          <w:rStyle w:val="Emphasis"/>
          <w:highlight w:val="yellow"/>
        </w:rPr>
        <w:t>damages</w:t>
      </w:r>
      <w:r w:rsidRPr="00BA4BD5">
        <w:rPr>
          <w:sz w:val="16"/>
        </w:rPr>
        <w:t xml:space="preserve">, even nominal damages, </w:t>
      </w:r>
      <w:r w:rsidRPr="004133F3">
        <w:rPr>
          <w:rStyle w:val="StyleBoldUnderline"/>
        </w:rPr>
        <w:t xml:space="preserve">should </w:t>
      </w:r>
      <w:r w:rsidRPr="00A71771">
        <w:rPr>
          <w:rStyle w:val="Emphasis"/>
          <w:highlight w:val="yellow"/>
        </w:rPr>
        <w:t>have a deterrent effect</w:t>
      </w:r>
      <w:r w:rsidRPr="00A71771">
        <w:rPr>
          <w:rStyle w:val="StyleBoldUnderline"/>
          <w:highlight w:val="yellow"/>
        </w:rPr>
        <w:t xml:space="preserve"> on future</w:t>
      </w:r>
      <w:r w:rsidRPr="004133F3">
        <w:rPr>
          <w:rStyle w:val="StyleBoldUnderline"/>
        </w:rPr>
        <w:t xml:space="preserve"> </w:t>
      </w:r>
      <w:r w:rsidRPr="00644D20">
        <w:rPr>
          <w:rStyle w:val="StyleBoldUnderline"/>
        </w:rPr>
        <w:t xml:space="preserve">government officers, such that, </w:t>
      </w:r>
      <w:r w:rsidRPr="00A71771">
        <w:rPr>
          <w:rStyle w:val="StyleBoldUnderline"/>
          <w:highlight w:val="yellow"/>
        </w:rPr>
        <w:t xml:space="preserve">if a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illing</w:t>
      </w:r>
      <w:r w:rsidRPr="004133F3">
        <w:rPr>
          <w:rStyle w:val="StyleBoldUnderline"/>
        </w:rPr>
        <w:t xml:space="preserve"> operation ever </w:t>
      </w:r>
      <w:r w:rsidRPr="00BA4BD5">
        <w:rPr>
          <w:rStyle w:val="StyleBoldUnderline"/>
        </w:rPr>
        <w:t xml:space="preserve">was carried out in a way that </w:t>
      </w:r>
      <w:r w:rsidRPr="00A71771">
        <w:rPr>
          <w:rStyle w:val="StyleBoldUnderline"/>
          <w:highlight w:val="yellow"/>
        </w:rPr>
        <w:t>violated</w:t>
      </w:r>
      <w:r w:rsidRPr="004133F3">
        <w:rPr>
          <w:rStyle w:val="StyleBoldUnderline"/>
        </w:rPr>
        <w:t xml:space="preserve"> the relevant </w:t>
      </w:r>
      <w:r w:rsidRPr="00BA4BD5">
        <w:rPr>
          <w:rStyle w:val="StyleBoldUnderline"/>
        </w:rPr>
        <w:t xml:space="preserve">legal </w:t>
      </w:r>
      <w:r w:rsidRPr="00A71771">
        <w:rPr>
          <w:rStyle w:val="StyleBoldUnderline"/>
          <w:highlight w:val="yellow"/>
        </w:rPr>
        <w:t>rules, there would be liability—and</w:t>
      </w:r>
      <w:r w:rsidRPr="004133F3">
        <w:rPr>
          <w:rStyle w:val="StyleBoldUnderline"/>
        </w:rPr>
        <w:t xml:space="preserve">, as importantly, </w:t>
      </w:r>
      <w:r w:rsidRPr="00A71771">
        <w:rPr>
          <w:rStyle w:val="Emphasis"/>
          <w:highlight w:val="yellow"/>
        </w:rPr>
        <w:t>precedent</w:t>
      </w:r>
      <w:r w:rsidRPr="00A71771">
        <w:rPr>
          <w:rStyle w:val="StyleBoldUnderline"/>
          <w:highlight w:val="yellow"/>
        </w:rPr>
        <w:t>—such that the next</w:t>
      </w:r>
      <w:r w:rsidRPr="004133F3">
        <w:rPr>
          <w:rStyle w:val="StyleBoldUnderline"/>
        </w:rPr>
        <w:t xml:space="preserve"> government </w:t>
      </w:r>
      <w:r w:rsidRPr="00A71771">
        <w:rPr>
          <w:rStyle w:val="StyleBoldUnderline"/>
          <w:highlight w:val="yellow"/>
        </w:rPr>
        <w:t>official</w:t>
      </w:r>
      <w:r w:rsidRPr="00BA4BD5">
        <w:rPr>
          <w:rStyle w:val="StyleBoldUnderline"/>
        </w:rPr>
        <w:t xml:space="preserve"> in a similar context </w:t>
      </w:r>
      <w:r w:rsidRPr="00A71771">
        <w:rPr>
          <w:rStyle w:val="StyleBoldUnderline"/>
          <w:highlight w:val="yellow"/>
        </w:rPr>
        <w:t xml:space="preserve">might </w:t>
      </w:r>
      <w:r w:rsidRPr="00A71771">
        <w:rPr>
          <w:rStyle w:val="Emphasis"/>
          <w:highlight w:val="yellow"/>
        </w:rPr>
        <w:t>think twice</w:t>
      </w:r>
      <w:r w:rsidRPr="00A71771">
        <w:rPr>
          <w:rStyle w:val="StyleBoldUnderline"/>
          <w:highlight w:val="yellow"/>
        </w:rPr>
        <w:t>, and</w:t>
      </w:r>
      <w:r w:rsidRPr="00BA4BD5">
        <w:rPr>
          <w:sz w:val="16"/>
        </w:rPr>
        <w:t xml:space="preserve"> might </w:t>
      </w:r>
      <w:r w:rsidRPr="00A71771">
        <w:rPr>
          <w:rStyle w:val="Emphasis"/>
          <w:highlight w:val="yellow"/>
        </w:rPr>
        <w:t>make sure</w:t>
      </w:r>
      <w:r w:rsidRPr="004133F3">
        <w:rPr>
          <w:rStyle w:val="StyleBoldUnderline"/>
        </w:rPr>
        <w:t xml:space="preserve"> that he’s that much more convinced that </w:t>
      </w:r>
      <w:r w:rsidRPr="00A71771">
        <w:rPr>
          <w:rStyle w:val="StyleBoldUnderline"/>
          <w:highlight w:val="yellow"/>
        </w:rPr>
        <w:t xml:space="preserve">the individual </w:t>
      </w:r>
      <w:r w:rsidRPr="004133F3">
        <w:rPr>
          <w:rStyle w:val="StyleBoldUnderline"/>
        </w:rPr>
        <w:t xml:space="preserve">in question </w:t>
      </w:r>
      <w:r w:rsidRPr="00A71771">
        <w:rPr>
          <w:rStyle w:val="StyleBoldUnderline"/>
          <w:highlight w:val="yellow"/>
        </w:rPr>
        <w:t xml:space="preserve">is who the </w:t>
      </w:r>
      <w:r w:rsidRPr="00A71771">
        <w:rPr>
          <w:rStyle w:val="Emphasis"/>
          <w:highlight w:val="yellow"/>
        </w:rPr>
        <w:t>gov</w:t>
      </w:r>
      <w:r w:rsidRPr="00BA4BD5">
        <w:rPr>
          <w:rStyle w:val="StyleBoldUnderline"/>
        </w:rPr>
        <w:t>ernment</w:t>
      </w:r>
      <w:r w:rsidRPr="00A71771">
        <w:rPr>
          <w:rStyle w:val="StyleBoldUnderline"/>
          <w:highlight w:val="yellow"/>
        </w:rPr>
        <w:t xml:space="preserve"> claims, and</w:t>
      </w:r>
      <w:r w:rsidRPr="00BA4BD5">
        <w:rPr>
          <w:sz w:val="16"/>
        </w:rPr>
        <w:t xml:space="preserve"> that </w:t>
      </w:r>
      <w:r w:rsidRPr="00A71771">
        <w:rPr>
          <w:rStyle w:val="StyleBoldUnderline"/>
          <w:highlight w:val="yellow"/>
        </w:rPr>
        <w:t xml:space="preserve">there’s </w:t>
      </w:r>
      <w:r w:rsidRPr="00A71771">
        <w:rPr>
          <w:rStyle w:val="Emphasis"/>
          <w:highlight w:val="yellow"/>
        </w:rPr>
        <w:t>no alternative</w:t>
      </w:r>
      <w:r w:rsidRPr="00A71771">
        <w:rPr>
          <w:rStyle w:val="StyleBoldUnderline"/>
          <w:highlight w:val="yellow"/>
        </w:rPr>
        <w:t xml:space="preserve"> to</w:t>
      </w:r>
      <w:r w:rsidRPr="004133F3">
        <w:rPr>
          <w:rStyle w:val="StyleBoldUnderline"/>
        </w:rPr>
        <w:t xml:space="preserve"> the use of </w:t>
      </w:r>
      <w:r w:rsidRPr="00A71771">
        <w:rPr>
          <w:rStyle w:val="StyleBoldUnderline"/>
          <w:highlight w:val="yellow"/>
        </w:rPr>
        <w:t>lethal force</w:t>
      </w:r>
      <w:r w:rsidRPr="004133F3">
        <w:rPr>
          <w:rStyle w:val="StyleBoldUnderline"/>
        </w:rPr>
        <w:t>.</w:t>
      </w:r>
      <w:r w:rsidRPr="00BA4BD5">
        <w:rPr>
          <w:sz w:val="16"/>
        </w:rPr>
        <w:t xml:space="preserve"> Second, at least where the targets of such force are U.S. citizens, I believe that there is a non-frivolous argument that the Constitution may even compel at least some form of judicial process. 28 Compared to the alternatives, nominal damages actions litigated under carefully circumscribed rules of secrecy may be the only way to balance all of the relevant private, government, and legal interests at stake in such cases.</w:t>
      </w:r>
      <w:r w:rsidRPr="00BA4BD5">
        <w:rPr>
          <w:sz w:val="12"/>
        </w:rPr>
        <w:t>¶</w:t>
      </w:r>
      <w:r w:rsidRPr="00BA4BD5">
        <w:rPr>
          <w:sz w:val="16"/>
        </w:rPr>
        <w:t xml:space="preserve"> * * *</w:t>
      </w:r>
      <w:r w:rsidRPr="00BA4BD5">
        <w:rPr>
          <w:sz w:val="12"/>
        </w:rPr>
        <w:t>¶</w:t>
      </w:r>
      <w:r w:rsidRPr="00BA4BD5">
        <w:rPr>
          <w:sz w:val="16"/>
        </w:rPr>
        <w:t xml:space="preserve"> In his concurrence in the Supreme Court’s famous decision in the Steel Seizure case, Justice Frankfurter suggested that “The accretion of dangerous power does not come in a day. It does come, however slowly, from the generative force of unchecked disregard of the restrictions that fence in even the most disinterested assertion of authority.”</w:t>
      </w:r>
      <w:r w:rsidRPr="00BA4BD5">
        <w:rPr>
          <w:sz w:val="12"/>
        </w:rPr>
        <w:t>¶</w:t>
      </w:r>
      <w:r w:rsidRPr="00BA4BD5">
        <w:rPr>
          <w:sz w:val="16"/>
        </w:rPr>
        <w:t xml:space="preserve"> 29 It seems to me, Mr. Chairman, that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w:t>
      </w:r>
      <w:r w:rsidRPr="004133F3">
        <w:rPr>
          <w:rStyle w:val="StyleBoldUnderline"/>
        </w:rPr>
        <w:t xml:space="preserve">operations </w:t>
      </w:r>
      <w:r w:rsidRPr="00A71771">
        <w:rPr>
          <w:rStyle w:val="StyleBoldUnderline"/>
          <w:highlight w:val="yellow"/>
        </w:rPr>
        <w:t xml:space="preserve">by the </w:t>
      </w:r>
      <w:r w:rsidRPr="00A71771">
        <w:rPr>
          <w:rStyle w:val="Emphasis"/>
          <w:highlight w:val="yellow"/>
        </w:rPr>
        <w:t>Exec</w:t>
      </w:r>
      <w:r w:rsidRPr="004133F3">
        <w:rPr>
          <w:rStyle w:val="StyleBoldUnderline"/>
        </w:rPr>
        <w:t>utive</w:t>
      </w:r>
      <w:r w:rsidRPr="00BA4BD5">
        <w:rPr>
          <w:sz w:val="16"/>
        </w:rPr>
        <w:t xml:space="preserve"> Branch </w:t>
      </w:r>
      <w:r w:rsidRPr="00A71771">
        <w:rPr>
          <w:rStyle w:val="StyleBoldUnderline"/>
          <w:highlight w:val="yellow"/>
        </w:rPr>
        <w:t>present</w:t>
      </w:r>
      <w:r w:rsidRPr="00BA4BD5">
        <w:rPr>
          <w:sz w:val="16"/>
        </w:rPr>
        <w:t xml:space="preserve"> the legislature with </w:t>
      </w:r>
      <w:r w:rsidRPr="00A71771">
        <w:rPr>
          <w:rStyle w:val="StyleBoldUnderline"/>
          <w:highlight w:val="yellow"/>
        </w:rPr>
        <w:t>two</w:t>
      </w:r>
      <w:r w:rsidRPr="00BA4BD5">
        <w:rPr>
          <w:sz w:val="16"/>
        </w:rPr>
        <w:t xml:space="preserve"> realistic </w:t>
      </w:r>
      <w:r w:rsidRPr="00A71771">
        <w:rPr>
          <w:rStyle w:val="StyleBoldUnderline"/>
          <w:highlight w:val="yellow"/>
        </w:rPr>
        <w:t>choices: Congress could accept with minimal scrutiny</w:t>
      </w:r>
      <w:r w:rsidRPr="004133F3">
        <w:rPr>
          <w:rStyle w:val="StyleBoldUnderline"/>
        </w:rPr>
        <w:t xml:space="preserve"> the Executive Branch’s </w:t>
      </w:r>
      <w:r w:rsidRPr="00BA4BD5">
        <w:rPr>
          <w:rStyle w:val="StyleBoldUnderline"/>
        </w:rPr>
        <w:t>claims that these operations are carried out lawfully</w:t>
      </w:r>
      <w:r w:rsidRPr="00BA4BD5">
        <w:rPr>
          <w:sz w:val="16"/>
        </w:rPr>
        <w:t xml:space="preserve"> and with every relevant procedural safeguard to maximize their accuracy—</w:t>
      </w:r>
      <w:r w:rsidRPr="00A71771">
        <w:rPr>
          <w:rStyle w:val="StyleBoldUnderline"/>
          <w:highlight w:val="yellow"/>
        </w:rPr>
        <w:t>and</w:t>
      </w:r>
      <w:r w:rsidRPr="004133F3">
        <w:rPr>
          <w:rStyle w:val="StyleBoldUnderline"/>
        </w:rPr>
        <w:t xml:space="preserve"> thereby </w:t>
      </w:r>
      <w:r w:rsidRPr="00A71771">
        <w:rPr>
          <w:rStyle w:val="Emphasis"/>
          <w:highlight w:val="yellow"/>
        </w:rPr>
        <w:t>open the door to</w:t>
      </w:r>
      <w:r w:rsidRPr="00BA4BD5">
        <w:rPr>
          <w:sz w:val="16"/>
        </w:rPr>
        <w:t xml:space="preserve"> the “</w:t>
      </w:r>
      <w:r w:rsidRPr="00A71771">
        <w:rPr>
          <w:rStyle w:val="Emphasis"/>
          <w:highlight w:val="yellow"/>
        </w:rPr>
        <w:t>unchecked disregard</w:t>
      </w:r>
      <w:r w:rsidRPr="00BA4BD5">
        <w:rPr>
          <w:sz w:val="16"/>
        </w:rPr>
        <w:t xml:space="preserve">” of which Justice Frankfurter warned. </w:t>
      </w:r>
      <w:r w:rsidRPr="00A71771">
        <w:rPr>
          <w:rStyle w:val="StyleBoldUnderline"/>
          <w:highlight w:val="yellow"/>
        </w:rPr>
        <w:t>Or</w:t>
      </w:r>
      <w:r w:rsidRPr="00BA4BD5">
        <w:rPr>
          <w:sz w:val="16"/>
        </w:rPr>
        <w:t xml:space="preserve"> Congress could </w:t>
      </w:r>
      <w:r w:rsidRPr="00A71771">
        <w:rPr>
          <w:rStyle w:val="StyleBoldUnderline"/>
          <w:highlight w:val="yellow"/>
        </w:rPr>
        <w:t xml:space="preserve">require the </w:t>
      </w:r>
      <w:r w:rsidRPr="00A71771">
        <w:rPr>
          <w:rStyle w:val="Emphasis"/>
          <w:highlight w:val="yellow"/>
        </w:rPr>
        <w:t>gov</w:t>
      </w:r>
      <w:r w:rsidRPr="00BA4BD5">
        <w:rPr>
          <w:rStyle w:val="StyleBoldUnderline"/>
        </w:rPr>
        <w:t xml:space="preserve">ernment </w:t>
      </w:r>
      <w:r w:rsidRPr="00A71771">
        <w:rPr>
          <w:rStyle w:val="StyleBoldUnderline"/>
          <w:highlight w:val="yellow"/>
        </w:rPr>
        <w:t>to defend</w:t>
      </w:r>
      <w:r w:rsidRPr="004133F3">
        <w:rPr>
          <w:rStyle w:val="StyleBoldUnderline"/>
        </w:rPr>
        <w:t xml:space="preserve"> those </w:t>
      </w:r>
      <w:r w:rsidRPr="00A71771">
        <w:rPr>
          <w:rStyle w:val="StyleBoldUnderline"/>
          <w:highlight w:val="yellow"/>
        </w:rPr>
        <w:t>assertions</w:t>
      </w:r>
      <w:r w:rsidRPr="00BA4BD5">
        <w:rPr>
          <w:rStyle w:val="StyleBoldUnderline"/>
        </w:rPr>
        <w:t xml:space="preserve"> in individual cases </w:t>
      </w:r>
      <w:r w:rsidRPr="00A71771">
        <w:rPr>
          <w:rStyle w:val="StyleBoldUnderline"/>
          <w:highlight w:val="yellow"/>
        </w:rPr>
        <w:t>before a neutral magistrate</w:t>
      </w:r>
      <w:r w:rsidRPr="00BA4BD5">
        <w:rPr>
          <w:sz w:val="16"/>
        </w:rPr>
        <w:t xml:space="preserve"> invested with the independence guaranteed by the Constitution’s salary and tenure protections. So long as the government’s interests in secrecy are adequately protected in such proceedings, and so long as these operations really are consistent with the Constitution and laws of the United States, what does the government have to hide?</w:t>
      </w:r>
    </w:p>
    <w:p w14:paraId="499F864B" w14:textId="77777777" w:rsidR="008A326C" w:rsidRPr="007D117C" w:rsidRDefault="008A326C" w:rsidP="008A326C">
      <w:pPr>
        <w:pStyle w:val="Heading4"/>
      </w:pPr>
      <w:r>
        <w:t xml:space="preserve">Ex post review creates a credible </w:t>
      </w:r>
      <w:r w:rsidRPr="00BA4BD5">
        <w:t>signal of compliance</w:t>
      </w:r>
      <w:r>
        <w:t xml:space="preserve"> that restrains future executives</w:t>
      </w:r>
    </w:p>
    <w:p w14:paraId="07EFBA13" w14:textId="77777777" w:rsidR="008A326C" w:rsidRPr="00FB3464" w:rsidRDefault="008A326C" w:rsidP="008A326C">
      <w:r>
        <w:t xml:space="preserve">Kwame </w:t>
      </w:r>
      <w:r w:rsidRPr="00AD7BFA">
        <w:rPr>
          <w:rStyle w:val="StyleStyleBold12pt"/>
        </w:rPr>
        <w:t>Holman 13</w:t>
      </w:r>
      <w:r>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14:paraId="12C221AE" w14:textId="77777777" w:rsidR="008A326C" w:rsidRPr="00575FEB" w:rsidRDefault="008A326C" w:rsidP="008A326C">
      <w:r w:rsidRPr="00BA4BD5">
        <w:rPr>
          <w:rStyle w:val="StyleBoldUnderline"/>
        </w:rPr>
        <w:t xml:space="preserve">While some experts have argued </w:t>
      </w:r>
      <w:r w:rsidRPr="00644D20">
        <w:rPr>
          <w:rStyle w:val="StyleBoldUnderline"/>
        </w:rPr>
        <w:t>for court oversight of drone strikes before they're carried out, Brooks sides with those who say that would be unwieldy and unworkable.</w:t>
      </w:r>
      <w:r w:rsidRPr="00644D20">
        <w:rPr>
          <w:rStyle w:val="StyleBoldUnderline"/>
          <w:sz w:val="12"/>
        </w:rPr>
        <w:t xml:space="preserve">¶ </w:t>
      </w:r>
      <w:r w:rsidRPr="00644D20">
        <w:rPr>
          <w:rStyle w:val="StyleBoldUnderline"/>
        </w:rPr>
        <w:t xml:space="preserve">Brooks says however </w:t>
      </w:r>
      <w:r w:rsidRPr="00A71771">
        <w:rPr>
          <w:rStyle w:val="StyleBoldUnderline"/>
          <w:highlight w:val="yellow"/>
        </w:rPr>
        <w:t>an administration that knows</w:t>
      </w:r>
      <w:r w:rsidRPr="00BA4BD5">
        <w:rPr>
          <w:rStyle w:val="StyleBoldUnderline"/>
        </w:rPr>
        <w:t xml:space="preserve"> </w:t>
      </w:r>
      <w:r w:rsidRPr="002F43B2">
        <w:rPr>
          <w:rStyle w:val="StyleBoldUnderline"/>
        </w:rPr>
        <w:t xml:space="preserve">its </w:t>
      </w:r>
      <w:r w:rsidRPr="00A71771">
        <w:rPr>
          <w:rStyle w:val="StyleBoldUnderline"/>
          <w:highlight w:val="yellow"/>
        </w:rPr>
        <w:t xml:space="preserve">strikes could face court review </w:t>
      </w:r>
      <w:r w:rsidRPr="00A71771">
        <w:rPr>
          <w:rStyle w:val="Emphasis"/>
          <w:highlight w:val="yellow"/>
        </w:rPr>
        <w:t>after the fact</w:t>
      </w:r>
      <w:r w:rsidRPr="00A71771">
        <w:rPr>
          <w:rStyle w:val="StyleBoldUnderline"/>
          <w:highlight w:val="yellow"/>
        </w:rPr>
        <w:t xml:space="preserve"> -- with possible damages</w:t>
      </w:r>
      <w:r w:rsidRPr="00FB3464">
        <w:rPr>
          <w:rStyle w:val="StyleBoldUnderline"/>
        </w:rPr>
        <w:t xml:space="preserve"> assessed -- </w:t>
      </w:r>
      <w:r w:rsidRPr="00A71771">
        <w:rPr>
          <w:rStyle w:val="StyleBoldUnderline"/>
          <w:highlight w:val="yellow"/>
        </w:rPr>
        <w:t xml:space="preserve">would be </w:t>
      </w:r>
      <w:r w:rsidRPr="00A71771">
        <w:rPr>
          <w:rStyle w:val="Emphasis"/>
          <w:highlight w:val="yellow"/>
        </w:rPr>
        <w:t>more responsible and careful</w:t>
      </w:r>
      <w:r w:rsidRPr="00A71771">
        <w:rPr>
          <w:rStyle w:val="StyleBoldUnderline"/>
          <w:highlight w:val="yellow"/>
        </w:rPr>
        <w:t xml:space="preserve"> about who it strikes and why</w:t>
      </w:r>
      <w:r w:rsidRPr="00A71771">
        <w:rPr>
          <w:highlight w:val="yellow"/>
        </w:rPr>
        <w:t>.</w:t>
      </w:r>
      <w:r w:rsidRPr="00A71771">
        <w:rPr>
          <w:sz w:val="12"/>
          <w:highlight w:val="yellow"/>
        </w:rPr>
        <w:t xml:space="preserve">¶ </w:t>
      </w:r>
      <w:r w:rsidRPr="00A71771">
        <w:rPr>
          <w:rStyle w:val="StyleBoldUnderline"/>
          <w:highlight w:val="yellow"/>
        </w:rPr>
        <w:t>"If Congress were to create a statutory cause of action</w:t>
      </w:r>
      <w:r>
        <w:t xml:space="preserve"> for damages for those who had been killed in abusive or mistaken drone </w:t>
      </w:r>
      <w:r w:rsidRPr="002F43B2">
        <w:t xml:space="preserve">strikes, </w:t>
      </w:r>
      <w:r w:rsidRPr="002F43B2">
        <w:rPr>
          <w:rStyle w:val="StyleBoldUnderline"/>
        </w:rPr>
        <w:t xml:space="preserve">you would have a court that would review such strikes after the fact. </w:t>
      </w:r>
      <w:r w:rsidRPr="00A71771">
        <w:rPr>
          <w:rStyle w:val="StyleBoldUnderline"/>
          <w:highlight w:val="yellow"/>
        </w:rPr>
        <w:t>[That would] create a</w:t>
      </w:r>
      <w:r w:rsidRPr="00FB3464">
        <w:rPr>
          <w:rStyle w:val="StyleBoldUnderline"/>
        </w:rPr>
        <w:t xml:space="preserve"> pretty good </w:t>
      </w:r>
      <w:r w:rsidRPr="00A71771">
        <w:rPr>
          <w:rStyle w:val="StyleBoldUnderline"/>
          <w:highlight w:val="yellow"/>
        </w:rPr>
        <w:t>mechanism that would</w:t>
      </w:r>
      <w:r>
        <w:t xml:space="preserve"> frankly </w:t>
      </w:r>
      <w:r w:rsidRPr="00A71771">
        <w:rPr>
          <w:rStyle w:val="Emphasis"/>
          <w:highlight w:val="yellow"/>
        </w:rPr>
        <w:t>keep the executive</w:t>
      </w:r>
      <w:r w:rsidRPr="00FB3464">
        <w:rPr>
          <w:rStyle w:val="StyleBoldUnderline"/>
        </w:rPr>
        <w:t xml:space="preserve"> branch as </w:t>
      </w:r>
      <w:r w:rsidRPr="00A71771">
        <w:rPr>
          <w:rStyle w:val="Emphasis"/>
          <w:highlight w:val="yellow"/>
        </w:rPr>
        <w:t>honest</w:t>
      </w:r>
      <w:r w:rsidRPr="00FB3464">
        <w:rPr>
          <w:rStyle w:val="StyleBoldUnderline"/>
        </w:rPr>
        <w:t xml:space="preserve"> as we hope</w:t>
      </w:r>
      <w:r>
        <w:t xml:space="preserve"> it is already </w:t>
      </w:r>
      <w:r w:rsidRPr="00FB3464">
        <w:rPr>
          <w:rStyle w:val="StyleBoldUnderline"/>
        </w:rPr>
        <w:t>and</w:t>
      </w:r>
      <w:r>
        <w:t xml:space="preserve"> as we hope it </w:t>
      </w:r>
      <w:r w:rsidRPr="00FB3464">
        <w:rPr>
          <w:rStyle w:val="StyleBoldUnderline"/>
        </w:rPr>
        <w:t>will continue</w:t>
      </w:r>
      <w:r>
        <w:t xml:space="preserve"> to be </w:t>
      </w:r>
      <w:r w:rsidRPr="00A71771">
        <w:rPr>
          <w:rStyle w:val="Emphasis"/>
          <w:highlight w:val="yellow"/>
        </w:rPr>
        <w:t>into administrations to come</w:t>
      </w:r>
      <w:r>
        <w:t>," Brooks said.</w:t>
      </w:r>
      <w:r w:rsidRPr="002F43B2">
        <w:rPr>
          <w:sz w:val="12"/>
        </w:rPr>
        <w:t xml:space="preserve">¶ </w:t>
      </w:r>
      <w:r w:rsidRPr="00FB3464">
        <w:rPr>
          <w:rStyle w:val="StyleBoldUnderline"/>
        </w:rPr>
        <w:t>"</w:t>
      </w:r>
      <w:r w:rsidRPr="00A71771">
        <w:rPr>
          <w:rStyle w:val="StyleBoldUnderline"/>
          <w:highlight w:val="yellow"/>
        </w:rPr>
        <w:t>It would</w:t>
      </w:r>
      <w:r>
        <w:t xml:space="preserve"> be one of the approaches that would </w:t>
      </w:r>
      <w:r w:rsidRPr="00A71771">
        <w:rPr>
          <w:rStyle w:val="StyleBoldUnderline"/>
          <w:highlight w:val="yellow"/>
        </w:rPr>
        <w:t xml:space="preserve">go a very long way toward </w:t>
      </w:r>
      <w:r w:rsidRPr="00A71771">
        <w:rPr>
          <w:rStyle w:val="Emphasis"/>
          <w:highlight w:val="yellow"/>
        </w:rPr>
        <w:t>reassuring both U.S. citizens and the world</w:t>
      </w:r>
      <w:r w:rsidRPr="00A71771">
        <w:rPr>
          <w:rStyle w:val="StyleBoldUnderline"/>
          <w:highlight w:val="yellow"/>
        </w:rPr>
        <w:t xml:space="preserve"> </w:t>
      </w:r>
      <w:r w:rsidRPr="002F43B2">
        <w:rPr>
          <w:rStyle w:val="StyleBoldUnderline"/>
        </w:rPr>
        <w:t xml:space="preserve">more generally </w:t>
      </w:r>
      <w:r w:rsidRPr="00A71771">
        <w:rPr>
          <w:rStyle w:val="Emphasis"/>
          <w:highlight w:val="yellow"/>
        </w:rPr>
        <w:t>that our policies are in compliance with rule of law norms</w:t>
      </w:r>
      <w:r>
        <w:t>."</w:t>
      </w:r>
    </w:p>
    <w:p w14:paraId="3C92BB38" w14:textId="77777777" w:rsidR="008A326C" w:rsidRPr="000C32BD" w:rsidRDefault="008A326C" w:rsidP="008A326C">
      <w:pPr>
        <w:pStyle w:val="Heading4"/>
      </w:pPr>
      <w:r>
        <w:t>Only judicial oversight can credibly verify compliance with the laws of war</w:t>
      </w:r>
    </w:p>
    <w:p w14:paraId="64253739" w14:textId="77777777" w:rsidR="008A326C" w:rsidRPr="00373A0D" w:rsidRDefault="008A326C" w:rsidP="008A326C">
      <w:r>
        <w:t xml:space="preserve">Avery </w:t>
      </w:r>
      <w:r w:rsidRPr="000C32BD">
        <w:rPr>
          <w:rStyle w:val="StyleStyleBold12pt"/>
        </w:rPr>
        <w:t>Plaw 7</w:t>
      </w:r>
      <w:r>
        <w:t>, Associate Prof of Political Science at the University of Massachusetts at Dartmouth, PhD in Political Science from McGill University, “Terminating Terror: The Legality, Ethics and Effectiveness of Targeting Terrorists,” Theoria: A Journal of Social and Political Theory, No. 114, War and Terror (December 2007), pp. 1-27</w:t>
      </w:r>
    </w:p>
    <w:p w14:paraId="02C4646C" w14:textId="77777777" w:rsidR="008A326C" w:rsidRPr="007A4ACF" w:rsidRDefault="008A326C" w:rsidP="008A326C">
      <w:pPr>
        <w:rPr>
          <w:b/>
          <w:bCs/>
          <w:u w:val="single"/>
        </w:rPr>
      </w:pPr>
      <w:r w:rsidRPr="00E63DAF">
        <w:rPr>
          <w:sz w:val="16"/>
        </w:rPr>
        <w:t xml:space="preserve">To summarize, </w:t>
      </w:r>
      <w:r w:rsidRPr="000C32BD">
        <w:rPr>
          <w:rStyle w:val="StyleBoldUnderline"/>
        </w:rPr>
        <w:t xml:space="preserve">the general policy of </w:t>
      </w:r>
      <w:r w:rsidRPr="00635FF5">
        <w:rPr>
          <w:rStyle w:val="StyleBoldUnderline"/>
          <w:highlight w:val="yellow"/>
        </w:rPr>
        <w:t>targeting terrorists appears</w:t>
      </w:r>
      <w:r w:rsidRPr="000D794B">
        <w:rPr>
          <w:rStyle w:val="StyleBoldUnderline"/>
        </w:rPr>
        <w:t xml:space="preserve"> to be </w:t>
      </w:r>
      <w:r w:rsidRPr="00635FF5">
        <w:rPr>
          <w:rStyle w:val="StyleBoldUnderline"/>
          <w:highlight w:val="yellow"/>
        </w:rPr>
        <w:t>defensible</w:t>
      </w:r>
      <w:r w:rsidRPr="000D794B">
        <w:rPr>
          <w:rStyle w:val="StyleBoldUnderline"/>
        </w:rPr>
        <w:t xml:space="preserve"> in principle </w:t>
      </w:r>
      <w:r w:rsidRPr="00635FF5">
        <w:rPr>
          <w:rStyle w:val="StyleBoldUnderline"/>
          <w:highlight w:val="yellow"/>
        </w:rPr>
        <w:t>in terms of legality</w:t>
      </w:r>
      <w:r w:rsidRPr="000D794B">
        <w:rPr>
          <w:rStyle w:val="StyleBoldUnderline"/>
        </w:rPr>
        <w:t>,</w:t>
      </w:r>
      <w:r w:rsidRPr="00E63DAF">
        <w:rPr>
          <w:sz w:val="16"/>
        </w:rPr>
        <w:t xml:space="preserve"> morality and effectiveness. </w:t>
      </w:r>
      <w:r w:rsidRPr="000C32BD">
        <w:rPr>
          <w:rStyle w:val="StyleBoldUnderline"/>
          <w:highlight w:val="yellow"/>
        </w:rPr>
        <w:t xml:space="preserve">However, some </w:t>
      </w:r>
      <w:r w:rsidRPr="000C32BD">
        <w:rPr>
          <w:rStyle w:val="StyleBoldUnderline"/>
        </w:rPr>
        <w:t xml:space="preserve">specific </w:t>
      </w:r>
      <w:r w:rsidRPr="00635FF5">
        <w:rPr>
          <w:rStyle w:val="StyleBoldUnderline"/>
          <w:highlight w:val="yellow"/>
        </w:rPr>
        <w:t xml:space="preserve">targetings have been </w:t>
      </w:r>
      <w:r w:rsidRPr="00644D20">
        <w:rPr>
          <w:rStyle w:val="Emphasis"/>
          <w:highlight w:val="yellow"/>
        </w:rPr>
        <w:t>indefensible</w:t>
      </w:r>
      <w:r w:rsidRPr="00635FF5">
        <w:rPr>
          <w:rStyle w:val="StyleBoldUnderline"/>
          <w:highlight w:val="yellow"/>
        </w:rPr>
        <w:t xml:space="preserve"> </w:t>
      </w:r>
      <w:r w:rsidRPr="00644D20">
        <w:rPr>
          <w:rStyle w:val="StyleBoldUnderline"/>
        </w:rPr>
        <w:t xml:space="preserve">and </w:t>
      </w:r>
      <w:r w:rsidRPr="00644D20">
        <w:rPr>
          <w:rStyle w:val="Emphasis"/>
        </w:rPr>
        <w:t>should be prevented</w:t>
      </w:r>
      <w:r w:rsidRPr="00644D20">
        <w:rPr>
          <w:rStyle w:val="StyleBoldUnderline"/>
        </w:rPr>
        <w:t xml:space="preserve"> from recurring. Critics focus on the indefensible cases and insist that these are best prevented by condemning the general policy.</w:t>
      </w:r>
      <w:r w:rsidRPr="00635FF5">
        <w:rPr>
          <w:rStyle w:val="StyleBoldUnderline"/>
          <w:highlight w:val="yellow"/>
        </w:rPr>
        <w:t xml:space="preserve"> States</w:t>
      </w:r>
      <w:r w:rsidRPr="00E63DAF">
        <w:rPr>
          <w:sz w:val="16"/>
        </w:rPr>
        <w:t xml:space="preserve"> which target terrorists and their defenders have </w:t>
      </w:r>
      <w:r w:rsidRPr="00635FF5">
        <w:rPr>
          <w:rStyle w:val="StyleBoldUnderline"/>
          <w:highlight w:val="yellow"/>
        </w:rPr>
        <w:t>insist</w:t>
      </w:r>
      <w:r w:rsidRPr="000C32BD">
        <w:t xml:space="preserve">ed </w:t>
      </w:r>
      <w:r w:rsidRPr="000C32BD">
        <w:rPr>
          <w:rStyle w:val="StyleBoldUnderline"/>
        </w:rPr>
        <w:t xml:space="preserve">that </w:t>
      </w:r>
      <w:r w:rsidRPr="00635FF5">
        <w:rPr>
          <w:rStyle w:val="StyleBoldUnderline"/>
          <w:highlight w:val="yellow"/>
        </w:rPr>
        <w:t xml:space="preserve">self-defense provides a </w:t>
      </w:r>
      <w:r w:rsidRPr="00635FF5">
        <w:rPr>
          <w:rStyle w:val="Emphasis"/>
          <w:highlight w:val="yellow"/>
        </w:rPr>
        <w:t>blanket justification</w:t>
      </w:r>
      <w:r w:rsidRPr="00E63DAF">
        <w:rPr>
          <w:sz w:val="16"/>
        </w:rPr>
        <w:t xml:space="preserve"> for targeting operations. </w:t>
      </w:r>
      <w:r w:rsidRPr="00635FF5">
        <w:rPr>
          <w:rStyle w:val="StyleBoldUnderline"/>
          <w:highlight w:val="yellow"/>
        </w:rPr>
        <w:t xml:space="preserve">The result has </w:t>
      </w:r>
      <w:r w:rsidRPr="000C32BD">
        <w:rPr>
          <w:rStyle w:val="StyleBoldUnderline"/>
          <w:highlight w:val="yellow"/>
        </w:rPr>
        <w:t>been a stalemate</w:t>
      </w:r>
      <w:r w:rsidRPr="000D794B">
        <w:rPr>
          <w:rStyle w:val="StyleBoldUnderline"/>
        </w:rPr>
        <w:t xml:space="preserve"> over terrorist targeting </w:t>
      </w:r>
      <w:r w:rsidRPr="00635FF5">
        <w:rPr>
          <w:rStyle w:val="StyleBoldUnderline"/>
          <w:highlight w:val="yellow"/>
        </w:rPr>
        <w:t xml:space="preserve">harmful to </w:t>
      </w:r>
      <w:r w:rsidRPr="000C32BD">
        <w:rPr>
          <w:rStyle w:val="StyleBoldUnderline"/>
        </w:rPr>
        <w:t xml:space="preserve">both </w:t>
      </w:r>
      <w:r w:rsidRPr="00635FF5">
        <w:rPr>
          <w:rStyle w:val="StyleBoldUnderline"/>
          <w:highlight w:val="yellow"/>
        </w:rPr>
        <w:t>the</w:t>
      </w:r>
      <w:r w:rsidRPr="00E63DAF">
        <w:rPr>
          <w:sz w:val="16"/>
        </w:rPr>
        <w:t xml:space="preserve"> prosecution of the </w:t>
      </w:r>
      <w:r w:rsidRPr="00644D20">
        <w:rPr>
          <w:rStyle w:val="Emphasis"/>
          <w:highlight w:val="yellow"/>
        </w:rPr>
        <w:t>w</w:t>
      </w:r>
      <w:r w:rsidRPr="00644D20">
        <w:rPr>
          <w:rStyle w:val="StyleBoldUnderline"/>
        </w:rPr>
        <w:t xml:space="preserve">ar </w:t>
      </w:r>
      <w:r w:rsidRPr="00644D20">
        <w:rPr>
          <w:rStyle w:val="Emphasis"/>
          <w:highlight w:val="yellow"/>
        </w:rPr>
        <w:t>o</w:t>
      </w:r>
      <w:r w:rsidRPr="00644D20">
        <w:rPr>
          <w:rStyle w:val="StyleBoldUnderline"/>
        </w:rPr>
        <w:t xml:space="preserve">n </w:t>
      </w:r>
      <w:r w:rsidRPr="00644D20">
        <w:rPr>
          <w:rStyle w:val="Emphasis"/>
          <w:highlight w:val="yellow"/>
        </w:rPr>
        <w:t>t</w:t>
      </w:r>
      <w:r w:rsidRPr="00644D20">
        <w:rPr>
          <w:rStyle w:val="StyleBoldUnderline"/>
        </w:rPr>
        <w:t>error</w:t>
      </w:r>
      <w:r w:rsidRPr="00635FF5">
        <w:rPr>
          <w:rStyle w:val="StyleBoldUnderline"/>
          <w:highlight w:val="yellow"/>
        </w:rPr>
        <w:t xml:space="preserve"> and </w:t>
      </w:r>
      <w:r w:rsidRPr="00644D20">
        <w:rPr>
          <w:rStyle w:val="StyleBoldUnderline"/>
        </w:rPr>
        <w:t xml:space="preserve">the </w:t>
      </w:r>
      <w:r w:rsidRPr="00635FF5">
        <w:rPr>
          <w:rStyle w:val="Emphasis"/>
          <w:highlight w:val="yellow"/>
        </w:rPr>
        <w:t>credibility of i</w:t>
      </w:r>
      <w:r w:rsidRPr="00644D20">
        <w:rPr>
          <w:rStyle w:val="Emphasis"/>
        </w:rPr>
        <w:t>nternational</w:t>
      </w:r>
      <w:r w:rsidRPr="00635FF5">
        <w:rPr>
          <w:rStyle w:val="Emphasis"/>
          <w:highlight w:val="yellow"/>
        </w:rPr>
        <w:t xml:space="preserve"> law</w:t>
      </w:r>
      <w:r w:rsidRPr="000D794B">
        <w:rPr>
          <w:rStyle w:val="StyleBoldUnderline"/>
        </w:rPr>
        <w:t>.</w:t>
      </w:r>
      <w:r w:rsidRPr="00E63DAF">
        <w:rPr>
          <w:sz w:val="16"/>
        </w:rPr>
        <w:t xml:space="preserve"> Yet neither advocates nor critics of targeting appear to have a viable strategy for resolving the impasse. A final </w:t>
      </w:r>
      <w:r w:rsidRPr="000D794B">
        <w:rPr>
          <w:rStyle w:val="StyleBoldUnderline"/>
        </w:rPr>
        <w:t>issue which urgently demands attention, therefore, is whether there are any plausible prospects for a coherent and principled political compromise over the issue of targeting terrorists.</w:t>
      </w:r>
      <w:r w:rsidRPr="00E63DAF">
        <w:rPr>
          <w:rStyle w:val="StyleBoldUnderline"/>
          <w:sz w:val="12"/>
          <w:u w:val="none"/>
        </w:rPr>
        <w:t>¶</w:t>
      </w:r>
      <w:r w:rsidRPr="00E63DAF">
        <w:rPr>
          <w:rStyle w:val="StyleBoldUnderline"/>
          <w:sz w:val="12"/>
        </w:rPr>
        <w:t xml:space="preserve"> </w:t>
      </w:r>
      <w:r w:rsidRPr="00E63DAF">
        <w:rPr>
          <w:sz w:val="16"/>
        </w:rPr>
        <w:t xml:space="preserve">Conclusion: the Possibility of Principled Compromise </w:t>
      </w:r>
      <w:r w:rsidRPr="00E63DAF">
        <w:rPr>
          <w:sz w:val="12"/>
        </w:rPr>
        <w:t>¶</w:t>
      </w:r>
      <w:r w:rsidRPr="00E63DAF">
        <w:rPr>
          <w:sz w:val="16"/>
        </w:rPr>
        <w:t xml:space="preserve"> This final section offers a brief case that </w:t>
      </w:r>
      <w:r w:rsidRPr="00635FF5">
        <w:rPr>
          <w:rStyle w:val="StyleBoldUnderline"/>
          <w:highlight w:val="yellow"/>
        </w:rPr>
        <w:t xml:space="preserve">there is room for </w:t>
      </w:r>
      <w:r w:rsidRPr="000C32BD">
        <w:rPr>
          <w:rStyle w:val="StyleBoldUnderline"/>
        </w:rPr>
        <w:t>a</w:t>
      </w:r>
      <w:r w:rsidRPr="00635FF5">
        <w:rPr>
          <w:rStyle w:val="StyleBoldUnderline"/>
          <w:highlight w:val="yellow"/>
        </w:rPr>
        <w:t xml:space="preserve"> principled compromise</w:t>
      </w:r>
      <w:r w:rsidRPr="000D794B">
        <w:rPr>
          <w:rStyle w:val="StyleBoldUnderline"/>
        </w:rPr>
        <w:t xml:space="preserve"> between critics and advocates of targeting terrorists</w:t>
      </w:r>
      <w:r w:rsidRPr="00E63DAF">
        <w:rPr>
          <w:sz w:val="16"/>
        </w:rPr>
        <w:t>. The argument is by example—a short illustration of one promising possibility. It will not satisfy everyone, but I suggest that it has the potential to resolve the most compelling concerns on both sides.</w:t>
      </w:r>
      <w:r w:rsidRPr="00E63DAF">
        <w:rPr>
          <w:sz w:val="12"/>
        </w:rPr>
        <w:t>¶</w:t>
      </w:r>
      <w:r w:rsidRPr="00E63DAF">
        <w:rPr>
          <w:sz w:val="16"/>
        </w:rPr>
        <w:t xml:space="preserve"> </w:t>
      </w:r>
      <w:r w:rsidRPr="000D794B">
        <w:rPr>
          <w:rStyle w:val="StyleBoldUnderline"/>
        </w:rPr>
        <w:t xml:space="preserve">The most telling </w:t>
      </w:r>
      <w:r w:rsidRPr="00635FF5">
        <w:rPr>
          <w:rStyle w:val="StyleBoldUnderline"/>
          <w:highlight w:val="yellow"/>
        </w:rPr>
        <w:t>issues raised by critics</w:t>
      </w:r>
      <w:r w:rsidRPr="000D794B">
        <w:rPr>
          <w:rStyle w:val="StyleBoldUnderline"/>
        </w:rPr>
        <w:t xml:space="preserve"> of targeting </w:t>
      </w:r>
      <w:r w:rsidRPr="00635FF5">
        <w:rPr>
          <w:rStyle w:val="StyleBoldUnderline"/>
          <w:highlight w:val="yellow"/>
        </w:rPr>
        <w:t xml:space="preserve">fall into </w:t>
      </w:r>
      <w:r w:rsidRPr="000C32BD">
        <w:rPr>
          <w:rStyle w:val="StyleBoldUnderline"/>
        </w:rPr>
        <w:t>three categories</w:t>
      </w:r>
      <w:r w:rsidRPr="000D794B">
        <w:rPr>
          <w:rStyle w:val="StyleBoldUnderline"/>
        </w:rPr>
        <w:t xml:space="preserve">: (1) </w:t>
      </w:r>
      <w:r w:rsidRPr="000D794B">
        <w:rPr>
          <w:rStyle w:val="StyleBoldUnderline"/>
          <w:highlight w:val="yellow"/>
        </w:rPr>
        <w:t>the</w:t>
      </w:r>
      <w:r w:rsidRPr="000D794B">
        <w:rPr>
          <w:rStyle w:val="StyleBoldUnderline"/>
        </w:rPr>
        <w:t xml:space="preserve"> imperative </w:t>
      </w:r>
      <w:r w:rsidRPr="000D794B">
        <w:rPr>
          <w:rStyle w:val="StyleBoldUnderline"/>
          <w:highlight w:val="yellow"/>
        </w:rPr>
        <w:t>need to establish that targets are combatants</w:t>
      </w:r>
      <w:r w:rsidRPr="000D794B">
        <w:rPr>
          <w:rStyle w:val="StyleBoldUnderline"/>
        </w:rPr>
        <w:t xml:space="preserve">; (2) </w:t>
      </w:r>
      <w:r w:rsidRPr="000D794B">
        <w:rPr>
          <w:rStyle w:val="StyleBoldUnderline"/>
          <w:highlight w:val="yellow"/>
        </w:rPr>
        <w:t xml:space="preserve">the need </w:t>
      </w:r>
      <w:r w:rsidRPr="00635FF5">
        <w:rPr>
          <w:rStyle w:val="StyleBoldUnderline"/>
        </w:rPr>
        <w:t>in attacking combatants</w:t>
      </w:r>
      <w:r w:rsidRPr="000D794B">
        <w:rPr>
          <w:rStyle w:val="StyleBoldUnderline"/>
        </w:rPr>
        <w:t xml:space="preserve"> </w:t>
      </w:r>
      <w:r w:rsidRPr="000D794B">
        <w:rPr>
          <w:rStyle w:val="StyleBoldUnderline"/>
          <w:highlight w:val="yellow"/>
        </w:rPr>
        <w:t xml:space="preserve">to </w:t>
      </w:r>
      <w:r w:rsidRPr="00644D20">
        <w:rPr>
          <w:rStyle w:val="StyleBoldUnderline"/>
        </w:rPr>
        <w:t xml:space="preserve">respect </w:t>
      </w:r>
      <w:r w:rsidRPr="000D794B">
        <w:rPr>
          <w:rStyle w:val="StyleBoldUnderline"/>
          <w:highlight w:val="yellow"/>
        </w:rPr>
        <w:t xml:space="preserve">the </w:t>
      </w:r>
      <w:r w:rsidRPr="00635FF5">
        <w:rPr>
          <w:rStyle w:val="StyleBoldUnderline"/>
        </w:rPr>
        <w:t xml:space="preserve">established </w:t>
      </w:r>
      <w:r w:rsidRPr="00635FF5">
        <w:rPr>
          <w:rStyle w:val="StyleBoldUnderline"/>
          <w:highlight w:val="yellow"/>
        </w:rPr>
        <w:t>laws of war; and</w:t>
      </w:r>
      <w:r w:rsidRPr="000D794B">
        <w:rPr>
          <w:rStyle w:val="StyleBoldUnderline"/>
        </w:rPr>
        <w:t xml:space="preserve"> (3) </w:t>
      </w:r>
      <w:r w:rsidRPr="000D794B">
        <w:rPr>
          <w:rStyle w:val="StyleBoldUnderline"/>
          <w:highlight w:val="yellow"/>
        </w:rPr>
        <w:t>the</w:t>
      </w:r>
      <w:r w:rsidRPr="000D794B">
        <w:rPr>
          <w:rStyle w:val="StyleBoldUnderline"/>
        </w:rPr>
        <w:t xml:space="preserve"> overwhelming </w:t>
      </w:r>
      <w:r w:rsidRPr="000D794B">
        <w:rPr>
          <w:rStyle w:val="StyleBoldUnderline"/>
          <w:highlight w:val="yellow"/>
        </w:rPr>
        <w:t>imperative to avoid civilian casualties. The first</w:t>
      </w:r>
      <w:r w:rsidRPr="000D794B">
        <w:rPr>
          <w:rStyle w:val="StyleBoldUnderline"/>
        </w:rPr>
        <w:t xml:space="preserve"> issue </w:t>
      </w:r>
      <w:r w:rsidRPr="000C32BD">
        <w:rPr>
          <w:rStyle w:val="StyleBoldUnderline"/>
          <w:highlight w:val="yellow"/>
        </w:rPr>
        <w:t xml:space="preserve">seems to </w:t>
      </w:r>
      <w:r w:rsidRPr="000C32BD">
        <w:rPr>
          <w:rStyle w:val="Emphasis"/>
          <w:highlight w:val="yellow"/>
        </w:rPr>
        <w:t>demand</w:t>
      </w:r>
      <w:r w:rsidRPr="00E63DAF">
        <w:rPr>
          <w:sz w:val="16"/>
        </w:rPr>
        <w:t xml:space="preserve"> an </w:t>
      </w:r>
      <w:r w:rsidRPr="000D794B">
        <w:rPr>
          <w:rStyle w:val="Emphasis"/>
          <w:highlight w:val="yellow"/>
        </w:rPr>
        <w:t>authoritative judicial determination</w:t>
      </w:r>
      <w:r w:rsidRPr="000D794B">
        <w:rPr>
          <w:rStyle w:val="StyleBoldUnderline"/>
          <w:highlight w:val="yellow"/>
        </w:rPr>
        <w:t xml:space="preserve"> that </w:t>
      </w:r>
      <w:r w:rsidRPr="000D794B">
        <w:rPr>
          <w:rStyle w:val="Emphasis"/>
          <w:highlight w:val="yellow"/>
        </w:rPr>
        <w:t xml:space="preserve">could only be </w:t>
      </w:r>
      <w:r w:rsidRPr="000C32BD">
        <w:rPr>
          <w:rStyle w:val="Emphasis"/>
          <w:highlight w:val="yellow"/>
        </w:rPr>
        <w:t>answered by a</w:t>
      </w:r>
      <w:r w:rsidRPr="000D794B">
        <w:rPr>
          <w:rStyle w:val="StyleBoldUnderline"/>
          <w:highlight w:val="yellow"/>
        </w:rPr>
        <w:t xml:space="preserve"> </w:t>
      </w:r>
      <w:r w:rsidRPr="000C32BD">
        <w:rPr>
          <w:rStyle w:val="StyleBoldUnderline"/>
        </w:rPr>
        <w:t xml:space="preserve">competent </w:t>
      </w:r>
      <w:r w:rsidRPr="000C32BD">
        <w:rPr>
          <w:rStyle w:val="Emphasis"/>
          <w:highlight w:val="yellow"/>
        </w:rPr>
        <w:t>court</w:t>
      </w:r>
      <w:r w:rsidRPr="00E63DAF">
        <w:rPr>
          <w:sz w:val="16"/>
          <w:highlight w:val="yellow"/>
        </w:rPr>
        <w:t xml:space="preserve">. </w:t>
      </w:r>
      <w:r w:rsidRPr="000D794B">
        <w:rPr>
          <w:rStyle w:val="StyleBoldUnderline"/>
          <w:highlight w:val="yellow"/>
        </w:rPr>
        <w:t>The second</w:t>
      </w:r>
      <w:r w:rsidRPr="000D794B">
        <w:rPr>
          <w:rStyle w:val="StyleBoldUnderline"/>
        </w:rPr>
        <w:t xml:space="preserve"> </w:t>
      </w:r>
      <w:r w:rsidRPr="00E63DAF">
        <w:rPr>
          <w:sz w:val="16"/>
        </w:rPr>
        <w:t xml:space="preserve">issue </w:t>
      </w:r>
      <w:r w:rsidRPr="000D794B">
        <w:rPr>
          <w:rStyle w:val="StyleBoldUnderline"/>
          <w:highlight w:val="yellow"/>
        </w:rPr>
        <w:t>requires</w:t>
      </w:r>
      <w:r w:rsidRPr="000D794B">
        <w:rPr>
          <w:rStyle w:val="StyleBoldUnderline"/>
        </w:rPr>
        <w:t xml:space="preserve"> the </w:t>
      </w:r>
      <w:r w:rsidRPr="00644D20">
        <w:rPr>
          <w:rStyle w:val="StyleBoldUnderline"/>
        </w:rPr>
        <w:t xml:space="preserve">openly avowed and </w:t>
      </w:r>
      <w:r w:rsidRPr="000D794B">
        <w:rPr>
          <w:rStyle w:val="StyleBoldUnderline"/>
          <w:highlight w:val="yellow"/>
        </w:rPr>
        <w:t>consistent implementation of targeting</w:t>
      </w:r>
      <w:r w:rsidRPr="000D794B">
        <w:rPr>
          <w:rStyle w:val="StyleBoldUnderline"/>
        </w:rPr>
        <w:t xml:space="preserve"> according to </w:t>
      </w:r>
      <w:r w:rsidRPr="000D794B">
        <w:rPr>
          <w:rStyle w:val="StyleBoldUnderline"/>
          <w:highlight w:val="yellow"/>
        </w:rPr>
        <w:t xml:space="preserve">standards accepted in </w:t>
      </w:r>
      <w:r w:rsidRPr="000C32BD">
        <w:rPr>
          <w:rStyle w:val="Emphasis"/>
          <w:highlight w:val="yellow"/>
        </w:rPr>
        <w:t>i</w:t>
      </w:r>
      <w:r w:rsidRPr="000C32BD">
        <w:t xml:space="preserve">nternational </w:t>
      </w:r>
      <w:r w:rsidRPr="000D794B">
        <w:rPr>
          <w:rStyle w:val="StyleBoldUnderline"/>
          <w:highlight w:val="yellow"/>
        </w:rPr>
        <w:t>law</w:t>
      </w:r>
      <w:r w:rsidRPr="000D794B">
        <w:rPr>
          <w:rStyle w:val="StyleBoldUnderline"/>
        </w:rPr>
        <w:t xml:space="preserve">—a requirement whose </w:t>
      </w:r>
      <w:r w:rsidRPr="000D794B">
        <w:rPr>
          <w:rStyle w:val="StyleBoldUnderline"/>
          <w:highlight w:val="yellow"/>
        </w:rPr>
        <w:t xml:space="preserve">fulfillment would </w:t>
      </w:r>
      <w:r w:rsidRPr="000D794B">
        <w:rPr>
          <w:rStyle w:val="Emphasis"/>
          <w:highlight w:val="yellow"/>
        </w:rPr>
        <w:t>best be assured</w:t>
      </w:r>
      <w:r w:rsidRPr="000D794B">
        <w:rPr>
          <w:rStyle w:val="StyleBoldUnderline"/>
          <w:highlight w:val="yellow"/>
        </w:rPr>
        <w:t xml:space="preserve"> through judicial oversight</w:t>
      </w:r>
      <w:r w:rsidRPr="00E63DAF">
        <w:rPr>
          <w:sz w:val="16"/>
          <w:highlight w:val="yellow"/>
        </w:rPr>
        <w:t xml:space="preserve">. </w:t>
      </w:r>
      <w:r w:rsidRPr="000D794B">
        <w:rPr>
          <w:rStyle w:val="StyleBoldUnderline"/>
          <w:highlight w:val="yellow"/>
        </w:rPr>
        <w:t>The third</w:t>
      </w:r>
      <w:r w:rsidRPr="00E63DAF">
        <w:rPr>
          <w:sz w:val="16"/>
        </w:rPr>
        <w:t xml:space="preserve"> issue </w:t>
      </w:r>
      <w:r w:rsidRPr="000D794B">
        <w:rPr>
          <w:rStyle w:val="StyleBoldUnderline"/>
          <w:highlight w:val="yellow"/>
        </w:rPr>
        <w:t xml:space="preserve">calls for </w:t>
      </w:r>
      <w:r w:rsidRPr="000D794B">
        <w:rPr>
          <w:rStyle w:val="Emphasis"/>
          <w:highlight w:val="yellow"/>
        </w:rPr>
        <w:t>independent evaluation</w:t>
      </w:r>
      <w:r w:rsidRPr="000D794B">
        <w:rPr>
          <w:rStyle w:val="StyleBoldUnderline"/>
        </w:rPr>
        <w:t xml:space="preserve"> of </w:t>
      </w:r>
      <w:r w:rsidRPr="00644D20">
        <w:rPr>
          <w:rStyle w:val="StyleBoldUnderline"/>
        </w:rPr>
        <w:t xml:space="preserve">operations to assure that standards of civilian protection are robustly upheld, </w:t>
      </w:r>
      <w:r w:rsidRPr="000D794B">
        <w:rPr>
          <w:rStyle w:val="StyleBoldUnderline"/>
          <w:highlight w:val="yellow"/>
        </w:rPr>
        <w:t>a role</w:t>
      </w:r>
      <w:r w:rsidRPr="000D794B">
        <w:rPr>
          <w:rStyle w:val="StyleBoldUnderline"/>
        </w:rPr>
        <w:t xml:space="preserve"> that could be </w:t>
      </w:r>
      <w:r w:rsidRPr="000D794B">
        <w:rPr>
          <w:rStyle w:val="Emphasis"/>
          <w:highlight w:val="yellow"/>
        </w:rPr>
        <w:t>effectively performed</w:t>
      </w:r>
      <w:r w:rsidRPr="000D794B">
        <w:rPr>
          <w:rStyle w:val="StyleBoldUnderline"/>
          <w:highlight w:val="yellow"/>
        </w:rPr>
        <w:t xml:space="preserve"> by a court</w:t>
      </w:r>
      <w:r w:rsidRPr="000D794B">
        <w:rPr>
          <w:rStyle w:val="StyleBoldUnderline"/>
        </w:rPr>
        <w:t>.</w:t>
      </w:r>
    </w:p>
    <w:p w14:paraId="434D2720" w14:textId="77777777" w:rsidR="008A326C" w:rsidRDefault="008A326C" w:rsidP="008A326C">
      <w:pPr>
        <w:pStyle w:val="Heading4"/>
      </w:pPr>
      <w:r>
        <w:t>Now is key and only the US can lead---lack of rules undermines all other norms on violence</w:t>
      </w:r>
    </w:p>
    <w:p w14:paraId="01E2D0B2" w14:textId="77777777" w:rsidR="008A326C" w:rsidRDefault="008A326C" w:rsidP="008A326C">
      <w:r w:rsidRPr="001A271C">
        <w:t xml:space="preserve">James </w:t>
      </w:r>
      <w:r w:rsidRPr="001A271C">
        <w:rPr>
          <w:rStyle w:val="StyleStyleBold12pt"/>
        </w:rPr>
        <w:t>Whibley 13</w:t>
      </w:r>
      <w:r>
        <w:t>,</w:t>
      </w:r>
      <w:r w:rsidRPr="001A271C">
        <w:t xml:space="preserve"> received a M.A. in International Relations from Victoria University of Wellington, New Zealand, February 6th, 2013 "The Proliferation of Drone Warfare: The Weakening of Norms and International Precedent," Georgetown Journal of International Affairs,journal.georgetown.edu/2013/02/06/the-proliferation-of-drone-warfare-the-weakening-of-norms-and-international-precedent-by-james-whibley/</w:t>
      </w:r>
    </w:p>
    <w:p w14:paraId="756CED84" w14:textId="77777777" w:rsidR="008A326C" w:rsidRPr="006F4B62" w:rsidRDefault="008A326C" w:rsidP="008A326C">
      <w:pPr>
        <w:rPr>
          <w:b/>
          <w:bCs/>
          <w:u w:val="single"/>
        </w:rPr>
      </w:pPr>
      <w:r w:rsidRPr="00176E1C">
        <w:rPr>
          <w:sz w:val="16"/>
        </w:rPr>
        <w:t xml:space="preserve">While drone advocates such as Max Boot argue that other countries are unlikely to follow any precedents about drone use established by </w:t>
      </w:r>
      <w:r w:rsidRPr="003C6802">
        <w:rPr>
          <w:rStyle w:val="StyleBoldUnderline"/>
          <w:highlight w:val="yellow"/>
        </w:rPr>
        <w:t>America</w:t>
      </w:r>
      <w:r w:rsidRPr="00176E1C">
        <w:rPr>
          <w:sz w:val="16"/>
        </w:rPr>
        <w:t xml:space="preserve">, </w:t>
      </w:r>
      <w:r w:rsidRPr="003C6802">
        <w:rPr>
          <w:rStyle w:val="Emphasis"/>
        </w:rPr>
        <w:t xml:space="preserve">power </w:t>
      </w:r>
      <w:r w:rsidRPr="00A71771">
        <w:rPr>
          <w:rStyle w:val="Emphasis"/>
          <w:highlight w:val="yellow"/>
        </w:rPr>
        <w:t xml:space="preserve">has an undeniable effect in establishing </w:t>
      </w:r>
      <w:r w:rsidRPr="007750DA">
        <w:rPr>
          <w:rStyle w:val="Emphasis"/>
        </w:rPr>
        <w:t xml:space="preserve">which </w:t>
      </w:r>
      <w:r w:rsidRPr="00A71771">
        <w:rPr>
          <w:rStyle w:val="Emphasis"/>
          <w:highlight w:val="yellow"/>
        </w:rPr>
        <w:t>norms</w:t>
      </w:r>
      <w:r w:rsidRPr="007750DA">
        <w:rPr>
          <w:rStyle w:val="Emphasis"/>
        </w:rPr>
        <w:t xml:space="preserve"> are respected</w:t>
      </w:r>
      <w:r w:rsidRPr="007750DA">
        <w:rPr>
          <w:sz w:val="16"/>
        </w:rPr>
        <w:t xml:space="preserve"> </w:t>
      </w:r>
      <w:r w:rsidRPr="007750DA">
        <w:rPr>
          <w:rStyle w:val="StyleBoldUnderline"/>
        </w:rPr>
        <w:t>or enforced. America used its power in the international system</w:t>
      </w:r>
      <w:r w:rsidRPr="00926F35">
        <w:rPr>
          <w:rStyle w:val="StyleBoldUnderline"/>
        </w:rPr>
        <w:t xml:space="preserve"> after World War 2 to embed norms about human rights and liberal political organization</w:t>
      </w:r>
      <w:r w:rsidRPr="00176E1C">
        <w:rPr>
          <w:sz w:val="16"/>
        </w:rPr>
        <w:t xml:space="preserve">, not only in allies, but in former adversaries and the international system as a whole. Likewise, the literature on rule-oriented constructivism presents a powerful case that </w:t>
      </w:r>
      <w:r w:rsidRPr="00A71771">
        <w:rPr>
          <w:rStyle w:val="Emphasis"/>
          <w:highlight w:val="yellow"/>
        </w:rPr>
        <w:t xml:space="preserve">norms </w:t>
      </w:r>
      <w:r w:rsidRPr="007750DA">
        <w:rPr>
          <w:rStyle w:val="Emphasis"/>
        </w:rPr>
        <w:t xml:space="preserve">have </w:t>
      </w:r>
      <w:r w:rsidRPr="00A71771">
        <w:rPr>
          <w:rStyle w:val="Emphasis"/>
          <w:highlight w:val="yellow"/>
        </w:rPr>
        <w:t xml:space="preserve">set precedents on </w:t>
      </w:r>
      <w:r w:rsidRPr="007750DA">
        <w:rPr>
          <w:rStyle w:val="Emphasis"/>
        </w:rPr>
        <w:t xml:space="preserve">the appropriate </w:t>
      </w:r>
      <w:r w:rsidRPr="00A71771">
        <w:rPr>
          <w:rStyle w:val="Emphasis"/>
          <w:highlight w:val="yellow"/>
        </w:rPr>
        <w:t>war-fighting</w:t>
      </w:r>
      <w:r w:rsidRPr="00176E1C">
        <w:rPr>
          <w:sz w:val="16"/>
        </w:rPr>
        <w:t xml:space="preserve"> </w:t>
      </w:r>
      <w:r w:rsidRPr="00926F35">
        <w:rPr>
          <w:rStyle w:val="StyleBoldUnderline"/>
        </w:rPr>
        <w:t xml:space="preserve">and deterrence policies when using weapons of mass destruction and the practices of colonialism and human intervention. Therefore, </w:t>
      </w:r>
      <w:r w:rsidRPr="00A71771">
        <w:rPr>
          <w:rStyle w:val="StyleBoldUnderline"/>
          <w:highlight w:val="yellow"/>
        </w:rPr>
        <w:t>drones advocates must consider</w:t>
      </w:r>
      <w:r w:rsidRPr="007750DA">
        <w:rPr>
          <w:rStyle w:val="StyleBoldUnderline"/>
        </w:rPr>
        <w:t xml:space="preserve"> the possible </w:t>
      </w:r>
      <w:r w:rsidRPr="007750DA">
        <w:rPr>
          <w:b/>
          <w:u w:val="single"/>
        </w:rPr>
        <w:t xml:space="preserve">unintended consequences of </w:t>
      </w:r>
      <w:r w:rsidRPr="007A346A">
        <w:rPr>
          <w:rStyle w:val="Emphasis"/>
          <w:highlight w:val="yellow"/>
        </w:rPr>
        <w:t>lending legitimacy</w:t>
      </w:r>
      <w:r w:rsidRPr="00A71771">
        <w:rPr>
          <w:b/>
          <w:highlight w:val="yellow"/>
          <w:u w:val="single"/>
        </w:rPr>
        <w:t xml:space="preserve"> to</w:t>
      </w:r>
      <w:r w:rsidRPr="00176E1C">
        <w:rPr>
          <w:b/>
          <w:u w:val="single"/>
        </w:rPr>
        <w:t xml:space="preserve"> the </w:t>
      </w:r>
      <w:r w:rsidRPr="00A71771">
        <w:rPr>
          <w:rStyle w:val="Emphasis"/>
          <w:highlight w:val="yellow"/>
        </w:rPr>
        <w:t>unrestricted use of drones</w:t>
      </w:r>
      <w:r w:rsidRPr="00926F35">
        <w:rPr>
          <w:rStyle w:val="StyleBoldUnderline"/>
        </w:rPr>
        <w:t>.</w:t>
      </w:r>
      <w:r w:rsidRPr="00176E1C">
        <w:rPr>
          <w:sz w:val="16"/>
        </w:rPr>
        <w:t xml:space="preserve"> However, </w:t>
      </w:r>
      <w:r w:rsidRPr="007750DA">
        <w:rPr>
          <w:rStyle w:val="StyleBoldUnderline"/>
        </w:rPr>
        <w:t>with the Obama administration only now beginning to formulate rules about using drones</w:t>
      </w:r>
      <w:r w:rsidRPr="00926F35">
        <w:rPr>
          <w:rStyle w:val="StyleBoldUnderline"/>
        </w:rPr>
        <w:t xml:space="preserve"> and seemingly </w:t>
      </w:r>
      <w:r w:rsidRPr="007A346A">
        <w:rPr>
          <w:rStyle w:val="StyleBoldUnderline"/>
        </w:rPr>
        <w:t xml:space="preserve">uninterested in restraining its current practices, </w:t>
      </w:r>
      <w:r w:rsidRPr="00A71771">
        <w:rPr>
          <w:rStyle w:val="Emphasis"/>
          <w:highlight w:val="yellow"/>
        </w:rPr>
        <w:t xml:space="preserve">the US may miss an opportunity to entrench </w:t>
      </w:r>
      <w:r w:rsidRPr="007750DA">
        <w:rPr>
          <w:rStyle w:val="Emphasis"/>
        </w:rPr>
        <w:t xml:space="preserve">international </w:t>
      </w:r>
      <w:r w:rsidRPr="00A71771">
        <w:rPr>
          <w:rStyle w:val="Emphasis"/>
          <w:highlight w:val="yellow"/>
        </w:rPr>
        <w:t>norms</w:t>
      </w:r>
      <w:r w:rsidRPr="00926F35">
        <w:rPr>
          <w:rStyle w:val="StyleBoldUnderline"/>
        </w:rPr>
        <w:t xml:space="preserve"> about drone operations</w:t>
      </w:r>
      <w:r w:rsidRPr="00176E1C">
        <w:rPr>
          <w:sz w:val="16"/>
        </w:rPr>
        <w:t>.</w:t>
      </w:r>
      <w:r w:rsidRPr="00176E1C">
        <w:rPr>
          <w:sz w:val="12"/>
        </w:rPr>
        <w:t>¶</w:t>
      </w:r>
      <w:r w:rsidRPr="00176E1C">
        <w:rPr>
          <w:sz w:val="16"/>
        </w:rPr>
        <w:t xml:space="preserve"> </w:t>
      </w:r>
      <w:r w:rsidRPr="00A71771">
        <w:rPr>
          <w:rStyle w:val="StyleBoldUnderline"/>
          <w:highlight w:val="yellow"/>
        </w:rPr>
        <w:t xml:space="preserve">If countries begin to follow </w:t>
      </w:r>
      <w:r w:rsidRPr="007750DA">
        <w:rPr>
          <w:rStyle w:val="StyleBoldUnderline"/>
        </w:rPr>
        <w:t xml:space="preserve">the </w:t>
      </w:r>
      <w:r w:rsidRPr="00A71771">
        <w:rPr>
          <w:rStyle w:val="StyleBoldUnderline"/>
          <w:highlight w:val="yellow"/>
        </w:rPr>
        <w:t>precedent set by the US, there is</w:t>
      </w:r>
      <w:r w:rsidRPr="00926F35">
        <w:rPr>
          <w:rStyle w:val="StyleBoldUnderline"/>
        </w:rPr>
        <w:t xml:space="preserve"> also </w:t>
      </w:r>
      <w:r w:rsidRPr="00A71771">
        <w:rPr>
          <w:rStyle w:val="StyleBoldUnderline"/>
          <w:highlight w:val="yellow"/>
        </w:rPr>
        <w:t xml:space="preserve">the risk of </w:t>
      </w:r>
      <w:r w:rsidRPr="003C6802">
        <w:rPr>
          <w:rStyle w:val="Emphasis"/>
          <w:highlight w:val="yellow"/>
        </w:rPr>
        <w:t xml:space="preserve">weakening pre-existing </w:t>
      </w:r>
      <w:r w:rsidRPr="007750DA">
        <w:rPr>
          <w:rStyle w:val="Emphasis"/>
        </w:rPr>
        <w:t xml:space="preserve">international </w:t>
      </w:r>
      <w:r w:rsidRPr="003C6802">
        <w:rPr>
          <w:rStyle w:val="Emphasis"/>
          <w:highlight w:val="yellow"/>
        </w:rPr>
        <w:t>norms about</w:t>
      </w:r>
      <w:r w:rsidRPr="00926F35">
        <w:rPr>
          <w:rStyle w:val="StyleBoldUnderline"/>
        </w:rPr>
        <w:t xml:space="preserve"> the use of </w:t>
      </w:r>
      <w:r w:rsidRPr="003C6802">
        <w:rPr>
          <w:rStyle w:val="Emphasis"/>
          <w:highlight w:val="yellow"/>
        </w:rPr>
        <w:t>violence</w:t>
      </w:r>
      <w:r w:rsidRPr="00926F35">
        <w:rPr>
          <w:rStyle w:val="StyleBoldUnderline"/>
        </w:rPr>
        <w:t>.</w:t>
      </w:r>
      <w:r w:rsidRPr="00176E1C">
        <w:rPr>
          <w:sz w:val="16"/>
        </w:rPr>
        <w:t xml:space="preserve"> In the summer 2000 issue of International Security, Ward Thomas warned that, </w:t>
      </w:r>
      <w:r w:rsidRPr="00926F35">
        <w:rPr>
          <w:rStyle w:val="StyleBoldUnderline"/>
        </w:rPr>
        <w:t xml:space="preserve">while the long-standing norm against assassination has always been less applicable to terrorist groups, the </w:t>
      </w:r>
      <w:r w:rsidRPr="00A71771">
        <w:rPr>
          <w:rStyle w:val="StyleBoldUnderline"/>
          <w:highlight w:val="yellow"/>
        </w:rPr>
        <w:t>targeting</w:t>
      </w:r>
      <w:r w:rsidRPr="003C6802">
        <w:rPr>
          <w:rStyle w:val="StyleBoldUnderline"/>
        </w:rPr>
        <w:t xml:space="preserve"> of terrorists </w:t>
      </w:r>
      <w:r w:rsidRPr="00A71771">
        <w:rPr>
          <w:rStyle w:val="StyleBoldUnderline"/>
          <w:highlight w:val="yellow"/>
        </w:rPr>
        <w:t>is, “likely to</w:t>
      </w:r>
      <w:r w:rsidRPr="00926F35">
        <w:rPr>
          <w:rStyle w:val="StyleBoldUnderline"/>
        </w:rPr>
        <w:t xml:space="preserve"> undermine the norm as a whole and </w:t>
      </w:r>
      <w:r w:rsidRPr="00A71771">
        <w:rPr>
          <w:rStyle w:val="Emphasis"/>
          <w:highlight w:val="yellow"/>
        </w:rPr>
        <w:t xml:space="preserve">erode </w:t>
      </w:r>
      <w:r w:rsidRPr="007750DA">
        <w:rPr>
          <w:rStyle w:val="Emphasis"/>
        </w:rPr>
        <w:t xml:space="preserve">the </w:t>
      </w:r>
      <w:r w:rsidRPr="00A71771">
        <w:rPr>
          <w:rStyle w:val="Emphasis"/>
          <w:highlight w:val="yellow"/>
        </w:rPr>
        <w:t>barriers to</w:t>
      </w:r>
      <w:r w:rsidRPr="00176E1C">
        <w:rPr>
          <w:rStyle w:val="Emphasis"/>
        </w:rPr>
        <w:t xml:space="preserve"> the use of </w:t>
      </w:r>
      <w:r w:rsidRPr="00A71771">
        <w:rPr>
          <w:rStyle w:val="Emphasis"/>
          <w:highlight w:val="yellow"/>
        </w:rPr>
        <w:t xml:space="preserve">assassination </w:t>
      </w:r>
      <w:r w:rsidRPr="007750DA">
        <w:rPr>
          <w:rStyle w:val="Emphasis"/>
        </w:rPr>
        <w:t>in other circumstances</w:t>
      </w:r>
      <w:r w:rsidRPr="007750DA">
        <w:rPr>
          <w:rStyle w:val="StyleBoldUnderline"/>
        </w:rPr>
        <w:t>.”</w:t>
      </w:r>
      <w:r w:rsidRPr="00176E1C">
        <w:rPr>
          <w:sz w:val="16"/>
        </w:rPr>
        <w:t xml:space="preserve"> </w:t>
      </w:r>
      <w:r w:rsidRPr="00926F35">
        <w:rPr>
          <w:rStyle w:val="StyleBoldUnderline"/>
        </w:rPr>
        <w:t>Such an occurrence would represent a deleterious unintended consequence to an already inhumane international system, justifying greater scrutiny of the drone program</w:t>
      </w:r>
      <w:r w:rsidRPr="00176E1C">
        <w:rPr>
          <w:sz w:val="16"/>
        </w:rPr>
        <w:t>.</w:t>
      </w:r>
      <w:r w:rsidRPr="00176E1C">
        <w:rPr>
          <w:sz w:val="12"/>
        </w:rPr>
        <w:t>¶</w:t>
      </w:r>
      <w:r w:rsidRPr="00176E1C">
        <w:rPr>
          <w:sz w:val="16"/>
        </w:rPr>
        <w:t xml:space="preserve"> Realism cautions scholars not to expect ethical behaviour in international politics. Yet, </w:t>
      </w:r>
      <w:r w:rsidRPr="00926F35">
        <w:rPr>
          <w:rStyle w:val="StyleBoldUnderline"/>
        </w:rPr>
        <w:t xml:space="preserve">the </w:t>
      </w:r>
      <w:r w:rsidRPr="00A71771">
        <w:rPr>
          <w:rStyle w:val="StyleBoldUnderline"/>
          <w:highlight w:val="yellow"/>
        </w:rPr>
        <w:t>widespread use of drones</w:t>
      </w:r>
      <w:r w:rsidRPr="00926F35">
        <w:rPr>
          <w:rStyle w:val="StyleBoldUnderline"/>
        </w:rPr>
        <w:t xml:space="preserve"> by recent administrations </w:t>
      </w:r>
      <w:r w:rsidRPr="00A71771">
        <w:rPr>
          <w:rStyle w:val="StyleBoldUnderline"/>
          <w:highlight w:val="yellow"/>
        </w:rPr>
        <w:t xml:space="preserve">with </w:t>
      </w:r>
      <w:r w:rsidRPr="003C6802">
        <w:rPr>
          <w:rStyle w:val="Emphasis"/>
          <w:highlight w:val="yellow"/>
        </w:rPr>
        <w:t>little accountability</w:t>
      </w:r>
      <w:r w:rsidRPr="00926F35">
        <w:rPr>
          <w:rStyle w:val="StyleBoldUnderline"/>
        </w:rPr>
        <w:t xml:space="preserve"> and the lack of any normative framework about their deployment on the battlefield </w:t>
      </w:r>
      <w:r w:rsidRPr="00A71771">
        <w:rPr>
          <w:rStyle w:val="StyleBoldUnderline"/>
          <w:highlight w:val="yellow"/>
        </w:rPr>
        <w:t xml:space="preserve">could </w:t>
      </w:r>
      <w:r w:rsidRPr="007750DA">
        <w:rPr>
          <w:rStyle w:val="StyleBoldUnderline"/>
        </w:rPr>
        <w:t>come to</w:t>
      </w:r>
      <w:r w:rsidRPr="00A71771">
        <w:rPr>
          <w:rStyle w:val="StyleBoldUnderline"/>
          <w:highlight w:val="yellow"/>
        </w:rPr>
        <w:t xml:space="preserve"> be</w:t>
      </w:r>
      <w:r w:rsidRPr="00926F35">
        <w:rPr>
          <w:rStyle w:val="StyleBoldUnderline"/>
        </w:rPr>
        <w:t xml:space="preserve"> seen as </w:t>
      </w:r>
      <w:r w:rsidRPr="00A71771">
        <w:rPr>
          <w:rStyle w:val="StyleBoldUnderline"/>
          <w:highlight w:val="yellow"/>
        </w:rPr>
        <w:t xml:space="preserve">a serious strategic error </w:t>
      </w:r>
      <w:r w:rsidRPr="003C6802">
        <w:rPr>
          <w:rStyle w:val="StyleBoldUnderline"/>
        </w:rPr>
        <w:t>and moral failing</w:t>
      </w:r>
      <w:r w:rsidRPr="00926F35">
        <w:rPr>
          <w:rStyle w:val="StyleBoldUnderline"/>
        </w:rPr>
        <w:t xml:space="preserve">. If the Obama administration was nervous about leaving an amorphous drone policy to a possible Romney Presidency, then surely </w:t>
      </w:r>
      <w:r w:rsidRPr="00A71771">
        <w:rPr>
          <w:rStyle w:val="Emphasis"/>
          <w:highlight w:val="yellow"/>
        </w:rPr>
        <w:t>China or Russia possessing such</w:t>
      </w:r>
      <w:r w:rsidRPr="007A346A">
        <w:rPr>
          <w:rStyle w:val="Emphasis"/>
        </w:rPr>
        <w:t xml:space="preserve"> a program </w:t>
      </w:r>
      <w:r w:rsidRPr="00A71771">
        <w:rPr>
          <w:rStyle w:val="Emphasis"/>
          <w:highlight w:val="yellow"/>
        </w:rPr>
        <w:t>would be terrifying</w:t>
      </w:r>
      <w:r w:rsidRPr="00926F35">
        <w:rPr>
          <w:rStyle w:val="StyleBoldUnderline"/>
        </w:rPr>
        <w:t>.</w:t>
      </w:r>
    </w:p>
    <w:p w14:paraId="6EE0CB47" w14:textId="77777777" w:rsidR="008A326C" w:rsidRPr="00D17C4E" w:rsidRDefault="008A326C" w:rsidP="008A326C"/>
    <w:p w14:paraId="40E349F8" w14:textId="77777777" w:rsidR="008A326C" w:rsidRDefault="008A326C" w:rsidP="008A326C">
      <w:pPr>
        <w:pStyle w:val="Heading2"/>
      </w:pPr>
      <w:r>
        <w:t>2</w:t>
      </w:r>
      <w:bookmarkStart w:id="0" w:name="_GoBack"/>
      <w:bookmarkEnd w:id="0"/>
      <w:r>
        <w:t>AC</w:t>
      </w:r>
    </w:p>
    <w:p w14:paraId="6A998D93" w14:textId="77777777" w:rsidR="008A326C" w:rsidRDefault="008A326C" w:rsidP="008A326C">
      <w:pPr>
        <w:pStyle w:val="Heading3"/>
      </w:pPr>
      <w:r>
        <w:t>2AC Topicality</w:t>
      </w:r>
    </w:p>
    <w:p w14:paraId="1FD9427B" w14:textId="77777777" w:rsidR="008A326C" w:rsidRPr="00674EC9" w:rsidRDefault="008A326C" w:rsidP="008A326C">
      <w:pPr>
        <w:pStyle w:val="Heading4"/>
      </w:pPr>
      <w:r w:rsidRPr="00674EC9">
        <w:rPr>
          <w:bCs w:val="0"/>
        </w:rPr>
        <w:t xml:space="preserve">We meet---plan restricts Presidential authority to </w:t>
      </w:r>
      <w:r w:rsidRPr="00674EC9">
        <w:rPr>
          <w:bCs w:val="0"/>
          <w:u w:val="single"/>
        </w:rPr>
        <w:t>construe the legal limits</w:t>
      </w:r>
      <w:r w:rsidRPr="00674EC9">
        <w:rPr>
          <w:bCs w:val="0"/>
        </w:rPr>
        <w:t xml:space="preserve"> on </w:t>
      </w:r>
      <w:r>
        <w:rPr>
          <w:bCs w:val="0"/>
        </w:rPr>
        <w:t>TK---assassination ban proves</w:t>
      </w:r>
    </w:p>
    <w:p w14:paraId="6CD828BF" w14:textId="77777777" w:rsidR="008A326C" w:rsidRDefault="008A326C" w:rsidP="008A326C">
      <w:r>
        <w:t xml:space="preserve">Jonathan </w:t>
      </w:r>
      <w:r>
        <w:rPr>
          <w:rStyle w:val="StyleStyleBold12pt"/>
        </w:rPr>
        <w:t>Ulrich 5</w:t>
      </w:r>
      <w:r>
        <w:t>, associate in the International Arbitration Group of White &amp; Case, LLP, JD from the University of Virginia School of Law, “NOTE: The Gloves Were Never On: Defining the President's Authority to Order Targeted Killing in the War Against Terrorism,” 45 Va. J. Int'l L. 1029, lexis</w:t>
      </w:r>
    </w:p>
    <w:p w14:paraId="3BA00CD7" w14:textId="77777777" w:rsidR="008A326C" w:rsidRDefault="008A326C" w:rsidP="008A326C">
      <w:pPr>
        <w:rPr>
          <w:sz w:val="16"/>
        </w:rPr>
      </w:pPr>
      <w:r>
        <w:rPr>
          <w:rStyle w:val="Emphasis"/>
          <w:highlight w:val="yellow"/>
        </w:rPr>
        <w:t xml:space="preserve">The </w:t>
      </w:r>
      <w:r w:rsidRPr="00674EC9">
        <w:rPr>
          <w:rStyle w:val="Emphasis"/>
          <w:highlight w:val="cyan"/>
        </w:rPr>
        <w:t>discretionary authority</w:t>
      </w:r>
      <w:r w:rsidRPr="00674EC9">
        <w:rPr>
          <w:sz w:val="16"/>
          <w:highlight w:val="cyan"/>
        </w:rPr>
        <w:t xml:space="preserve"> </w:t>
      </w:r>
      <w:r w:rsidRPr="00674EC9">
        <w:rPr>
          <w:rStyle w:val="StyleBoldUnderline"/>
          <w:highlight w:val="cyan"/>
        </w:rPr>
        <w:t xml:space="preserve">to </w:t>
      </w:r>
      <w:r w:rsidRPr="00674EC9">
        <w:rPr>
          <w:rStyle w:val="Emphasis"/>
          <w:highlight w:val="cyan"/>
        </w:rPr>
        <w:t>construe the limits</w:t>
      </w:r>
      <w:r w:rsidRPr="00674EC9">
        <w:rPr>
          <w:rStyle w:val="StyleBoldUnderline"/>
          <w:highlight w:val="cyan"/>
        </w:rPr>
        <w:t xml:space="preserve"> of </w:t>
      </w:r>
      <w:r>
        <w:rPr>
          <w:rStyle w:val="StyleBoldUnderline"/>
          <w:highlight w:val="yellow"/>
        </w:rPr>
        <w:t xml:space="preserve">the </w:t>
      </w:r>
      <w:r w:rsidRPr="00674EC9">
        <w:rPr>
          <w:rStyle w:val="StyleBoldUnderline"/>
          <w:highlight w:val="cyan"/>
        </w:rPr>
        <w:t>assassination ban</w:t>
      </w:r>
      <w:r w:rsidRPr="00674EC9">
        <w:rPr>
          <w:sz w:val="16"/>
          <w:highlight w:val="cyan"/>
        </w:rPr>
        <w:t xml:space="preserve"> </w:t>
      </w:r>
      <w:r w:rsidRPr="00674EC9">
        <w:rPr>
          <w:rStyle w:val="StyleBoldUnderline"/>
          <w:highlight w:val="cyan"/>
        </w:rPr>
        <w:t xml:space="preserve">remains in </w:t>
      </w:r>
      <w:r>
        <w:rPr>
          <w:rStyle w:val="StyleBoldUnderline"/>
          <w:highlight w:val="yellow"/>
        </w:rPr>
        <w:t xml:space="preserve">the hands of </w:t>
      </w:r>
      <w:r w:rsidRPr="00674EC9">
        <w:rPr>
          <w:rStyle w:val="StyleBoldUnderline"/>
          <w:highlight w:val="cyan"/>
        </w:rPr>
        <w:t>the pres</w:t>
      </w:r>
      <w:r>
        <w:rPr>
          <w:rStyle w:val="StyleBoldUnderline"/>
          <w:highlight w:val="yellow"/>
        </w:rPr>
        <w:t>ident</w:t>
      </w:r>
      <w:r>
        <w:rPr>
          <w:sz w:val="16"/>
        </w:rPr>
        <w:t xml:space="preserve">. He holds the power, moreover, to amend or revoke the Executive Order, and may do so without publicly disclosing that he has done so; since the Order addresses intelligence activities, any modifications may be classified information. n24 The placement of the prohibition within an executive order, therefore, effectively "guarantees that the authority to order assassination lies with the president alone." n25 </w:t>
      </w:r>
      <w:r w:rsidRPr="00674EC9">
        <w:rPr>
          <w:rStyle w:val="StyleBoldUnderline"/>
          <w:highlight w:val="cyan"/>
        </w:rPr>
        <w:t>Congress has</w:t>
      </w:r>
      <w:r>
        <w:rPr>
          <w:sz w:val="16"/>
        </w:rPr>
        <w:t xml:space="preserve"> similar </w:t>
      </w:r>
      <w:r w:rsidRPr="00674EC9">
        <w:rPr>
          <w:rStyle w:val="StyleBoldUnderline"/>
          <w:highlight w:val="cyan"/>
        </w:rPr>
        <w:t xml:space="preserve">authority to revise </w:t>
      </w:r>
      <w:r>
        <w:rPr>
          <w:rStyle w:val="StyleBoldUnderline"/>
        </w:rPr>
        <w:t xml:space="preserve">or repeal </w:t>
      </w:r>
      <w:r>
        <w:rPr>
          <w:rStyle w:val="StyleBoldUnderline"/>
          <w:highlight w:val="yellow"/>
        </w:rPr>
        <w:t xml:space="preserve">the Order - though its </w:t>
      </w:r>
      <w:r w:rsidRPr="00674EC9">
        <w:rPr>
          <w:rStyle w:val="StyleBoldUnderline"/>
          <w:highlight w:val="cyan"/>
        </w:rPr>
        <w:t>failure to do so</w:t>
      </w:r>
      <w:r>
        <w:rPr>
          <w:rStyle w:val="StyleBoldUnderline"/>
          <w:highlight w:val="yellow"/>
        </w:rPr>
        <w:t>,</w:t>
      </w:r>
      <w:r>
        <w:rPr>
          <w:sz w:val="16"/>
        </w:rPr>
        <w:t xml:space="preserve"> when </w:t>
      </w:r>
      <w:r>
        <w:rPr>
          <w:rStyle w:val="StyleBoldUnderline"/>
          <w:highlight w:val="yellow"/>
        </w:rPr>
        <w:t>coupled with</w:t>
      </w:r>
      <w:r>
        <w:rPr>
          <w:sz w:val="16"/>
        </w:rPr>
        <w:t xml:space="preserve"> the three </w:t>
      </w:r>
      <w:r>
        <w:rPr>
          <w:rStyle w:val="StyleBoldUnderline"/>
          <w:highlight w:val="yellow"/>
        </w:rPr>
        <w:t xml:space="preserve">unsuccessful attempts to legislate a ban, </w:t>
      </w:r>
      <w:r w:rsidRPr="00674EC9">
        <w:rPr>
          <w:rStyle w:val="StyleBoldUnderline"/>
          <w:highlight w:val="cyan"/>
        </w:rPr>
        <w:t xml:space="preserve">may be read as </w:t>
      </w:r>
      <w:r w:rsidRPr="00674EC9">
        <w:rPr>
          <w:rStyle w:val="Emphasis"/>
          <w:highlight w:val="cyan"/>
        </w:rPr>
        <w:t>implicit authority</w:t>
      </w:r>
      <w:r w:rsidRPr="00674EC9">
        <w:rPr>
          <w:rStyle w:val="StyleBoldUnderline"/>
          <w:highlight w:val="cyan"/>
        </w:rPr>
        <w:t xml:space="preserve"> for the pres</w:t>
      </w:r>
      <w:r>
        <w:rPr>
          <w:rStyle w:val="StyleBoldUnderline"/>
          <w:highlight w:val="yellow"/>
        </w:rPr>
        <w:t xml:space="preserve">ident </w:t>
      </w:r>
      <w:r w:rsidRPr="00674EC9">
        <w:rPr>
          <w:rStyle w:val="StyleBoldUnderline"/>
          <w:highlight w:val="cyan"/>
        </w:rPr>
        <w:t xml:space="preserve">to </w:t>
      </w:r>
      <w:r w:rsidRPr="00674EC9">
        <w:rPr>
          <w:rStyle w:val="Emphasis"/>
          <w:highlight w:val="cyan"/>
        </w:rPr>
        <w:t>retain t</w:t>
      </w:r>
      <w:r>
        <w:rPr>
          <w:rStyle w:val="Emphasis"/>
          <w:highlight w:val="yellow"/>
        </w:rPr>
        <w:t xml:space="preserve">argeted </w:t>
      </w:r>
      <w:r w:rsidRPr="00674EC9">
        <w:rPr>
          <w:rStyle w:val="Emphasis"/>
          <w:highlight w:val="cyan"/>
        </w:rPr>
        <w:t>k</w:t>
      </w:r>
      <w:r>
        <w:rPr>
          <w:rStyle w:val="Emphasis"/>
          <w:highlight w:val="yellow"/>
        </w:rPr>
        <w:t xml:space="preserve">illing </w:t>
      </w:r>
      <w:r w:rsidRPr="00674EC9">
        <w:rPr>
          <w:rStyle w:val="Emphasis"/>
          <w:highlight w:val="cyan"/>
        </w:rPr>
        <w:t>as a</w:t>
      </w:r>
      <w:r>
        <w:rPr>
          <w:sz w:val="16"/>
        </w:rPr>
        <w:t xml:space="preserve">  [*1035]  </w:t>
      </w:r>
      <w:r w:rsidRPr="00674EC9">
        <w:rPr>
          <w:rStyle w:val="Emphasis"/>
          <w:highlight w:val="cyan"/>
        </w:rPr>
        <w:t>policy option</w:t>
      </w:r>
      <w:r>
        <w:rPr>
          <w:sz w:val="16"/>
        </w:rPr>
        <w:t>. n26 Indeed, in recent years, there have been some efforts in Congress to lift the ban entirely. n27</w:t>
      </w:r>
    </w:p>
    <w:p w14:paraId="06196BDA" w14:textId="77777777" w:rsidR="008A326C" w:rsidRPr="009B0925" w:rsidRDefault="008A326C" w:rsidP="008A326C">
      <w:pPr>
        <w:pStyle w:val="Heading4"/>
      </w:pPr>
      <w:r>
        <w:t>Restrictions mean limitations</w:t>
      </w:r>
    </w:p>
    <w:p w14:paraId="184B3236" w14:textId="77777777" w:rsidR="008A326C" w:rsidRPr="009B0925" w:rsidRDefault="008A326C" w:rsidP="008A326C">
      <w:r w:rsidRPr="009B0925">
        <w:rPr>
          <w:rStyle w:val="StyleStyleBold12pt"/>
        </w:rPr>
        <w:t>CAA 8</w:t>
      </w:r>
      <w:r w:rsidRPr="009B0925">
        <w:t>,COURT OF APPEALS OF ARIZONA, DIVISION ONE, DEPARTMENT A, STATE OF ARIZONA, Appellee, v. JEREMY RAY WAGNER, Appellant., 2008 Ariz. App. Unpub. LEXIS 613</w:t>
      </w:r>
    </w:p>
    <w:p w14:paraId="17D1F4F2" w14:textId="77777777" w:rsidR="008A326C" w:rsidRPr="008C5E2F" w:rsidRDefault="008A326C" w:rsidP="008A326C">
      <w:pPr>
        <w:rPr>
          <w:sz w:val="16"/>
        </w:rPr>
      </w:pPr>
      <w:r w:rsidRPr="009B0925">
        <w:rPr>
          <w:sz w:val="16"/>
        </w:rPr>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sidRPr="009B0925">
        <w:rPr>
          <w:sz w:val="12"/>
        </w:rPr>
        <w:t>¶</w:t>
      </w:r>
      <w:r w:rsidRPr="009B0925">
        <w:rPr>
          <w:sz w:val="16"/>
        </w:rPr>
        <w:t xml:space="preserve"> 15, 161 P.3d 583, 587 (App. 2007) ("</w:t>
      </w:r>
      <w:r w:rsidRPr="009B0925">
        <w:rPr>
          <w:rStyle w:val="StyleBoldUnderline"/>
        </w:rPr>
        <w:t>When a statutory term is not explicitly defined, we assume</w:t>
      </w:r>
      <w:r w:rsidRPr="009B0925">
        <w:rPr>
          <w:sz w:val="16"/>
        </w:rPr>
        <w:t xml:space="preserve">, unless otherwise stated, </w:t>
      </w:r>
      <w:r w:rsidRPr="009B0925">
        <w:rPr>
          <w:rStyle w:val="StyleBoldUnderline"/>
        </w:rPr>
        <w:t>that the Legislature intended to accord the word its natural and obvious meaning</w:t>
      </w:r>
      <w:r w:rsidRPr="009B0925">
        <w:rPr>
          <w:sz w:val="16"/>
        </w:rPr>
        <w:t>, which may be discerned from its dictionary definition.").</w:t>
      </w:r>
      <w:r w:rsidRPr="00D0463B">
        <w:rPr>
          <w:sz w:val="12"/>
        </w:rPr>
        <w:t xml:space="preserve">¶ </w:t>
      </w:r>
      <w:r w:rsidRPr="009B0925">
        <w:rPr>
          <w:sz w:val="16"/>
        </w:rPr>
        <w:t xml:space="preserve">P11 </w:t>
      </w:r>
      <w:r w:rsidRPr="009B0925">
        <w:rPr>
          <w:rStyle w:val="StyleBoldUnderline"/>
        </w:rPr>
        <w:t xml:space="preserve">The dictionary definition of </w:t>
      </w:r>
      <w:r w:rsidRPr="009B0925">
        <w:rPr>
          <w:rStyle w:val="StyleBoldUnderline"/>
          <w:highlight w:val="cyan"/>
        </w:rPr>
        <w:t>"restriction" is "[</w:t>
      </w:r>
      <w:r w:rsidRPr="00D0463B">
        <w:rPr>
          <w:rStyle w:val="StyleBoldUnderline"/>
          <w:highlight w:val="cyan"/>
        </w:rPr>
        <w:t>a] limit</w:t>
      </w:r>
      <w:r w:rsidRPr="00D0463B">
        <w:rPr>
          <w:sz w:val="16"/>
          <w:szCs w:val="16"/>
        </w:rPr>
        <w:t xml:space="preserve">ation </w:t>
      </w:r>
      <w:r w:rsidRPr="00D0463B">
        <w:rPr>
          <w:rStyle w:val="StyleBoldUnderline"/>
        </w:rPr>
        <w:t>or qualification</w:t>
      </w:r>
      <w:r w:rsidRPr="00D0463B">
        <w:rPr>
          <w:sz w:val="16"/>
        </w:rPr>
        <w:t>." Black's Law Dictionary 1341 (8th ed. 1999). In fact, "</w:t>
      </w:r>
      <w:r w:rsidRPr="00D0463B">
        <w:rPr>
          <w:rStyle w:val="StyleBoldUnderline"/>
        </w:rPr>
        <w:t xml:space="preserve">limited" and "restricted" are considered </w:t>
      </w:r>
      <w:r w:rsidRPr="00D0463B">
        <w:rPr>
          <w:rStyle w:val="Emphasis"/>
        </w:rPr>
        <w:t>synonyms</w:t>
      </w:r>
      <w:r w:rsidRPr="009B0925">
        <w:rPr>
          <w:rStyle w:val="StyleBoldUnderline"/>
        </w:rPr>
        <w:t xml:space="preserve">. </w:t>
      </w:r>
      <w:r w:rsidRPr="009B0925">
        <w:rPr>
          <w:sz w:val="16"/>
        </w:rPr>
        <w:t xml:space="preserve">See Webster's II New Collegiate Dictionary 946 (2001). </w:t>
      </w:r>
      <w:r w:rsidRPr="009B0925">
        <w:rPr>
          <w:rStyle w:val="StyleBoldUnderline"/>
          <w:highlight w:val="cyan"/>
        </w:rPr>
        <w:t>Under</w:t>
      </w:r>
      <w:r w:rsidRPr="009B0925">
        <w:rPr>
          <w:rStyle w:val="StyleBoldUnderline"/>
        </w:rPr>
        <w:t xml:space="preserve"> these</w:t>
      </w:r>
      <w:r w:rsidRPr="009B0925">
        <w:rPr>
          <w:sz w:val="16"/>
        </w:rPr>
        <w:t xml:space="preserve"> </w:t>
      </w:r>
      <w:r w:rsidRPr="009B0925">
        <w:rPr>
          <w:rStyle w:val="Emphasis"/>
          <w:highlight w:val="cyan"/>
        </w:rPr>
        <w:t>commonly accepted definitions</w:t>
      </w:r>
      <w:r w:rsidRPr="009B0925">
        <w:rPr>
          <w:sz w:val="16"/>
        </w:rPr>
        <w:t xml:space="preserve">, </w:t>
      </w:r>
      <w:r w:rsidRPr="009B0925">
        <w:rPr>
          <w:rStyle w:val="StyleBoldUnderline"/>
        </w:rPr>
        <w:t>Wagner's driving privileges were "restrict[ed]" when they were "limited" by the ignition interlock requirement.</w:t>
      </w:r>
      <w:r w:rsidRPr="009B0925">
        <w:rPr>
          <w:sz w:val="16"/>
        </w:rPr>
        <w:t xml:space="preserve"> </w:t>
      </w:r>
      <w:r w:rsidRPr="009B0925">
        <w:rPr>
          <w:rStyle w:val="StyleBoldUnderline"/>
          <w:highlight w:val="cyan"/>
        </w:rPr>
        <w:t>Wagner was not only</w:t>
      </w:r>
      <w:r w:rsidRPr="009B0925">
        <w:rPr>
          <w:sz w:val="16"/>
        </w:rPr>
        <w:t xml:space="preserve">  [*7] </w:t>
      </w:r>
      <w:r w:rsidRPr="009B0925">
        <w:rPr>
          <w:rStyle w:val="Emphasis"/>
          <w:highlight w:val="cyan"/>
        </w:rPr>
        <w:t>statutorily required</w:t>
      </w:r>
      <w:r w:rsidRPr="009B0925">
        <w:rPr>
          <w:sz w:val="16"/>
          <w:highlight w:val="cyan"/>
        </w:rPr>
        <w:t xml:space="preserve"> </w:t>
      </w:r>
      <w:r w:rsidRPr="009B0925">
        <w:rPr>
          <w:rStyle w:val="StyleBoldUnderline"/>
          <w:highlight w:val="cyan"/>
        </w:rPr>
        <w:t>to install</w:t>
      </w:r>
      <w:r w:rsidRPr="009B0925">
        <w:rPr>
          <w:rStyle w:val="StyleBoldUnderline"/>
        </w:rPr>
        <w:t xml:space="preserve"> an ignition</w:t>
      </w:r>
      <w:r w:rsidRPr="009B0925">
        <w:rPr>
          <w:sz w:val="16"/>
        </w:rPr>
        <w:t xml:space="preserve"> </w:t>
      </w:r>
      <w:r w:rsidRPr="009B0925">
        <w:rPr>
          <w:rStyle w:val="StyleBoldUnderline"/>
          <w:highlight w:val="cyan"/>
        </w:rPr>
        <w:t>interlock</w:t>
      </w:r>
      <w:r w:rsidRPr="009B0925">
        <w:rPr>
          <w:rStyle w:val="StyleBoldUnderline"/>
        </w:rPr>
        <w:t xml:space="preserve"> device on all of the vehicles he operated,</w:t>
      </w:r>
      <w:r w:rsidRPr="009B0925">
        <w:rPr>
          <w:sz w:val="16"/>
        </w:rPr>
        <w:t xml:space="preserve"> A.R.S. § 28-1461(A)(1)(b), </w:t>
      </w:r>
      <w:r w:rsidRPr="009B0925">
        <w:rPr>
          <w:rStyle w:val="StyleBoldUnderline"/>
          <w:highlight w:val="cyan"/>
        </w:rPr>
        <w:t>but</w:t>
      </w:r>
      <w:r w:rsidRPr="009B0925">
        <w:rPr>
          <w:rStyle w:val="StyleBoldUnderline"/>
        </w:rPr>
        <w:t xml:space="preserve"> he</w:t>
      </w:r>
      <w:r w:rsidRPr="009B0925">
        <w:rPr>
          <w:sz w:val="16"/>
        </w:rPr>
        <w:t xml:space="preserve"> was also </w:t>
      </w:r>
      <w:r w:rsidRPr="009B0925">
        <w:rPr>
          <w:rStyle w:val="Emphasis"/>
          <w:highlight w:val="cyan"/>
        </w:rPr>
        <w:t>prohibited from driving any vehicle</w:t>
      </w:r>
      <w:r w:rsidRPr="009B0925">
        <w:rPr>
          <w:rStyle w:val="Emphasis"/>
        </w:rPr>
        <w:t xml:space="preserve"> that was </w:t>
      </w:r>
      <w:r w:rsidRPr="009B0925">
        <w:rPr>
          <w:rStyle w:val="Emphasis"/>
          <w:highlight w:val="cyan"/>
        </w:rPr>
        <w:t>not equipped</w:t>
      </w:r>
      <w:r w:rsidRPr="009B0925">
        <w:rPr>
          <w:rStyle w:val="Emphasis"/>
        </w:rPr>
        <w:t xml:space="preserve"> with such a device</w:t>
      </w:r>
      <w:r w:rsidRPr="009B0925">
        <w:rPr>
          <w:sz w:val="16"/>
        </w:rPr>
        <w:t xml:space="preserve">, regardless whether he owned the vehicle or was under the influence of intoxicants, A.R.S. § 28-1464(H). </w:t>
      </w:r>
      <w:r w:rsidRPr="009B0925">
        <w:rPr>
          <w:rStyle w:val="StyleBoldUnderline"/>
          <w:highlight w:val="cyan"/>
        </w:rPr>
        <w:t>These</w:t>
      </w:r>
      <w:r w:rsidRPr="009B0925">
        <w:rPr>
          <w:rStyle w:val="StyleBoldUnderline"/>
        </w:rPr>
        <w:t xml:space="preserve"> limitations </w:t>
      </w:r>
      <w:r w:rsidRPr="009B0925">
        <w:rPr>
          <w:rStyle w:val="StyleBoldUnderline"/>
          <w:highlight w:val="cyan"/>
        </w:rPr>
        <w:t>constituted a restriction</w:t>
      </w:r>
      <w:r w:rsidRPr="009B0925">
        <w:rPr>
          <w:sz w:val="16"/>
        </w:rPr>
        <w:t xml:space="preserve"> on Wagner's privilege to drive, </w:t>
      </w:r>
      <w:r w:rsidRPr="009B0925">
        <w:rPr>
          <w:rStyle w:val="StyleBoldUnderline"/>
        </w:rPr>
        <w:t>for he was unable to drive in circumstances which were otherwise available</w:t>
      </w:r>
      <w:r w:rsidRPr="009B0925">
        <w:rPr>
          <w:sz w:val="16"/>
        </w:rPr>
        <w:t xml:space="preserve"> to the general driving population. Thus, the rules of statutory construction dictate that the term "restriction" includes the ignition interlock device limitation.</w:t>
      </w:r>
    </w:p>
    <w:p w14:paraId="6CAEABA6" w14:textId="77777777" w:rsidR="008A326C" w:rsidRPr="00187473" w:rsidRDefault="008A326C" w:rsidP="008A326C">
      <w:pPr>
        <w:pStyle w:val="Heading4"/>
      </w:pPr>
      <w:r>
        <w:t xml:space="preserve">We restrict the war power to assert sovereign immunity AND cause of action is a restriction </w:t>
      </w:r>
    </w:p>
    <w:p w14:paraId="03FBE0F1" w14:textId="77777777" w:rsidR="008A326C" w:rsidRPr="00DA0189" w:rsidRDefault="008A326C" w:rsidP="008A326C">
      <w:r>
        <w:t xml:space="preserve">Edward </w:t>
      </w:r>
      <w:r w:rsidRPr="00F35BE8">
        <w:rPr>
          <w:rStyle w:val="StyleStyleBold12pt"/>
        </w:rPr>
        <w:t>Keynes 10</w:t>
      </w:r>
      <w:r>
        <w:t>, Professor of Political Science at The Pennsylvania State University and has been visiting professor at the universities of Cologne, Kiel, and Marburg. A University of Wisconsin Ph.D., he has been a Fulbright and an Alexander von Humboldt fellow, “Undeclared War: Twilight Zone of Constitutional Power”, Google Books, p. 119-120</w:t>
      </w:r>
    </w:p>
    <w:p w14:paraId="70F124BC" w14:textId="77777777" w:rsidR="008A326C" w:rsidRPr="00187473" w:rsidRDefault="008A326C" w:rsidP="008A326C">
      <w:pPr>
        <w:rPr>
          <w:sz w:val="12"/>
        </w:rPr>
      </w:pPr>
      <w:r w:rsidRPr="00187473">
        <w:rPr>
          <w:rStyle w:val="StyleBoldUnderline"/>
        </w:rPr>
        <w:t xml:space="preserve">Despite numerous cases </w:t>
      </w:r>
      <w:r w:rsidRPr="00A517B6">
        <w:rPr>
          <w:rStyle w:val="StyleBoldUnderline"/>
          <w:highlight w:val="yellow"/>
        </w:rPr>
        <w:t>challenging</w:t>
      </w:r>
      <w:r w:rsidRPr="001478C7">
        <w:rPr>
          <w:rStyle w:val="StyleBoldUnderline"/>
        </w:rPr>
        <w:t xml:space="preserve"> the </w:t>
      </w:r>
      <w:r w:rsidRPr="00A517B6">
        <w:rPr>
          <w:rStyle w:val="StyleBoldUnderline"/>
          <w:highlight w:val="yellow"/>
        </w:rPr>
        <w:t>Pres</w:t>
      </w:r>
      <w:r w:rsidRPr="001478C7">
        <w:rPr>
          <w:rStyle w:val="StyleBoldUnderline"/>
        </w:rPr>
        <w:t xml:space="preserve">ident’s </w:t>
      </w:r>
      <w:r w:rsidRPr="00A517B6">
        <w:rPr>
          <w:rStyle w:val="StyleBoldUnderline"/>
          <w:highlight w:val="yellow"/>
        </w:rPr>
        <w:t>authority to</w:t>
      </w:r>
      <w:r w:rsidRPr="00187473">
        <w:rPr>
          <w:rStyle w:val="StyleBoldUnderline"/>
        </w:rPr>
        <w:t xml:space="preserve"> initiate and </w:t>
      </w:r>
      <w:r w:rsidRPr="00A517B6">
        <w:rPr>
          <w:rStyle w:val="StyleBoldUnderline"/>
          <w:highlight w:val="yellow"/>
        </w:rPr>
        <w:t>conduct</w:t>
      </w:r>
      <w:r w:rsidRPr="00187473">
        <w:rPr>
          <w:rStyle w:val="StyleBoldUnderline"/>
        </w:rPr>
        <w:t xml:space="preserve"> the</w:t>
      </w:r>
      <w:r w:rsidRPr="00187473">
        <w:rPr>
          <w:sz w:val="12"/>
        </w:rPr>
        <w:t xml:space="preserve"> Vietnam </w:t>
      </w:r>
      <w:r w:rsidRPr="00A517B6">
        <w:rPr>
          <w:rStyle w:val="StyleBoldUnderline"/>
          <w:highlight w:val="yellow"/>
        </w:rPr>
        <w:t>War</w:t>
      </w:r>
      <w:r w:rsidRPr="001478C7">
        <w:rPr>
          <w:rStyle w:val="StyleBoldUnderline"/>
        </w:rPr>
        <w:t>, the Federal</w:t>
      </w:r>
      <w:r w:rsidRPr="00187473">
        <w:rPr>
          <w:rStyle w:val="StyleBoldUnderline"/>
        </w:rPr>
        <w:t xml:space="preserve"> courts exhibited extreme caution</w:t>
      </w:r>
      <w:r w:rsidRPr="00187473">
        <w:rPr>
          <w:sz w:val="12"/>
        </w:rPr>
        <w:t xml:space="preserve"> in entering this twilight zone of constitutional power. The federal judiciary’s reluctance to decide war-powers controversies reveals a respect for the constitutional separation of powers, an appreciation of the respective constitutional functions of Congress and the President in external affairs, and a sense of judicial self-</w:t>
      </w:r>
      <w:r w:rsidRPr="001478C7">
        <w:rPr>
          <w:sz w:val="12"/>
        </w:rPr>
        <w:t xml:space="preserve">restraint. </w:t>
      </w:r>
      <w:r w:rsidRPr="001478C7">
        <w:rPr>
          <w:rStyle w:val="StyleBoldUnderline"/>
        </w:rPr>
        <w:t>Although most</w:t>
      </w:r>
      <w:r w:rsidRPr="00F10CFC">
        <w:rPr>
          <w:rStyle w:val="StyleBoldUnderline"/>
        </w:rPr>
        <w:t xml:space="preserve"> Federal courts exercised self-restraint, </w:t>
      </w:r>
      <w:r w:rsidRPr="00F10CFC">
        <w:rPr>
          <w:rStyle w:val="Emphasis"/>
        </w:rPr>
        <w:t xml:space="preserve">several </w:t>
      </w:r>
      <w:r w:rsidRPr="00A517B6">
        <w:rPr>
          <w:rStyle w:val="Emphasis"/>
          <w:highlight w:val="yellow"/>
        </w:rPr>
        <w:t>courts scaled such</w:t>
      </w:r>
      <w:r w:rsidRPr="006466C0">
        <w:rPr>
          <w:rStyle w:val="Emphasis"/>
        </w:rPr>
        <w:t xml:space="preserve"> procedural </w:t>
      </w:r>
      <w:r w:rsidRPr="00A517B6">
        <w:rPr>
          <w:rStyle w:val="Emphasis"/>
          <w:highlight w:val="yellow"/>
        </w:rPr>
        <w:t>barriers as</w:t>
      </w:r>
      <w:r w:rsidRPr="00187473">
        <w:rPr>
          <w:rStyle w:val="StyleBoldUnderline"/>
        </w:rPr>
        <w:t xml:space="preserve"> </w:t>
      </w:r>
      <w:r w:rsidRPr="00187473">
        <w:rPr>
          <w:sz w:val="12"/>
        </w:rPr>
        <w:t xml:space="preserve">jurisdiction, </w:t>
      </w:r>
      <w:r w:rsidRPr="001478C7">
        <w:rPr>
          <w:rStyle w:val="Emphasis"/>
          <w:highlight w:val="yellow"/>
        </w:rPr>
        <w:t xml:space="preserve">standing to sue, sovereign </w:t>
      </w:r>
      <w:r w:rsidRPr="00A517B6">
        <w:rPr>
          <w:rStyle w:val="Emphasis"/>
          <w:highlight w:val="yellow"/>
        </w:rPr>
        <w:t>immunity</w:t>
      </w:r>
      <w:r w:rsidRPr="00187473">
        <w:rPr>
          <w:sz w:val="12"/>
        </w:rPr>
        <w:t xml:space="preserve">, and the political question </w:t>
      </w:r>
      <w:r w:rsidRPr="00450A16">
        <w:rPr>
          <w:rStyle w:val="StyleBoldUnderline"/>
          <w:highlight w:val="yellow"/>
        </w:rPr>
        <w:t>to address the scope of</w:t>
      </w:r>
      <w:r w:rsidRPr="001478C7">
        <w:rPr>
          <w:rStyle w:val="StyleBoldUnderline"/>
        </w:rPr>
        <w:t xml:space="preserve"> congressional and </w:t>
      </w:r>
      <w:r w:rsidRPr="00450A16">
        <w:rPr>
          <w:rStyle w:val="StyleBoldUnderline"/>
          <w:highlight w:val="yellow"/>
        </w:rPr>
        <w:t>pres</w:t>
      </w:r>
      <w:r w:rsidRPr="001478C7">
        <w:rPr>
          <w:rStyle w:val="StyleBoldUnderline"/>
        </w:rPr>
        <w:t xml:space="preserve">idential </w:t>
      </w:r>
      <w:r w:rsidRPr="00450A16">
        <w:rPr>
          <w:rStyle w:val="StyleBoldUnderline"/>
          <w:highlight w:val="yellow"/>
        </w:rPr>
        <w:t>power to initiate war and</w:t>
      </w:r>
      <w:r w:rsidRPr="001478C7">
        <w:rPr>
          <w:rStyle w:val="StyleBoldUnderline"/>
        </w:rPr>
        <w:t xml:space="preserve"> military </w:t>
      </w:r>
      <w:r w:rsidRPr="00450A16">
        <w:rPr>
          <w:rStyle w:val="StyleBoldUnderline"/>
          <w:highlight w:val="yellow"/>
        </w:rPr>
        <w:t>hostilities</w:t>
      </w:r>
      <w:r w:rsidRPr="001478C7">
        <w:rPr>
          <w:rStyle w:val="StyleBoldUnderline"/>
        </w:rPr>
        <w:t xml:space="preserve"> without a declaration of war. The latter decisions reveal </w:t>
      </w:r>
      <w:r w:rsidRPr="00450A16">
        <w:rPr>
          <w:rStyle w:val="StyleBoldUnderline"/>
        </w:rPr>
        <w:t>an appreciation of the constitutional equilibrium upon which</w:t>
      </w:r>
      <w:r w:rsidRPr="00450A16">
        <w:rPr>
          <w:sz w:val="12"/>
        </w:rPr>
        <w:t xml:space="preserve"> the </w:t>
      </w:r>
      <w:r w:rsidRPr="00450A16">
        <w:rPr>
          <w:rStyle w:val="Emphasis"/>
        </w:rPr>
        <w:t>s</w:t>
      </w:r>
      <w:r w:rsidRPr="00450A16">
        <w:rPr>
          <w:sz w:val="12"/>
        </w:rPr>
        <w:t xml:space="preserve">eparation </w:t>
      </w:r>
      <w:r w:rsidRPr="00450A16">
        <w:rPr>
          <w:rStyle w:val="Emphasis"/>
        </w:rPr>
        <w:t>o</w:t>
      </w:r>
      <w:r w:rsidRPr="00450A16">
        <w:rPr>
          <w:sz w:val="12"/>
        </w:rPr>
        <w:t xml:space="preserve">f </w:t>
      </w:r>
      <w:r w:rsidRPr="00450A16">
        <w:rPr>
          <w:rStyle w:val="Emphasis"/>
        </w:rPr>
        <w:t>p</w:t>
      </w:r>
      <w:r w:rsidRPr="00450A16">
        <w:rPr>
          <w:sz w:val="12"/>
        </w:rPr>
        <w:t xml:space="preserve">owers </w:t>
      </w:r>
      <w:r w:rsidRPr="00450A16">
        <w:rPr>
          <w:rStyle w:val="StyleBoldUnderline"/>
        </w:rPr>
        <w:t>and</w:t>
      </w:r>
      <w:r w:rsidRPr="00450A16">
        <w:rPr>
          <w:sz w:val="12"/>
        </w:rPr>
        <w:t xml:space="preserve"> the</w:t>
      </w:r>
      <w:r w:rsidRPr="001478C7">
        <w:rPr>
          <w:sz w:val="12"/>
        </w:rPr>
        <w:t xml:space="preserve"> </w:t>
      </w:r>
      <w:r w:rsidRPr="001478C7">
        <w:rPr>
          <w:rStyle w:val="StyleBoldUnderline"/>
        </w:rPr>
        <w:t>rule of law rest</w:t>
      </w:r>
      <w:r w:rsidRPr="001478C7">
        <w:rPr>
          <w:sz w:val="12"/>
        </w:rPr>
        <w:t>.</w:t>
      </w:r>
      <w:r w:rsidRPr="00187473">
        <w:rPr>
          <w:sz w:val="12"/>
        </w:rPr>
        <w:t xml:space="preserve"> Despite judicial caution, several Federal </w:t>
      </w:r>
      <w:r w:rsidRPr="00450A16">
        <w:rPr>
          <w:rStyle w:val="StyleBoldUnderline"/>
          <w:highlight w:val="yellow"/>
        </w:rPr>
        <w:t>courts</w:t>
      </w:r>
      <w:r w:rsidRPr="00187473">
        <w:rPr>
          <w:rStyle w:val="StyleBoldUnderline"/>
        </w:rPr>
        <w:t xml:space="preserve"> entered the political thicket in order to </w:t>
      </w:r>
      <w:r w:rsidRPr="00450A16">
        <w:rPr>
          <w:rStyle w:val="Emphasis"/>
          <w:highlight w:val="yellow"/>
        </w:rPr>
        <w:t>restore the constitutional balance between Congress and the Pres</w:t>
      </w:r>
      <w:r w:rsidRPr="00187473">
        <w:rPr>
          <w:rStyle w:val="StyleBoldUnderline"/>
        </w:rPr>
        <w:t>ident</w:t>
      </w:r>
      <w:r w:rsidRPr="00187473">
        <w:rPr>
          <w:sz w:val="12"/>
        </w:rPr>
        <w:t>. Toward the end of the war in Indochina, judicial concern for the rule of law recommended intervention rather than self-restraint.</w:t>
      </w:r>
    </w:p>
    <w:p w14:paraId="6E1B406C" w14:textId="77777777" w:rsidR="008A326C" w:rsidRPr="009B0925" w:rsidRDefault="008A326C" w:rsidP="008A326C">
      <w:pPr>
        <w:pStyle w:val="Heading4"/>
        <w:tabs>
          <w:tab w:val="center" w:pos="4680"/>
        </w:tabs>
      </w:pPr>
      <w:r>
        <w:t>So is ex post</w:t>
      </w:r>
    </w:p>
    <w:p w14:paraId="26836074" w14:textId="77777777" w:rsidR="008A326C" w:rsidRPr="009B0925" w:rsidRDefault="008A326C" w:rsidP="008A326C">
      <w:r w:rsidRPr="009B0925">
        <w:rPr>
          <w:rStyle w:val="StyleStyleBold12pt"/>
        </w:rPr>
        <w:t>ECHR 91</w:t>
      </w:r>
      <w:r w:rsidRPr="009B0925">
        <w:t>,European Court of Human Rights, Decision in Ezelin v. France, 26 April 1991, http://www.bailii.org/eu/cases/ECHR/1991/29.html</w:t>
      </w:r>
    </w:p>
    <w:p w14:paraId="1918074D" w14:textId="77777777" w:rsidR="008A326C" w:rsidRPr="009B0925" w:rsidRDefault="008A326C" w:rsidP="008A326C">
      <w:pPr>
        <w:rPr>
          <w:sz w:val="16"/>
        </w:rPr>
      </w:pPr>
      <w:r w:rsidRPr="009B0925">
        <w:rPr>
          <w:sz w:val="16"/>
        </w:rPr>
        <w:t>The main question in issue concerns Article 11 (art. 11), which provides:</w:t>
      </w:r>
      <w:r w:rsidRPr="009B0925">
        <w:rPr>
          <w:sz w:val="12"/>
        </w:rPr>
        <w:t>¶</w:t>
      </w:r>
      <w:r w:rsidRPr="009B0925">
        <w:rPr>
          <w:sz w:val="16"/>
        </w:rPr>
        <w:t xml:space="preserve"> "1. </w:t>
      </w:r>
      <w:r w:rsidRPr="009B0925">
        <w:rPr>
          <w:rStyle w:val="StyleBoldUnderline"/>
        </w:rPr>
        <w:t>Everyone has the right to freedom of peaceful assembly</w:t>
      </w:r>
      <w:r w:rsidRPr="009B0925">
        <w:rPr>
          <w:sz w:val="16"/>
        </w:rPr>
        <w:t xml:space="preserve"> and to freedom of association with others, including the right to form and to join trade unions for the protection of his interests.</w:t>
      </w:r>
      <w:r w:rsidRPr="009B0925">
        <w:rPr>
          <w:sz w:val="12"/>
        </w:rPr>
        <w:t>¶</w:t>
      </w:r>
      <w:r w:rsidRPr="009B0925">
        <w:rPr>
          <w:sz w:val="16"/>
        </w:rPr>
        <w:t xml:space="preserve"> 2. </w:t>
      </w:r>
      <w:r w:rsidRPr="009B0925">
        <w:rPr>
          <w:rStyle w:val="StyleBoldUnderline"/>
        </w:rPr>
        <w:t>No restrictions shall be placed on the exercise of these rights</w:t>
      </w:r>
      <w:r w:rsidRPr="009B0925">
        <w:rPr>
          <w:sz w:val="16"/>
        </w:rPr>
        <w:t xml:space="preserve"> other than such as are prescribed by law and are necessary in a democratic society in the interests of national security or public safety, for the prevention of disorder or crime, for the protection of health or morals or for the protection of the rights and freedoms of others. ..."</w:t>
      </w:r>
      <w:r w:rsidRPr="009B0925">
        <w:rPr>
          <w:sz w:val="12"/>
        </w:rPr>
        <w:t>¶</w:t>
      </w:r>
      <w:r w:rsidRPr="009B0925">
        <w:rPr>
          <w:sz w:val="16"/>
        </w:rPr>
        <w:t xml:space="preserve"> Notwithstanding its autonomous role and particular sphere of application, Article 11 (art. 11) must, in the present case, also be considered in the light of Article 10 (art. 10) (see the Young, James and Webster judgment of 13 August 1981, Series A no. 44, p. 23, § 57). The protection of personal opinions, secured by Article 10 (art. 10), is one of the objectives of freedom of peaceful assembly as enshrined in Article 11 (art. 11).</w:t>
      </w:r>
      <w:r w:rsidRPr="009B0925">
        <w:rPr>
          <w:sz w:val="12"/>
        </w:rPr>
        <w:t>¶</w:t>
      </w:r>
      <w:r w:rsidRPr="009B0925">
        <w:rPr>
          <w:sz w:val="16"/>
        </w:rPr>
        <w:t xml:space="preserve"> A. Whether there was an interference with the exercise of the freedom of peaceful assembly</w:t>
      </w:r>
      <w:r w:rsidRPr="009B0925">
        <w:rPr>
          <w:sz w:val="12"/>
        </w:rPr>
        <w:t>¶</w:t>
      </w:r>
      <w:r w:rsidRPr="009B0925">
        <w:rPr>
          <w:sz w:val="16"/>
        </w:rPr>
        <w:t xml:space="preserve"> In the Government’s submission, Mr </w:t>
      </w:r>
      <w:r w:rsidRPr="009B0925">
        <w:rPr>
          <w:rStyle w:val="StyleBoldUnderline"/>
          <w:highlight w:val="yellow"/>
        </w:rPr>
        <w:t>Ezelin</w:t>
      </w:r>
      <w:r w:rsidRPr="009B0925">
        <w:rPr>
          <w:sz w:val="16"/>
        </w:rPr>
        <w:t xml:space="preserve"> had not suffered any interference with the exercise of his freedom of peaceful assembly and freedom of expression: he had been able to take part in the procession of 12 February 1983 unhindered and to express his convictions publicly, in his professional capacity and as he wished; he </w:t>
      </w:r>
      <w:r w:rsidRPr="009B0925">
        <w:rPr>
          <w:rStyle w:val="StyleBoldUnderline"/>
          <w:highlight w:val="yellow"/>
        </w:rPr>
        <w:t xml:space="preserve">was reprimanded </w:t>
      </w:r>
      <w:r w:rsidRPr="009B0925">
        <w:rPr>
          <w:rStyle w:val="StyleBoldUnderline"/>
        </w:rPr>
        <w:t xml:space="preserve">only </w:t>
      </w:r>
      <w:r w:rsidRPr="009B0925">
        <w:rPr>
          <w:rStyle w:val="Emphasis"/>
          <w:highlight w:val="yellow"/>
        </w:rPr>
        <w:t>after the event</w:t>
      </w:r>
      <w:r w:rsidRPr="009B0925">
        <w:rPr>
          <w:sz w:val="16"/>
        </w:rPr>
        <w:t xml:space="preserve"> and on account of personal conduct deemed to be inconsistent with the obligations of his profession.</w:t>
      </w:r>
      <w:r w:rsidRPr="009B0925">
        <w:rPr>
          <w:sz w:val="12"/>
        </w:rPr>
        <w:t>¶</w:t>
      </w:r>
      <w:r w:rsidRPr="009B0925">
        <w:rPr>
          <w:sz w:val="16"/>
        </w:rPr>
        <w:t xml:space="preserve"> The Court does not accept this submission. </w:t>
      </w:r>
      <w:r w:rsidRPr="009B0925">
        <w:rPr>
          <w:rStyle w:val="StyleBoldUnderline"/>
          <w:highlight w:val="yellow"/>
        </w:rPr>
        <w:t>The term "restrictions</w:t>
      </w:r>
      <w:r w:rsidRPr="009B0925">
        <w:rPr>
          <w:rStyle w:val="StyleBoldUnderline"/>
        </w:rPr>
        <w:t>"</w:t>
      </w:r>
      <w:r w:rsidRPr="009B0925">
        <w:rPr>
          <w:sz w:val="16"/>
        </w:rPr>
        <w:t xml:space="preserve"> in paragraph 2 of Article 11 (art. 11-2) - and of Article 10 (art. 10-2) - </w:t>
      </w:r>
      <w:r w:rsidRPr="009B0925">
        <w:rPr>
          <w:rStyle w:val="Emphasis"/>
          <w:highlight w:val="yellow"/>
        </w:rPr>
        <w:t>cannot be interpreted as not including</w:t>
      </w:r>
      <w:r w:rsidRPr="009B0925">
        <w:rPr>
          <w:rStyle w:val="StyleBoldUnderline"/>
          <w:highlight w:val="yellow"/>
        </w:rPr>
        <w:t xml:space="preserve"> measures </w:t>
      </w:r>
      <w:r w:rsidRPr="009B0925">
        <w:rPr>
          <w:rStyle w:val="StyleBoldUnderline"/>
        </w:rPr>
        <w:t xml:space="preserve">- such as punitive measures - </w:t>
      </w:r>
      <w:r w:rsidRPr="009B0925">
        <w:rPr>
          <w:rStyle w:val="StyleBoldUnderline"/>
          <w:highlight w:val="yellow"/>
        </w:rPr>
        <w:t>taken</w:t>
      </w:r>
      <w:r w:rsidRPr="009B0925">
        <w:rPr>
          <w:sz w:val="16"/>
        </w:rPr>
        <w:t xml:space="preserve"> not before or during but </w:t>
      </w:r>
      <w:r w:rsidRPr="009B0925">
        <w:rPr>
          <w:rStyle w:val="StyleBoldUnderline"/>
          <w:highlight w:val="yellow"/>
        </w:rPr>
        <w:t>after a meeting</w:t>
      </w:r>
      <w:r w:rsidRPr="009B0925">
        <w:rPr>
          <w:sz w:val="16"/>
        </w:rPr>
        <w:t xml:space="preserve"> (cf. in particular, as regards Article 10 (art. 10), the Handyside judgment of 7 December 1976, Series A no. 24, p. 21, § 43, and the Müller and Others judgment of 24 May 1988, Series A no. 133, p. 19, § 28).</w:t>
      </w:r>
    </w:p>
    <w:p w14:paraId="49DCE18D" w14:textId="77777777" w:rsidR="008A326C" w:rsidRPr="002E3C5C" w:rsidRDefault="008A326C" w:rsidP="008A326C">
      <w:pPr>
        <w:pStyle w:val="Heading4"/>
      </w:pPr>
      <w:r>
        <w:t>Counter-interp---authority means legality</w:t>
      </w:r>
    </w:p>
    <w:p w14:paraId="39C5AA20" w14:textId="77777777" w:rsidR="008A326C" w:rsidRPr="002927D2" w:rsidRDefault="008A326C" w:rsidP="008A326C">
      <w:pPr>
        <w:tabs>
          <w:tab w:val="center" w:pos="6592"/>
        </w:tabs>
        <w:rPr>
          <w:bCs/>
        </w:rPr>
      </w:pPr>
      <w:r w:rsidRPr="002927D2">
        <w:rPr>
          <w:bCs/>
        </w:rPr>
        <w:t>Ellen</w:t>
      </w:r>
      <w:r>
        <w:rPr>
          <w:bCs/>
        </w:rPr>
        <w:t xml:space="preserve"> </w:t>
      </w:r>
      <w:r w:rsidRPr="007B4ABA">
        <w:rPr>
          <w:rStyle w:val="StyleStyleBold12pt"/>
        </w:rPr>
        <w:t>Taylor 96</w:t>
      </w:r>
      <w:r w:rsidRPr="002927D2">
        <w:rPr>
          <w:bCs/>
        </w:rPr>
        <w:t>, 21 Del. J. C</w:t>
      </w:r>
      <w:r>
        <w:rPr>
          <w:bCs/>
        </w:rPr>
        <w:t>orp. L. 870 (1996), Hein Online</w:t>
      </w:r>
      <w:r>
        <w:rPr>
          <w:bCs/>
        </w:rPr>
        <w:tab/>
      </w:r>
    </w:p>
    <w:p w14:paraId="6F1C6789" w14:textId="77777777" w:rsidR="008A326C" w:rsidRDefault="008A326C" w:rsidP="008A326C">
      <w:pPr>
        <w:rPr>
          <w:bCs/>
          <w:sz w:val="16"/>
        </w:rPr>
      </w:pPr>
      <w:r w:rsidRPr="00ED7B0B">
        <w:rPr>
          <w:bCs/>
          <w:sz w:val="16"/>
        </w:rPr>
        <w:t xml:space="preserve">The term authority is commonly thought of in the context of the law of agency, and the Restatement (Second) of Agency defines both power and authority.'89 </w:t>
      </w:r>
      <w:r w:rsidRPr="00A517B6">
        <w:rPr>
          <w:bCs/>
          <w:highlight w:val="yellow"/>
          <w:u w:val="single"/>
        </w:rPr>
        <w:t>Power refers to</w:t>
      </w:r>
      <w:r w:rsidRPr="001478C7">
        <w:rPr>
          <w:bCs/>
          <w:u w:val="single"/>
        </w:rPr>
        <w:t xml:space="preserve"> an agent's</w:t>
      </w:r>
      <w:r w:rsidRPr="001478C7">
        <w:rPr>
          <w:bCs/>
          <w:sz w:val="16"/>
        </w:rPr>
        <w:t xml:space="preserve"> ability</w:t>
      </w:r>
      <w:r w:rsidRPr="00ED7B0B">
        <w:rPr>
          <w:bCs/>
          <w:sz w:val="16"/>
        </w:rPr>
        <w:t xml:space="preserve"> or </w:t>
      </w:r>
      <w:r w:rsidRPr="00A517B6">
        <w:rPr>
          <w:bCs/>
          <w:highlight w:val="yellow"/>
          <w:u w:val="single"/>
        </w:rPr>
        <w:t>capacity</w:t>
      </w:r>
      <w:r w:rsidRPr="001478C7">
        <w:rPr>
          <w:bCs/>
          <w:u w:val="single"/>
        </w:rPr>
        <w:t xml:space="preserve"> to produce a change</w:t>
      </w:r>
      <w:r w:rsidRPr="00ED7B0B">
        <w:rPr>
          <w:bCs/>
          <w:sz w:val="16"/>
        </w:rPr>
        <w:t xml:space="preserve"> in a legal relation (whether or not the principal approves of the change), </w:t>
      </w:r>
      <w:r w:rsidRPr="002927D2">
        <w:rPr>
          <w:bCs/>
          <w:u w:val="single"/>
        </w:rPr>
        <w:t xml:space="preserve">and </w:t>
      </w:r>
      <w:r w:rsidRPr="00A517B6">
        <w:rPr>
          <w:bCs/>
          <w:highlight w:val="yellow"/>
          <w:u w:val="single"/>
        </w:rPr>
        <w:t>authority</w:t>
      </w:r>
      <w:r w:rsidRPr="00450A16">
        <w:rPr>
          <w:bCs/>
          <w:u w:val="single"/>
        </w:rPr>
        <w:t xml:space="preserve"> refers </w:t>
      </w:r>
      <w:r w:rsidRPr="00A517B6">
        <w:rPr>
          <w:bCs/>
          <w:highlight w:val="yellow"/>
          <w:u w:val="single"/>
        </w:rPr>
        <w:t>to</w:t>
      </w:r>
      <w:r w:rsidRPr="001478C7">
        <w:rPr>
          <w:bCs/>
          <w:u w:val="single"/>
        </w:rPr>
        <w:t xml:space="preserve"> the power given </w:t>
      </w:r>
      <w:r w:rsidRPr="00A517B6">
        <w:rPr>
          <w:bCs/>
          <w:highlight w:val="yellow"/>
          <w:u w:val="single"/>
        </w:rPr>
        <w:t>(permission granted)</w:t>
      </w:r>
      <w:r w:rsidRPr="001478C7">
        <w:rPr>
          <w:bCs/>
          <w:u w:val="single"/>
        </w:rPr>
        <w:t xml:space="preserve"> to the agent</w:t>
      </w:r>
      <w:r w:rsidRPr="001478C7">
        <w:rPr>
          <w:bCs/>
          <w:sz w:val="16"/>
        </w:rPr>
        <w:t xml:space="preserve"> by the</w:t>
      </w:r>
      <w:r w:rsidRPr="00ED7B0B">
        <w:rPr>
          <w:bCs/>
          <w:sz w:val="16"/>
        </w:rPr>
        <w:t xml:space="preserve"> principal to affect the legal relations of the </w:t>
      </w:r>
      <w:r w:rsidRPr="001478C7">
        <w:rPr>
          <w:bCs/>
          <w:sz w:val="16"/>
        </w:rPr>
        <w:t xml:space="preserve">principal; </w:t>
      </w:r>
      <w:r w:rsidRPr="001478C7">
        <w:rPr>
          <w:bCs/>
          <w:u w:val="single"/>
        </w:rPr>
        <w:t xml:space="preserve">the </w:t>
      </w:r>
      <w:r w:rsidRPr="00A517B6">
        <w:rPr>
          <w:bCs/>
          <w:highlight w:val="yellow"/>
          <w:u w:val="single"/>
        </w:rPr>
        <w:t>distinction is between</w:t>
      </w:r>
      <w:r w:rsidRPr="00450A16">
        <w:rPr>
          <w:bCs/>
          <w:u w:val="single"/>
        </w:rPr>
        <w:t xml:space="preserve"> what the agent </w:t>
      </w:r>
      <w:r w:rsidRPr="00A517B6">
        <w:rPr>
          <w:bCs/>
          <w:highlight w:val="yellow"/>
          <w:u w:val="single"/>
        </w:rPr>
        <w:t>can</w:t>
      </w:r>
      <w:r w:rsidRPr="001478C7">
        <w:rPr>
          <w:bCs/>
          <w:u w:val="single"/>
        </w:rPr>
        <w:t xml:space="preserve"> do </w:t>
      </w:r>
      <w:r w:rsidRPr="00A517B6">
        <w:rPr>
          <w:bCs/>
          <w:highlight w:val="yellow"/>
          <w:u w:val="single"/>
        </w:rPr>
        <w:t>and</w:t>
      </w:r>
      <w:r w:rsidRPr="001478C7">
        <w:rPr>
          <w:bCs/>
          <w:u w:val="single"/>
        </w:rPr>
        <w:t xml:space="preserve"> what the agent </w:t>
      </w:r>
      <w:r w:rsidRPr="00A517B6">
        <w:rPr>
          <w:bCs/>
          <w:highlight w:val="yellow"/>
          <w:u w:val="single"/>
        </w:rPr>
        <w:t>may do</w:t>
      </w:r>
      <w:r w:rsidRPr="00ED7B0B">
        <w:rPr>
          <w:bCs/>
          <w:sz w:val="16"/>
        </w:rPr>
        <w:t>.</w:t>
      </w:r>
    </w:p>
    <w:p w14:paraId="2FBCF1C6" w14:textId="77777777" w:rsidR="008A326C" w:rsidRPr="00462DCF" w:rsidRDefault="008A326C" w:rsidP="008A326C">
      <w:pPr>
        <w:pStyle w:val="Heading4"/>
      </w:pPr>
      <w:r>
        <w:t>Counter-interp---war powers authority is OVERALL power over war-making---we meet</w:t>
      </w:r>
    </w:p>
    <w:p w14:paraId="7E940E45" w14:textId="77777777" w:rsidR="008A326C" w:rsidRDefault="008A326C" w:rsidP="008A326C">
      <w:r w:rsidRPr="00B07E9C">
        <w:rPr>
          <w:rStyle w:val="StyleStyleBold12pt"/>
        </w:rPr>
        <w:t>Manget 91</w:t>
      </w:r>
      <w:r>
        <w:t xml:space="preserve"> Fred F, Assistant General Counsel with the CIA, "Presidential War Powers", 1991, media.nara.gov/dc-metro/rg-263/6922330/Box-10-114-7/263-a1-27-box-10-114-7.pdf</w:t>
      </w:r>
    </w:p>
    <w:p w14:paraId="10F46900" w14:textId="77777777" w:rsidR="008A326C" w:rsidRDefault="008A326C" w:rsidP="008A326C">
      <w:pPr>
        <w:rPr>
          <w:sz w:val="14"/>
        </w:rPr>
      </w:pPr>
      <w:r w:rsidRPr="001478C7">
        <w:rPr>
          <w:rStyle w:val="StyleBoldUnderline"/>
        </w:rPr>
        <w:t xml:space="preserve">The </w:t>
      </w:r>
      <w:r w:rsidRPr="006466C0">
        <w:rPr>
          <w:rStyle w:val="StyleBoldUnderline"/>
          <w:highlight w:val="yellow"/>
        </w:rPr>
        <w:t>Pres</w:t>
      </w:r>
      <w:r w:rsidRPr="001478C7">
        <w:rPr>
          <w:rStyle w:val="StyleBoldUnderline"/>
        </w:rPr>
        <w:t xml:space="preserve">ident's </w:t>
      </w:r>
      <w:r w:rsidRPr="00462DCF">
        <w:rPr>
          <w:rStyle w:val="Emphasis"/>
          <w:highlight w:val="yellow"/>
        </w:rPr>
        <w:t>war powers authority</w:t>
      </w:r>
      <w:r w:rsidRPr="00921889">
        <w:rPr>
          <w:rStyle w:val="StyleBoldUnderline"/>
          <w:highlight w:val="yellow"/>
        </w:rPr>
        <w:t xml:space="preserve"> is</w:t>
      </w:r>
      <w:r w:rsidRPr="00E10BE2">
        <w:rPr>
          <w:sz w:val="14"/>
        </w:rPr>
        <w:t xml:space="preserve"> actually </w:t>
      </w:r>
      <w:r w:rsidRPr="001478C7">
        <w:rPr>
          <w:rStyle w:val="StyleBoldUnderline"/>
        </w:rPr>
        <w:t xml:space="preserve">a </w:t>
      </w:r>
      <w:r w:rsidRPr="001478C7">
        <w:rPr>
          <w:rStyle w:val="Emphasis"/>
        </w:rPr>
        <w:t>national defense power</w:t>
      </w:r>
      <w:r w:rsidRPr="001478C7">
        <w:rPr>
          <w:rStyle w:val="StyleBoldUnderline"/>
        </w:rPr>
        <w:t xml:space="preserve"> that exists at all times, whether or not there is a war declared by Congress</w:t>
      </w:r>
      <w:r w:rsidRPr="001478C7">
        <w:rPr>
          <w:sz w:val="14"/>
        </w:rPr>
        <w:t xml:space="preserve">, an armed conflict, </w:t>
      </w:r>
      <w:r w:rsidRPr="001478C7">
        <w:rPr>
          <w:rStyle w:val="StyleBoldUnderline"/>
        </w:rPr>
        <w:t>or any other hostilities</w:t>
      </w:r>
      <w:r w:rsidRPr="001478C7">
        <w:rPr>
          <w:sz w:val="14"/>
        </w:rPr>
        <w:t xml:space="preserve"> or fighting. In a recent case the Supreme Court upheld the revocation of the passport of a former CIA employee (Agee) and rejected his contention that certain statements of Executive Branch policy were entitled to diminished weight because they concerned the powers of the Executive in wartime. The Court stated: "</w:t>
      </w:r>
      <w:r w:rsidRPr="001478C7">
        <w:rPr>
          <w:rStyle w:val="StyleBoldUnderline"/>
        </w:rPr>
        <w:t>History</w:t>
      </w:r>
      <w:r w:rsidRPr="001478C7">
        <w:rPr>
          <w:sz w:val="14"/>
        </w:rPr>
        <w:t xml:space="preserve"> eloquently </w:t>
      </w:r>
      <w:r w:rsidRPr="001478C7">
        <w:rPr>
          <w:rStyle w:val="StyleBoldUnderline"/>
        </w:rPr>
        <w:t>attests that grave problems of national security</w:t>
      </w:r>
      <w:r w:rsidRPr="001478C7">
        <w:rPr>
          <w:sz w:val="14"/>
        </w:rPr>
        <w:t xml:space="preserve"> and foreign policy </w:t>
      </w:r>
      <w:r w:rsidRPr="001478C7">
        <w:rPr>
          <w:rStyle w:val="StyleBoldUnderline"/>
        </w:rPr>
        <w:t>are by no means limited to times of formally declared war</w:t>
      </w:r>
      <w:r w:rsidRPr="001478C7">
        <w:rPr>
          <w:sz w:val="14"/>
        </w:rPr>
        <w:t xml:space="preserve">. " 3 ; Another </w:t>
      </w:r>
      <w:r w:rsidRPr="001478C7">
        <w:rPr>
          <w:rStyle w:val="StyleBoldUnderline"/>
        </w:rPr>
        <w:t>court has said that</w:t>
      </w:r>
      <w:r w:rsidRPr="001478C7">
        <w:rPr>
          <w:sz w:val="14"/>
        </w:rPr>
        <w:t xml:space="preserve"> the </w:t>
      </w:r>
      <w:r w:rsidRPr="001478C7">
        <w:rPr>
          <w:rStyle w:val="Emphasis"/>
        </w:rPr>
        <w:t xml:space="preserve">war power is </w:t>
      </w:r>
      <w:r w:rsidRPr="00921889">
        <w:rPr>
          <w:rStyle w:val="Emphasis"/>
          <w:highlight w:val="yellow"/>
        </w:rPr>
        <w:t>not confined to act</w:t>
      </w:r>
      <w:r w:rsidRPr="00462DCF">
        <w:rPr>
          <w:rStyle w:val="Emphasis"/>
          <w:highlight w:val="yellow"/>
        </w:rPr>
        <w:t>ual</w:t>
      </w:r>
      <w:r w:rsidRPr="00462DCF">
        <w:rPr>
          <w:rStyle w:val="Emphasis"/>
        </w:rPr>
        <w:t xml:space="preserve"> </w:t>
      </w:r>
      <w:r w:rsidRPr="00921889">
        <w:rPr>
          <w:rStyle w:val="Emphasis"/>
        </w:rPr>
        <w:t>engagements</w:t>
      </w:r>
      <w:r w:rsidRPr="00833D08">
        <w:rPr>
          <w:rStyle w:val="Emphasis"/>
        </w:rPr>
        <w:t xml:space="preserve"> on fields of </w:t>
      </w:r>
      <w:r w:rsidRPr="00921889">
        <w:rPr>
          <w:rStyle w:val="Emphasis"/>
          <w:highlight w:val="yellow"/>
        </w:rPr>
        <w:t>battle</w:t>
      </w:r>
      <w:r w:rsidRPr="00E10BE2">
        <w:rPr>
          <w:sz w:val="14"/>
        </w:rPr>
        <w:t xml:space="preserve"> only </w:t>
      </w:r>
      <w:r w:rsidRPr="00921889">
        <w:rPr>
          <w:rStyle w:val="Emphasis"/>
          <w:highlight w:val="yellow"/>
        </w:rPr>
        <w:t>but embraces every aspect of national defense</w:t>
      </w:r>
      <w:r w:rsidRPr="00AA3F45">
        <w:rPr>
          <w:rStyle w:val="Emphasis"/>
        </w:rPr>
        <w:t xml:space="preserve"> and</w:t>
      </w:r>
      <w:r w:rsidRPr="00E10BE2">
        <w:rPr>
          <w:sz w:val="14"/>
        </w:rPr>
        <w:t xml:space="preserve"> comprehends everything required </w:t>
      </w:r>
      <w:r w:rsidRPr="00AA3F45">
        <w:rPr>
          <w:rStyle w:val="Emphasis"/>
        </w:rPr>
        <w:t>to wage war successfully</w:t>
      </w:r>
      <w:r w:rsidRPr="00E10BE2">
        <w:rPr>
          <w:sz w:val="14"/>
        </w:rPr>
        <w:t>. 3 H A third court stated: "</w:t>
      </w:r>
      <w:r w:rsidRPr="00AA3F45">
        <w:rPr>
          <w:rStyle w:val="StyleBoldUnderline"/>
        </w:rPr>
        <w:t>It is-and must be-true that the Executive should be accorded wide and normally unassailable discretion with respect to the conduct of the national defense</w:t>
      </w:r>
      <w:r w:rsidRPr="00E10BE2">
        <w:rPr>
          <w:sz w:val="14"/>
        </w:rPr>
        <w:t xml:space="preserve"> and the </w:t>
      </w:r>
      <w:r w:rsidRPr="006466C0">
        <w:rPr>
          <w:sz w:val="14"/>
        </w:rPr>
        <w:t xml:space="preserve">prosecution of national objectives through military means . "39 </w:t>
      </w:r>
      <w:r w:rsidRPr="006466C0">
        <w:rPr>
          <w:sz w:val="12"/>
        </w:rPr>
        <w:t>¶</w:t>
      </w:r>
      <w:r w:rsidRPr="006466C0">
        <w:rPr>
          <w:sz w:val="14"/>
        </w:rPr>
        <w:t xml:space="preserve"> Thus, </w:t>
      </w:r>
      <w:r w:rsidRPr="006466C0">
        <w:rPr>
          <w:rStyle w:val="StyleBoldUnderline"/>
        </w:rPr>
        <w:t xml:space="preserve">the Executive Branch's constitutional </w:t>
      </w:r>
      <w:r w:rsidRPr="006466C0">
        <w:rPr>
          <w:rStyle w:val="Emphasis"/>
        </w:rPr>
        <w:t>war powers authority</w:t>
      </w:r>
      <w:r w:rsidRPr="006466C0">
        <w:rPr>
          <w:rStyle w:val="StyleBoldUnderline"/>
        </w:rPr>
        <w:t xml:space="preserve"> does not spring into existence when Congress declares war, nor is it dependent on there being hostilities. It empowers the President to prepare for war</w:t>
      </w:r>
      <w:r w:rsidRPr="00E10BE2">
        <w:rPr>
          <w:sz w:val="14"/>
        </w:rPr>
        <w:t xml:space="preserve"> as well as wage it, </w:t>
      </w:r>
      <w:r w:rsidRPr="00921889">
        <w:rPr>
          <w:rStyle w:val="Emphasis"/>
          <w:highlight w:val="yellow"/>
        </w:rPr>
        <w:t>in the broadest sense</w:t>
      </w:r>
      <w:r w:rsidRPr="00E10BE2">
        <w:rPr>
          <w:rStyle w:val="Emphasis"/>
        </w:rPr>
        <w:t xml:space="preserve">. It operates </w:t>
      </w:r>
      <w:r w:rsidRPr="00921889">
        <w:rPr>
          <w:rStyle w:val="Emphasis"/>
          <w:highlight w:val="yellow"/>
        </w:rPr>
        <w:t>at all times</w:t>
      </w:r>
      <w:r w:rsidRPr="00E10BE2">
        <w:rPr>
          <w:sz w:val="14"/>
        </w:rPr>
        <w:t xml:space="preserve">. </w:t>
      </w:r>
    </w:p>
    <w:p w14:paraId="0B6CE943" w14:textId="77777777" w:rsidR="008A326C" w:rsidRDefault="008A326C" w:rsidP="008A326C">
      <w:pPr>
        <w:pStyle w:val="Heading3"/>
      </w:pPr>
      <w:r>
        <w:t>Exec CP</w:t>
      </w:r>
    </w:p>
    <w:p w14:paraId="6C3D7505" w14:textId="77777777" w:rsidR="008A326C" w:rsidRDefault="008A326C" w:rsidP="008A326C">
      <w:pPr>
        <w:pStyle w:val="Heading4"/>
      </w:pPr>
      <w:r>
        <w:rPr>
          <w:b w:val="0"/>
          <w:bCs w:val="0"/>
        </w:rPr>
        <w:t>Counterplan either links or doesn’t solve because it doesn’t clarify key legal questions</w:t>
      </w:r>
    </w:p>
    <w:p w14:paraId="0CBF3E2D" w14:textId="77777777" w:rsidR="008A326C" w:rsidRDefault="008A326C" w:rsidP="008A326C">
      <w:r>
        <w:t xml:space="preserve">Sarah </w:t>
      </w:r>
      <w:r>
        <w:rPr>
          <w:rStyle w:val="StyleStyleBold12pt"/>
        </w:rPr>
        <w:t>Knuckey 10-1</w:t>
      </w:r>
      <w:r>
        <w:t>, is Director of the Project on Extrajudicial Executions at New York University School of Law, and a Special Advisor to the UN Special Rapporteur on extrajudicial executions, October 1st, 2013, "Transparency on Targeted Killings: Promises Made, but Little Progress," justsecurity.org/2013/10/01/transparency-targeted-killings-promises-made-progress/</w:t>
      </w:r>
    </w:p>
    <w:p w14:paraId="1FC0F37B" w14:textId="77777777" w:rsidR="008A326C" w:rsidRDefault="008A326C" w:rsidP="008A326C">
      <w:pPr>
        <w:rPr>
          <w:rStyle w:val="IntenseEmphasis"/>
        </w:rPr>
      </w:pPr>
      <w:r>
        <w:rPr>
          <w:sz w:val="16"/>
        </w:rPr>
        <w:t xml:space="preserve">Some interpreted these efforts and the President’s speech to mark the beginning of improved transparency. But </w:t>
      </w:r>
      <w:r>
        <w:rPr>
          <w:rStyle w:val="IntenseEmphasis"/>
        </w:rPr>
        <w:t xml:space="preserve">despite transparency promises and expectations, many of </w:t>
      </w:r>
      <w:r>
        <w:rPr>
          <w:rStyle w:val="Emphasis"/>
        </w:rPr>
        <w:t xml:space="preserve">the same, </w:t>
      </w:r>
      <w:r>
        <w:rPr>
          <w:rStyle w:val="Emphasis"/>
          <w:highlight w:val="yellow"/>
        </w:rPr>
        <w:t>core concerns regarding</w:t>
      </w:r>
      <w:r>
        <w:rPr>
          <w:rStyle w:val="Emphasis"/>
        </w:rPr>
        <w:t xml:space="preserve"> undue </w:t>
      </w:r>
      <w:r>
        <w:rPr>
          <w:rStyle w:val="Emphasis"/>
          <w:highlight w:val="yellow"/>
        </w:rPr>
        <w:t>secrecy remain</w:t>
      </w:r>
      <w:r>
        <w:rPr>
          <w:rStyle w:val="IntenseEmphasis"/>
          <w:highlight w:val="yellow"/>
        </w:rPr>
        <w:t>. The Pres</w:t>
      </w:r>
      <w:r>
        <w:rPr>
          <w:rStyle w:val="IntenseEmphasis"/>
        </w:rPr>
        <w:t xml:space="preserve">ident’s </w:t>
      </w:r>
      <w:r>
        <w:rPr>
          <w:rStyle w:val="IntenseEmphasis"/>
          <w:highlight w:val="yellow"/>
        </w:rPr>
        <w:t>speech</w:t>
      </w:r>
      <w:r>
        <w:rPr>
          <w:rStyle w:val="IntenseEmphasis"/>
        </w:rPr>
        <w:t xml:space="preserve">, the </w:t>
      </w:r>
      <w:r>
        <w:rPr>
          <w:rStyle w:val="IntenseEmphasis"/>
          <w:highlight w:val="yellow"/>
        </w:rPr>
        <w:t>Policy Guidance, and</w:t>
      </w:r>
      <w:r>
        <w:rPr>
          <w:rStyle w:val="IntenseEmphasis"/>
        </w:rPr>
        <w:t xml:space="preserve"> Holder’s </w:t>
      </w:r>
      <w:r>
        <w:rPr>
          <w:rStyle w:val="IntenseEmphasis"/>
          <w:highlight w:val="yellow"/>
        </w:rPr>
        <w:t xml:space="preserve">letter – because of </w:t>
      </w:r>
      <w:r>
        <w:rPr>
          <w:rStyle w:val="Emphasis"/>
          <w:highlight w:val="yellow"/>
        </w:rPr>
        <w:t>textual ambiguities</w:t>
      </w:r>
      <w:r>
        <w:rPr>
          <w:rStyle w:val="IntenseEmphasis"/>
        </w:rPr>
        <w:t xml:space="preserve"> within each</w:t>
      </w:r>
      <w:r>
        <w:rPr>
          <w:sz w:val="16"/>
        </w:rPr>
        <w:t xml:space="preserve">, and combined with events since – </w:t>
      </w:r>
      <w:r>
        <w:rPr>
          <w:rStyle w:val="IntenseEmphasis"/>
        </w:rPr>
        <w:t>have</w:t>
      </w:r>
      <w:r>
        <w:rPr>
          <w:sz w:val="16"/>
        </w:rPr>
        <w:t xml:space="preserve"> largely </w:t>
      </w:r>
      <w:r>
        <w:rPr>
          <w:rStyle w:val="Emphasis"/>
          <w:highlight w:val="yellow"/>
        </w:rPr>
        <w:t>failed to address</w:t>
      </w:r>
      <w:r>
        <w:rPr>
          <w:sz w:val="16"/>
        </w:rPr>
        <w:t xml:space="preserve"> these </w:t>
      </w:r>
      <w:r>
        <w:rPr>
          <w:rStyle w:val="Emphasis"/>
        </w:rPr>
        <w:t xml:space="preserve">longstanding </w:t>
      </w:r>
      <w:r>
        <w:rPr>
          <w:rStyle w:val="Emphasis"/>
          <w:highlight w:val="yellow"/>
        </w:rPr>
        <w:t>concerns</w:t>
      </w:r>
      <w:r>
        <w:rPr>
          <w:sz w:val="16"/>
          <w:highlight w:val="yellow"/>
        </w:rPr>
        <w:t xml:space="preserve">, </w:t>
      </w:r>
      <w:r>
        <w:rPr>
          <w:rStyle w:val="IntenseEmphasis"/>
          <w:highlight w:val="yellow"/>
        </w:rPr>
        <w:t>and</w:t>
      </w:r>
      <w:r>
        <w:rPr>
          <w:rStyle w:val="IntenseEmphasis"/>
        </w:rPr>
        <w:t xml:space="preserve"> in some important respects </w:t>
      </w:r>
      <w:r>
        <w:rPr>
          <w:rStyle w:val="Emphasis"/>
          <w:highlight w:val="yellow"/>
        </w:rPr>
        <w:t>aggravated them</w:t>
      </w:r>
      <w:r>
        <w:rPr>
          <w:sz w:val="16"/>
        </w:rPr>
        <w:t>.</w:t>
      </w:r>
      <w:r>
        <w:rPr>
          <w:sz w:val="12"/>
        </w:rPr>
        <w:t>¶</w:t>
      </w:r>
      <w:r>
        <w:rPr>
          <w:sz w:val="16"/>
        </w:rPr>
        <w:t xml:space="preserve"> Continuing Secrecy on Core Issues</w:t>
      </w:r>
      <w:r>
        <w:rPr>
          <w:sz w:val="12"/>
        </w:rPr>
        <w:t>¶</w:t>
      </w:r>
      <w:r>
        <w:rPr>
          <w:sz w:val="16"/>
        </w:rPr>
        <w:t xml:space="preserve"> </w:t>
      </w:r>
      <w:r>
        <w:rPr>
          <w:rStyle w:val="IntenseEmphasis"/>
        </w:rPr>
        <w:t xml:space="preserve">Key </w:t>
      </w:r>
      <w:r>
        <w:rPr>
          <w:rStyle w:val="IntenseEmphasis"/>
          <w:highlight w:val="yellow"/>
        </w:rPr>
        <w:t>areas</w:t>
      </w:r>
      <w:r>
        <w:rPr>
          <w:rStyle w:val="IntenseEmphasis"/>
        </w:rPr>
        <w:t xml:space="preserve"> in which transparency has not</w:t>
      </w:r>
      <w:r>
        <w:rPr>
          <w:sz w:val="16"/>
        </w:rPr>
        <w:t xml:space="preserve"> yet </w:t>
      </w:r>
      <w:r>
        <w:rPr>
          <w:rStyle w:val="IntenseEmphasis"/>
        </w:rPr>
        <w:t xml:space="preserve">been forthcoming </w:t>
      </w:r>
      <w:r>
        <w:rPr>
          <w:rStyle w:val="IntenseEmphasis"/>
          <w:highlight w:val="yellow"/>
        </w:rPr>
        <w:t>include</w:t>
      </w:r>
      <w:r>
        <w:rPr>
          <w:sz w:val="16"/>
        </w:rPr>
        <w:t xml:space="preserve">: </w:t>
      </w:r>
      <w:r>
        <w:rPr>
          <w:sz w:val="12"/>
        </w:rPr>
        <w:t>¶</w:t>
      </w:r>
      <w:r>
        <w:rPr>
          <w:sz w:val="16"/>
        </w:rPr>
        <w:t xml:space="preserve"> </w:t>
      </w:r>
      <w:r>
        <w:rPr>
          <w:rStyle w:val="Emphasis"/>
          <w:highlight w:val="yellow"/>
        </w:rPr>
        <w:t>Who can be killed, where, and</w:t>
      </w:r>
      <w:r>
        <w:rPr>
          <w:rStyle w:val="Emphasis"/>
        </w:rPr>
        <w:t xml:space="preserve"> on </w:t>
      </w:r>
      <w:r>
        <w:rPr>
          <w:rStyle w:val="Emphasis"/>
          <w:highlight w:val="yellow"/>
        </w:rPr>
        <w:t>what basis</w:t>
      </w:r>
      <w:r>
        <w:rPr>
          <w:sz w:val="16"/>
        </w:rPr>
        <w:t xml:space="preserve">. Demands for legal and policy information on who and when the US believes it can kill have long been at the center of calls for more transparency. Senior US officials, before 2013, delivered important speeches outlining the government’s views on the applicable legal frameworks for targeting. But the </w:t>
      </w:r>
      <w:r>
        <w:rPr>
          <w:rStyle w:val="IntenseEmphasis"/>
          <w:highlight w:val="yellow"/>
        </w:rPr>
        <w:t>speeches lacked detail, and left crucial legal questions unanswered</w:t>
      </w:r>
      <w:r>
        <w:rPr>
          <w:rStyle w:val="IntenseEmphasis"/>
        </w:rPr>
        <w:t xml:space="preserve">. Legal concepts key to understanding the scope of US targeting – </w:t>
      </w:r>
      <w:r>
        <w:rPr>
          <w:rStyle w:val="IntenseEmphasis"/>
          <w:highlight w:val="yellow"/>
        </w:rPr>
        <w:t>like “imminence,”</w:t>
      </w:r>
      <w:r>
        <w:rPr>
          <w:rStyle w:val="IntenseEmphasis"/>
        </w:rPr>
        <w:t xml:space="preserve"> “associated forces,” and “directly participating in hostilities” – remain unclear</w:t>
      </w:r>
      <w:r>
        <w:rPr>
          <w:sz w:val="16"/>
        </w:rPr>
        <w:t xml:space="preserve"> (see this and this). The relevant legal memos have still not been published, even in redacted form. In addition, </w:t>
      </w:r>
      <w:r>
        <w:rPr>
          <w:rStyle w:val="IntenseEmphasis"/>
        </w:rPr>
        <w:t xml:space="preserve">although President </w:t>
      </w:r>
      <w:r>
        <w:rPr>
          <w:rStyle w:val="IntenseEmphasis"/>
          <w:highlight w:val="yellow"/>
        </w:rPr>
        <w:t>Obama’s speech and</w:t>
      </w:r>
      <w:r>
        <w:rPr>
          <w:rStyle w:val="IntenseEmphasis"/>
        </w:rPr>
        <w:t xml:space="preserve"> the published </w:t>
      </w:r>
      <w:r>
        <w:rPr>
          <w:rStyle w:val="IntenseEmphasis"/>
          <w:highlight w:val="yellow"/>
        </w:rPr>
        <w:t>Policy Guidance</w:t>
      </w:r>
      <w:r>
        <w:rPr>
          <w:rStyle w:val="IntenseEmphasis"/>
        </w:rPr>
        <w:t xml:space="preserve"> set out strict rules for the use of force – stricter, in numerous respects, than the laws of war – they </w:t>
      </w:r>
      <w:r>
        <w:rPr>
          <w:rStyle w:val="IntenseEmphasis"/>
          <w:highlight w:val="yellow"/>
        </w:rPr>
        <w:t xml:space="preserve">are </w:t>
      </w:r>
      <w:r>
        <w:rPr>
          <w:rStyle w:val="Emphasis"/>
          <w:highlight w:val="yellow"/>
        </w:rPr>
        <w:t>not legally binding</w:t>
      </w:r>
      <w:r>
        <w:rPr>
          <w:rStyle w:val="IntenseEmphasis"/>
        </w:rPr>
        <w:t>,</w:t>
      </w:r>
      <w:r>
        <w:rPr>
          <w:sz w:val="16"/>
        </w:rPr>
        <w:t xml:space="preserve"> and </w:t>
      </w:r>
      <w:r>
        <w:rPr>
          <w:rStyle w:val="Emphasis"/>
          <w:highlight w:val="yellow"/>
        </w:rPr>
        <w:t>we do not know when they</w:t>
      </w:r>
      <w:r>
        <w:rPr>
          <w:rStyle w:val="Emphasis"/>
        </w:rPr>
        <w:t xml:space="preserve"> began to </w:t>
      </w:r>
      <w:r>
        <w:rPr>
          <w:rStyle w:val="Emphasis"/>
          <w:highlight w:val="yellow"/>
        </w:rPr>
        <w:t>apply</w:t>
      </w:r>
      <w:r>
        <w:rPr>
          <w:sz w:val="16"/>
          <w:highlight w:val="yellow"/>
        </w:rPr>
        <w:t xml:space="preserve">, </w:t>
      </w:r>
      <w:r>
        <w:rPr>
          <w:rStyle w:val="Emphasis"/>
          <w:highlight w:val="yellow"/>
        </w:rPr>
        <w:t>or</w:t>
      </w:r>
      <w:r>
        <w:rPr>
          <w:rStyle w:val="Emphasis"/>
        </w:rPr>
        <w:t xml:space="preserve"> when the strict policy limits on killing may be </w:t>
      </w:r>
      <w:r>
        <w:rPr>
          <w:rStyle w:val="Emphasis"/>
          <w:highlight w:val="yellow"/>
        </w:rPr>
        <w:t>relaxed</w:t>
      </w:r>
      <w:r>
        <w:rPr>
          <w:rStyle w:val="IntenseEmphasis"/>
          <w:highlight w:val="yellow"/>
        </w:rPr>
        <w:t xml:space="preserve"> (and if we will ever be told when they are</w:t>
      </w:r>
      <w:r>
        <w:rPr>
          <w:sz w:val="16"/>
        </w:rPr>
        <w:t xml:space="preserve">). And, crucially, </w:t>
      </w:r>
      <w:r>
        <w:rPr>
          <w:rStyle w:val="IntenseEmphasis"/>
        </w:rPr>
        <w:t>we don’t know where the new guidelines actually apply (original assumptions by many outside government that they applied in Pakistan were later called into question)</w:t>
      </w:r>
      <w:r>
        <w:rPr>
          <w:sz w:val="16"/>
        </w:rPr>
        <w:t xml:space="preserve">. Since Obama’s May 2013 speech, </w:t>
      </w:r>
      <w:r>
        <w:rPr>
          <w:rStyle w:val="IntenseEmphasis"/>
        </w:rPr>
        <w:t>confusion about who can be targeted has at times increased</w:t>
      </w:r>
      <w:r>
        <w:rPr>
          <w:sz w:val="16"/>
        </w:rPr>
        <w:t xml:space="preserve"> (e.g. a “senior American official” stated in August that a security threat had “expanded the scope” of who could be targeted in Yemen).</w:t>
      </w:r>
      <w:r>
        <w:rPr>
          <w:sz w:val="12"/>
        </w:rPr>
        <w:t>¶</w:t>
      </w:r>
      <w:r>
        <w:rPr>
          <w:sz w:val="16"/>
        </w:rPr>
        <w:t xml:space="preserve"> Basic program facts, overall casualties, and statistical strike information. The President admitted in his May speech that some civilian casualties have occurred. But the government refuses to release even basic statistical information about the numbers of strikes or of those killed, or to disclose its own civilian casualty estimates, or strike locations.</w:t>
      </w:r>
      <w:r>
        <w:rPr>
          <w:sz w:val="12"/>
        </w:rPr>
        <w:t>¶</w:t>
      </w:r>
      <w:r>
        <w:rPr>
          <w:sz w:val="16"/>
        </w:rPr>
        <w:t xml:space="preserve"> Specific strikes. The US continues to say nothing at all, officially, about the facts of most strikes. When questioned about specific strikes since May 2013, senior officials have generally continued simply to decline to comment, refusing even to acknowledge whether the US was involved. Given that the US publicly acknowledged in 2012 that it uses force in Yemen, it is not clear why the US continues to refuse to provide details on, at least, Yemen strikes. During the July-August 2013 surge in Yemen strikes, public information (limited as it was) came largely from news reports quoting anonymous US and Yemeni officials. Adding to confusion, the accounts in different outlets at times appeared contradictory (compare NYT, NBC, and ABC). Reports of civilian casualties called into question the government’s “near-certainty” standard, but were left unaddressed by officials. And although President Obama stated that the declassified information in Holder’s letter was to “facilitate transparency,” the letter does not explain why US citizens Samir Khan, Abdulrahman al-Awlaki, and Jude Kenen Mohammed were killed, saying only that they were “not specifically targeted.”</w:t>
      </w:r>
      <w:r>
        <w:rPr>
          <w:sz w:val="12"/>
        </w:rPr>
        <w:t>¶</w:t>
      </w:r>
      <w:r>
        <w:rPr>
          <w:sz w:val="16"/>
        </w:rPr>
        <w:t xml:space="preserve"> </w:t>
      </w:r>
      <w:r>
        <w:rPr>
          <w:rStyle w:val="IntenseEmphasis"/>
        </w:rPr>
        <w:t xml:space="preserve">Civilian harm – investigations, acknowledgment, redress. </w:t>
      </w:r>
      <w:r>
        <w:rPr>
          <w:rStyle w:val="IntenseEmphasis"/>
          <w:highlight w:val="yellow"/>
        </w:rPr>
        <w:t>There has been no</w:t>
      </w:r>
      <w:r>
        <w:rPr>
          <w:rStyle w:val="IntenseEmphasis"/>
        </w:rPr>
        <w:t xml:space="preserve"> public information on any government </w:t>
      </w:r>
      <w:r>
        <w:rPr>
          <w:rStyle w:val="IntenseEmphasis"/>
          <w:highlight w:val="yellow"/>
        </w:rPr>
        <w:t>efforts</w:t>
      </w:r>
      <w:r>
        <w:rPr>
          <w:rStyle w:val="IntenseEmphasis"/>
        </w:rPr>
        <w:t xml:space="preserve"> this year </w:t>
      </w:r>
      <w:r>
        <w:rPr>
          <w:rStyle w:val="IntenseEmphasis"/>
          <w:highlight w:val="yellow"/>
        </w:rPr>
        <w:t xml:space="preserve">to acknowledge </w:t>
      </w:r>
      <w:r>
        <w:rPr>
          <w:rStyle w:val="Emphasis"/>
          <w:highlight w:val="yellow"/>
        </w:rPr>
        <w:t>civilian harm and provide redress</w:t>
      </w:r>
      <w:r>
        <w:rPr>
          <w:rStyle w:val="IntenseEmphasis"/>
        </w:rPr>
        <w:t>.</w:t>
      </w:r>
      <w:r>
        <w:rPr>
          <w:sz w:val="16"/>
        </w:rPr>
        <w:t xml:space="preserve"> I have previously listed just some of the strikes that raise particular concerns, none of which have been publicly acknowledged by the government; nor have the findings of any government investigations been released. And despite assurances about post-strike investigations, </w:t>
      </w:r>
      <w:r>
        <w:rPr>
          <w:rStyle w:val="IntenseEmphasis"/>
        </w:rPr>
        <w:t>I am not aware of US officials seeking testimony from alleged victims, their lawyers, or from NGOs or journalists who have investigated specific strikes</w:t>
      </w:r>
      <w:r>
        <w:rPr>
          <w:sz w:val="16"/>
        </w:rPr>
        <w:t>.</w:t>
      </w:r>
      <w:r>
        <w:rPr>
          <w:sz w:val="12"/>
        </w:rPr>
        <w:t>¶</w:t>
      </w:r>
      <w:r>
        <w:rPr>
          <w:sz w:val="16"/>
        </w:rPr>
        <w:t xml:space="preserve"> Transfer to DOD. Despite expectations in May 2013 that Administration efforts to promote transparency would include moving the program from the CIA to DOD, one of the last officials to publicly address this said that it may not happen “for years.”</w:t>
      </w:r>
      <w:r>
        <w:rPr>
          <w:sz w:val="12"/>
        </w:rPr>
        <w:t>¶</w:t>
      </w:r>
      <w:r>
        <w:rPr>
          <w:sz w:val="16"/>
        </w:rPr>
        <w:t xml:space="preserve"> </w:t>
      </w:r>
      <w:r>
        <w:rPr>
          <w:rStyle w:val="IntenseEmphasis"/>
        </w:rPr>
        <w:t xml:space="preserve">The US government’s public statements and limited disclosures to date have been welcome steps towards transparency. But they </w:t>
      </w:r>
      <w:r>
        <w:rPr>
          <w:rStyle w:val="Emphasis"/>
        </w:rPr>
        <w:t>fall far short of what is necessary</w:t>
      </w:r>
      <w:r>
        <w:rPr>
          <w:rStyle w:val="IntenseEmphasis"/>
        </w:rPr>
        <w:t xml:space="preserve">, and important </w:t>
      </w:r>
      <w:r>
        <w:rPr>
          <w:rStyle w:val="Emphasis"/>
        </w:rPr>
        <w:t>core questions remain unanswered</w:t>
      </w:r>
      <w:r>
        <w:rPr>
          <w:rStyle w:val="IntenseEmphasis"/>
        </w:rPr>
        <w:t>.</w:t>
      </w:r>
    </w:p>
    <w:p w14:paraId="484972D3" w14:textId="77777777" w:rsidR="008A326C" w:rsidRPr="00B80965" w:rsidRDefault="008A326C" w:rsidP="008A326C"/>
    <w:p w14:paraId="44C6EAE2" w14:textId="77777777" w:rsidR="008A326C" w:rsidRPr="009B0925" w:rsidRDefault="008A326C" w:rsidP="008A326C">
      <w:pPr>
        <w:pStyle w:val="Heading4"/>
      </w:pPr>
      <w:r w:rsidRPr="009B0925">
        <w:t>Not solvency---February memo proves</w:t>
      </w:r>
    </w:p>
    <w:p w14:paraId="1E2DBEF7" w14:textId="77777777" w:rsidR="008A326C" w:rsidRPr="009B0925" w:rsidRDefault="008A326C" w:rsidP="008A326C">
      <w:r w:rsidRPr="009B0925">
        <w:t xml:space="preserve">Glenn </w:t>
      </w:r>
      <w:r w:rsidRPr="009B0925">
        <w:rPr>
          <w:rStyle w:val="StyleStyleBold12pt"/>
        </w:rPr>
        <w:t>Greenwald 13</w:t>
      </w:r>
      <w:r w:rsidRPr="009B0925">
        <w:t>, J.D. from NYU, award-winning journalist, February 5th, 2013, "Chilling legal memo from Obama DOJ justifies assassination of US citizens," The Guardian, www.theguardian.com/commentisfree/2013/feb/05/obama-kill-list-doj-memo</w:t>
      </w:r>
    </w:p>
    <w:p w14:paraId="5C03BB8E" w14:textId="77777777" w:rsidR="008A326C" w:rsidRPr="009B0925" w:rsidRDefault="008A326C" w:rsidP="008A326C">
      <w:pPr>
        <w:rPr>
          <w:sz w:val="16"/>
        </w:rPr>
      </w:pPr>
      <w:r w:rsidRPr="009B0925">
        <w:rPr>
          <w:rStyle w:val="StyleBoldUnderline"/>
          <w:highlight w:val="yellow"/>
        </w:rPr>
        <w:t>This memo</w:t>
      </w:r>
      <w:r w:rsidRPr="009B0925">
        <w:rPr>
          <w:rStyle w:val="StyleBoldUnderline"/>
        </w:rPr>
        <w:t xml:space="preserve"> is not a judicial opinion. It was not written by anyone independent of the president</w:t>
      </w:r>
      <w:r w:rsidRPr="009B0925">
        <w:rPr>
          <w:sz w:val="16"/>
        </w:rPr>
        <w:t xml:space="preserve">. To the contrary, </w:t>
      </w:r>
      <w:r w:rsidRPr="009B0925">
        <w:rPr>
          <w:rStyle w:val="StyleBoldUnderline"/>
        </w:rPr>
        <w:t xml:space="preserve">it </w:t>
      </w:r>
      <w:r w:rsidRPr="009B0925">
        <w:rPr>
          <w:rStyle w:val="StyleBoldUnderline"/>
          <w:highlight w:val="yellow"/>
        </w:rPr>
        <w:t xml:space="preserve">was written by </w:t>
      </w:r>
      <w:r w:rsidRPr="009B0925">
        <w:rPr>
          <w:rStyle w:val="Emphasis"/>
          <w:highlight w:val="yellow"/>
        </w:rPr>
        <w:t>life-long partisan lackeys</w:t>
      </w:r>
      <w:r w:rsidRPr="009B0925">
        <w:rPr>
          <w:rStyle w:val="StyleBoldUnderline"/>
        </w:rPr>
        <w:t xml:space="preserve">: lawyers </w:t>
      </w:r>
      <w:r w:rsidRPr="009B0925">
        <w:rPr>
          <w:rStyle w:val="StyleBoldUnderline"/>
          <w:highlight w:val="yellow"/>
        </w:rPr>
        <w:t>whose careerist interests depend upon</w:t>
      </w:r>
      <w:r w:rsidRPr="009B0925">
        <w:rPr>
          <w:rStyle w:val="StyleBoldUnderline"/>
        </w:rPr>
        <w:t xml:space="preserve"> staying in the </w:t>
      </w:r>
      <w:r w:rsidRPr="009B0925">
        <w:rPr>
          <w:rStyle w:val="StyleBoldUnderline"/>
          <w:highlight w:val="yellow"/>
        </w:rPr>
        <w:t>good graces of Obama</w:t>
      </w:r>
      <w:r w:rsidRPr="009B0925">
        <w:rPr>
          <w:sz w:val="16"/>
        </w:rPr>
        <w:t xml:space="preserve"> and the Democrats, almost certainly Marty Lederman and David Barron. Treating this document as though it confers any authority on Obama is like treating the statements of one's lawyer as a judicial finding or jury verdict.</w:t>
      </w:r>
      <w:r w:rsidRPr="009B0925">
        <w:rPr>
          <w:sz w:val="12"/>
        </w:rPr>
        <w:t>¶</w:t>
      </w:r>
      <w:r w:rsidRPr="009B0925">
        <w:rPr>
          <w:sz w:val="16"/>
        </w:rPr>
        <w:t xml:space="preserve"> Indeed, </w:t>
      </w:r>
      <w:r w:rsidRPr="009B0925">
        <w:rPr>
          <w:rStyle w:val="StyleBoldUnderline"/>
          <w:highlight w:val="yellow"/>
        </w:rPr>
        <w:t>recall the</w:t>
      </w:r>
      <w:r w:rsidRPr="009B0925">
        <w:rPr>
          <w:rStyle w:val="StyleBoldUnderline"/>
        </w:rPr>
        <w:t xml:space="preserve"> primary </w:t>
      </w:r>
      <w:r w:rsidRPr="009B0925">
        <w:rPr>
          <w:rStyle w:val="StyleBoldUnderline"/>
          <w:highlight w:val="yellow"/>
        </w:rPr>
        <w:t>excuse used to shield Bush officials</w:t>
      </w:r>
      <w:r w:rsidRPr="009B0925">
        <w:rPr>
          <w:rStyle w:val="StyleBoldUnderline"/>
        </w:rPr>
        <w:t xml:space="preserve"> from prosecution for their crimes of torture and illegal eavesdropping: namely, they got Bush-appointed lawyers in the DOJ to say that their conduct was legal</w:t>
      </w:r>
      <w:r w:rsidRPr="009B0925">
        <w:rPr>
          <w:sz w:val="16"/>
        </w:rPr>
        <w:t xml:space="preserve">, and therefore, it should be treated as such. </w:t>
      </w:r>
      <w:r w:rsidRPr="009B0925">
        <w:rPr>
          <w:rStyle w:val="StyleBoldUnderline"/>
          <w:highlight w:val="yellow"/>
        </w:rPr>
        <w:t>This tactic</w:t>
      </w:r>
      <w:r w:rsidRPr="009B0925">
        <w:rPr>
          <w:rStyle w:val="StyleBoldUnderline"/>
        </w:rPr>
        <w:t xml:space="preserve"> - getting partisan lawyers and underlings of the president to say that the president's conduct is legal - </w:t>
      </w:r>
      <w:r w:rsidRPr="009B0925">
        <w:rPr>
          <w:rStyle w:val="StyleBoldUnderline"/>
          <w:highlight w:val="yellow"/>
        </w:rPr>
        <w:t>was</w:t>
      </w:r>
      <w:r w:rsidRPr="009B0925">
        <w:rPr>
          <w:rStyle w:val="StyleBoldUnderline"/>
        </w:rPr>
        <w:t xml:space="preserve"> </w:t>
      </w:r>
      <w:r w:rsidRPr="009B0925">
        <w:rPr>
          <w:rStyle w:val="Emphasis"/>
        </w:rPr>
        <w:t xml:space="preserve">appropriately </w:t>
      </w:r>
      <w:r w:rsidRPr="009B0925">
        <w:rPr>
          <w:rStyle w:val="Emphasis"/>
          <w:highlight w:val="yellow"/>
        </w:rPr>
        <w:t>treated with scorn</w:t>
      </w:r>
      <w:r w:rsidRPr="009B0925">
        <w:rPr>
          <w:rStyle w:val="StyleBoldUnderline"/>
          <w:highlight w:val="yellow"/>
        </w:rPr>
        <w:t xml:space="preserve"> when invoked</w:t>
      </w:r>
      <w:r w:rsidRPr="009B0925">
        <w:rPr>
          <w:rStyle w:val="StyleBoldUnderline"/>
        </w:rPr>
        <w:t xml:space="preserve"> by Bush officials to justify their radical programs.</w:t>
      </w:r>
      <w:r w:rsidRPr="009B0925">
        <w:rPr>
          <w:sz w:val="16"/>
        </w:rPr>
        <w:t xml:space="preserve"> As Digby wrote about Bush officials who pointed to the OLC memos it got its lawyers to issue about torture and eavesdropping, such a practice amounts to:</w:t>
      </w:r>
      <w:r w:rsidRPr="009B0925">
        <w:rPr>
          <w:sz w:val="12"/>
        </w:rPr>
        <w:t>¶</w:t>
      </w:r>
      <w:r w:rsidRPr="009B0925">
        <w:rPr>
          <w:sz w:val="16"/>
        </w:rPr>
        <w:t xml:space="preserve"> "validating the idea that obscure Justice Department officials can be granted the authority to essentially immunize officials at all levels of the government, from the president down to the lowest field officer, by issuing a secret memo. This is a very important new development in western jurisprudence and one that surely requires more study and consideration. If Richard Nixon and Ronald Reagan had known about this, they could have saved themselves a lot of trouble."</w:t>
      </w:r>
      <w:r w:rsidRPr="009B0925">
        <w:rPr>
          <w:sz w:val="12"/>
        </w:rPr>
        <w:t>¶</w:t>
      </w:r>
      <w:r w:rsidRPr="009B0925">
        <w:rPr>
          <w:sz w:val="16"/>
        </w:rPr>
        <w:t xml:space="preserve"> </w:t>
      </w:r>
      <w:r w:rsidRPr="009B0925">
        <w:rPr>
          <w:rStyle w:val="Emphasis"/>
          <w:highlight w:val="yellow"/>
        </w:rPr>
        <w:t>Life-long Democratic</w:t>
      </w:r>
      <w:r w:rsidRPr="009B0925">
        <w:rPr>
          <w:rStyle w:val="Emphasis"/>
        </w:rPr>
        <w:t xml:space="preserve"> Party </w:t>
      </w:r>
      <w:r w:rsidRPr="009B0925">
        <w:rPr>
          <w:rStyle w:val="Emphasis"/>
          <w:highlight w:val="yellow"/>
        </w:rPr>
        <w:t>lawyers are not going to oppose</w:t>
      </w:r>
      <w:r w:rsidRPr="009B0925">
        <w:rPr>
          <w:rStyle w:val="Emphasis"/>
        </w:rPr>
        <w:t xml:space="preserve"> the </w:t>
      </w:r>
      <w:r w:rsidRPr="009B0925">
        <w:rPr>
          <w:rStyle w:val="Emphasis"/>
          <w:highlight w:val="yellow"/>
        </w:rPr>
        <w:t>terrorism policies of the pres</w:t>
      </w:r>
      <w:r w:rsidRPr="009B0925">
        <w:rPr>
          <w:sz w:val="16"/>
          <w:szCs w:val="16"/>
        </w:rPr>
        <w:t xml:space="preserve">ident </w:t>
      </w:r>
      <w:r w:rsidRPr="009B0925">
        <w:rPr>
          <w:rStyle w:val="Emphasis"/>
          <w:highlight w:val="yellow"/>
        </w:rPr>
        <w:t>who appointed them</w:t>
      </w:r>
      <w:r w:rsidRPr="009B0925">
        <w:rPr>
          <w:rStyle w:val="StyleBoldUnderline"/>
        </w:rPr>
        <w:t>. A president can always find underlings and political appointees to endorse whatever he wants to do. That's all this memo is: the by-product of obsequious lawyers telling their Party's leader that he is (of course) free to do exactly that which he wants to do, in exactly the same way that Bush got John Yoo to tell him that torture was not torture</w:t>
      </w:r>
      <w:r w:rsidRPr="009B0925">
        <w:rPr>
          <w:sz w:val="16"/>
        </w:rPr>
        <w:t>, and that even it if were, it was legal.</w:t>
      </w:r>
      <w:r w:rsidRPr="009B0925">
        <w:rPr>
          <w:sz w:val="12"/>
        </w:rPr>
        <w:t>¶</w:t>
      </w:r>
      <w:r w:rsidRPr="009B0925">
        <w:rPr>
          <w:sz w:val="16"/>
        </w:rPr>
        <w:t xml:space="preserve"> </w:t>
      </w:r>
      <w:r w:rsidRPr="009B0925">
        <w:rPr>
          <w:rStyle w:val="Emphasis"/>
          <w:highlight w:val="yellow"/>
        </w:rPr>
        <w:t>That's why courts</w:t>
      </w:r>
      <w:r w:rsidRPr="009B0925">
        <w:rPr>
          <w:rStyle w:val="Emphasis"/>
        </w:rPr>
        <w:t xml:space="preserve">, not the president's partisan lawyers, </w:t>
      </w:r>
      <w:r w:rsidRPr="009B0925">
        <w:rPr>
          <w:rStyle w:val="Emphasis"/>
          <w:highlight w:val="yellow"/>
        </w:rPr>
        <w:t>should be making these determinations</w:t>
      </w:r>
      <w:r w:rsidRPr="009B0925">
        <w:rPr>
          <w:rStyle w:val="StyleBoldUnderline"/>
        </w:rPr>
        <w:t>.</w:t>
      </w:r>
      <w:r w:rsidRPr="009B0925">
        <w:rPr>
          <w:sz w:val="16"/>
        </w:rPr>
        <w:t xml:space="preserve"> But when the ACLU tried to obtain a judicial determination as to whether Obama is actually authorized to assassinate US citizens, the Obama DOJ went to extreme lengths to block the court from ruling on that question. They didn't want independent judges to determine the law. They wanted their own lawyers to do so.</w:t>
      </w:r>
      <w:r w:rsidRPr="009B0925">
        <w:rPr>
          <w:sz w:val="12"/>
        </w:rPr>
        <w:t>¶</w:t>
      </w:r>
      <w:r w:rsidRPr="009B0925">
        <w:rPr>
          <w:sz w:val="16"/>
        </w:rPr>
        <w:t xml:space="preserve"> </w:t>
      </w:r>
      <w:r w:rsidRPr="009B0925">
        <w:rPr>
          <w:rStyle w:val="StyleBoldUnderline"/>
        </w:rPr>
        <w:t>That's all this memo is: Obama-loyal appointees telling their leader that he has the authority to do what he wants</w:t>
      </w:r>
      <w:r w:rsidRPr="009B0925">
        <w:rPr>
          <w:sz w:val="16"/>
        </w:rPr>
        <w:t>. But in the warped world of US politics, this - secret memos from partisan lackeys - has replaced judicial review as the means to determine the legality of the president's conduct.</w:t>
      </w:r>
    </w:p>
    <w:p w14:paraId="163F2EC6" w14:textId="77777777" w:rsidR="008A326C" w:rsidRDefault="008A326C" w:rsidP="008A326C">
      <w:pPr>
        <w:pStyle w:val="Heading4"/>
        <w:rPr>
          <w:b w:val="0"/>
          <w:bCs w:val="0"/>
        </w:rPr>
      </w:pPr>
      <w:r>
        <w:rPr>
          <w:b w:val="0"/>
          <w:bCs w:val="0"/>
        </w:rPr>
        <w:t>Voluntary restraint doesn’t set a precedent</w:t>
      </w:r>
    </w:p>
    <w:p w14:paraId="10F222E5" w14:textId="77777777" w:rsidR="008A326C" w:rsidRDefault="008A326C" w:rsidP="008A326C">
      <w:r>
        <w:t xml:space="preserve">Anthony </w:t>
      </w:r>
      <w:r>
        <w:rPr>
          <w:rStyle w:val="StyleStyleBold12pt"/>
        </w:rPr>
        <w:t>Dworkin 12</w:t>
      </w:r>
      <w:r>
        <w:t>, Senior Policy Fellow at the European Council on Foreign Relations, Executive Director of the Crimes of War Project, 19 June 2012, “Obama’s Drone Attacks: How the EU Should Respond,” http://ecfr.eu/content/entry/commentary_obamas_drone_attacks_how_the_eu_should_respond</w:t>
      </w:r>
    </w:p>
    <w:p w14:paraId="3431712D" w14:textId="77777777" w:rsidR="008A326C" w:rsidRDefault="008A326C" w:rsidP="008A326C">
      <w:pPr>
        <w:rPr>
          <w:sz w:val="14"/>
        </w:rPr>
      </w:pPr>
      <w:r>
        <w:rPr>
          <w:rStyle w:val="IntenseEmphasis"/>
          <w:highlight w:val="yellow"/>
        </w:rPr>
        <w:t>Over time, the</w:t>
      </w:r>
      <w:r>
        <w:rPr>
          <w:rStyle w:val="IntenseEmphasis"/>
        </w:rPr>
        <w:t xml:space="preserve"> </w:t>
      </w:r>
      <w:r>
        <w:rPr>
          <w:rStyle w:val="IntenseEmphasis"/>
          <w:highlight w:val="yellow"/>
        </w:rPr>
        <w:t>U</w:t>
      </w:r>
      <w:r>
        <w:rPr>
          <w:rStyle w:val="IntenseEmphasis"/>
        </w:rPr>
        <w:t xml:space="preserve">nited </w:t>
      </w:r>
      <w:r>
        <w:rPr>
          <w:rStyle w:val="IntenseEmphasis"/>
          <w:highlight w:val="yellow"/>
        </w:rPr>
        <w:t>S</w:t>
      </w:r>
      <w:r>
        <w:rPr>
          <w:rStyle w:val="IntenseEmphasis"/>
        </w:rPr>
        <w:t>tates</w:t>
      </w:r>
      <w:r>
        <w:rPr>
          <w:sz w:val="14"/>
        </w:rPr>
        <w:t xml:space="preserve"> and its European allies </w:t>
      </w:r>
      <w:r>
        <w:rPr>
          <w:rStyle w:val="IntenseEmphasis"/>
          <w:highlight w:val="yellow"/>
        </w:rPr>
        <w:t>might</w:t>
      </w:r>
      <w:r>
        <w:rPr>
          <w:rStyle w:val="IntenseEmphasis"/>
        </w:rPr>
        <w:t xml:space="preserve"> be able </w:t>
      </w:r>
      <w:r>
        <w:rPr>
          <w:rStyle w:val="IntenseEmphasis"/>
          <w:highlight w:val="yellow"/>
        </w:rPr>
        <w:t>move</w:t>
      </w:r>
      <w:r>
        <w:rPr>
          <w:sz w:val="14"/>
        </w:rPr>
        <w:t xml:space="preserve"> closer </w:t>
      </w:r>
      <w:r>
        <w:rPr>
          <w:rStyle w:val="IntenseEmphasis"/>
          <w:highlight w:val="yellow"/>
        </w:rPr>
        <w:t>to a common understanding of</w:t>
      </w:r>
      <w:r>
        <w:rPr>
          <w:rStyle w:val="IntenseEmphasis"/>
        </w:rPr>
        <w:t xml:space="preserve"> the concept of </w:t>
      </w:r>
      <w:r>
        <w:rPr>
          <w:rStyle w:val="IntenseEmphasis"/>
          <w:highlight w:val="yellow"/>
        </w:rPr>
        <w:t>imminence</w:t>
      </w:r>
      <w:r>
        <w:rPr>
          <w:sz w:val="14"/>
        </w:rPr>
        <w:t xml:space="preserve"> through a process of discussion. </w:t>
      </w:r>
      <w:r>
        <w:rPr>
          <w:rStyle w:val="IntenseEmphasis"/>
          <w:highlight w:val="yellow"/>
        </w:rPr>
        <w:t>But</w:t>
      </w:r>
      <w:r>
        <w:rPr>
          <w:sz w:val="14"/>
        </w:rPr>
        <w:t xml:space="preserve"> in any case there is an independent reason why </w:t>
      </w:r>
      <w:r>
        <w:rPr>
          <w:rStyle w:val="IntenseEmphasis"/>
          <w:highlight w:val="yellow"/>
        </w:rPr>
        <w:t>the Obama</w:t>
      </w:r>
      <w:r>
        <w:rPr>
          <w:rStyle w:val="IntenseEmphasis"/>
        </w:rPr>
        <w:t xml:space="preserve"> administration’s </w:t>
      </w:r>
      <w:r>
        <w:rPr>
          <w:rStyle w:val="IntenseEmphasis"/>
          <w:highlight w:val="yellow"/>
        </w:rPr>
        <w:t xml:space="preserve">policy of claiming expansive legal powers, while limiting them </w:t>
      </w:r>
      <w:r>
        <w:rPr>
          <w:rStyle w:val="Emphasis"/>
          <w:highlight w:val="yellow"/>
        </w:rPr>
        <w:t>in practice</w:t>
      </w:r>
      <w:r>
        <w:rPr>
          <w:rStyle w:val="IntenseEmphasis"/>
          <w:highlight w:val="yellow"/>
        </w:rPr>
        <w:t xml:space="preserve"> on a </w:t>
      </w:r>
      <w:r>
        <w:rPr>
          <w:rStyle w:val="Emphasis"/>
          <w:highlight w:val="yellow"/>
        </w:rPr>
        <w:t>voluntary basis</w:t>
      </w:r>
      <w:r>
        <w:rPr>
          <w:rStyle w:val="IntenseEmphasis"/>
          <w:highlight w:val="yellow"/>
        </w:rPr>
        <w:t>, is</w:t>
      </w:r>
      <w:r>
        <w:rPr>
          <w:rStyle w:val="IntenseEmphasis"/>
        </w:rPr>
        <w:t xml:space="preserve"> a </w:t>
      </w:r>
      <w:r>
        <w:rPr>
          <w:rStyle w:val="Emphasis"/>
          <w:highlight w:val="yellow"/>
        </w:rPr>
        <w:t>dangerous</w:t>
      </w:r>
      <w:r>
        <w:rPr>
          <w:rStyle w:val="IntenseEmphasis"/>
        </w:rPr>
        <w:t xml:space="preserve"> one</w:t>
      </w:r>
      <w:r>
        <w:rPr>
          <w:sz w:val="14"/>
        </w:rPr>
        <w:t xml:space="preserve">. Precisely because he has greater international credibility than President Bush, </w:t>
      </w:r>
      <w:r>
        <w:rPr>
          <w:rStyle w:val="IntenseEmphasis"/>
          <w:highlight w:val="yellow"/>
        </w:rPr>
        <w:t>the claims</w:t>
      </w:r>
      <w:r>
        <w:rPr>
          <w:rStyle w:val="IntenseEmphasis"/>
        </w:rPr>
        <w:t xml:space="preserve"> that </w:t>
      </w:r>
      <w:r>
        <w:rPr>
          <w:rStyle w:val="IntenseEmphasis"/>
          <w:highlight w:val="yellow"/>
        </w:rPr>
        <w:t xml:space="preserve">Obama makes are likely to be influential in </w:t>
      </w:r>
      <w:r>
        <w:rPr>
          <w:rStyle w:val="Emphasis"/>
          <w:highlight w:val="yellow"/>
        </w:rPr>
        <w:t>setting global standards</w:t>
      </w:r>
      <w:r>
        <w:rPr>
          <w:rStyle w:val="IntenseEmphasis"/>
        </w:rPr>
        <w:t xml:space="preserve"> </w:t>
      </w:r>
      <w:r>
        <w:rPr>
          <w:sz w:val="14"/>
        </w:rPr>
        <w:t xml:space="preserve">for the use of the use of this new and potentially widely available technology. The United States is currently the only country that uses armed drones for targeted killing outside the battlefield, but several other countries already have remotely controlled pilotless aircraft or are in the process of acquiring them. The United States is unlikely to remain alone in this practice for long. At the same time, there have been several other examples in recent years of countries engaging in military campaigns against non-state groups outside their borders – as with Israel in Lebanon and Ethiopia in Somalia. For this reason, </w:t>
      </w:r>
      <w:r>
        <w:rPr>
          <w:rStyle w:val="IntenseEmphasis"/>
          <w:highlight w:val="yellow"/>
        </w:rPr>
        <w:t>there is a strong international interest in trying to establish clear and agreed</w:t>
      </w:r>
      <w:r>
        <w:rPr>
          <w:rStyle w:val="Emphasis"/>
          <w:highlight w:val="yellow"/>
        </w:rPr>
        <w:t xml:space="preserve"> legal rules</w:t>
      </w:r>
      <w:r>
        <w:rPr>
          <w:rStyle w:val="IntenseEmphasis"/>
          <w:highlight w:val="yellow"/>
        </w:rPr>
        <w:t xml:space="preserve"> (</w:t>
      </w:r>
      <w:r>
        <w:rPr>
          <w:rStyle w:val="Emphasis"/>
          <w:highlight w:val="yellow"/>
        </w:rPr>
        <w:t>not merely a kind of pragmatic best practice</w:t>
      </w:r>
      <w:r>
        <w:rPr>
          <w:rStyle w:val="IntenseEmphasis"/>
          <w:highlight w:val="yellow"/>
        </w:rPr>
        <w:t>) to govern</w:t>
      </w:r>
      <w:r>
        <w:rPr>
          <w:sz w:val="14"/>
        </w:rPr>
        <w:t xml:space="preserve"> the use of </w:t>
      </w:r>
      <w:r>
        <w:rPr>
          <w:rStyle w:val="IntenseEmphasis"/>
          <w:highlight w:val="yellow"/>
        </w:rPr>
        <w:t>targeted killing</w:t>
      </w:r>
      <w:r>
        <w:rPr>
          <w:sz w:val="14"/>
        </w:rPr>
        <w:t xml:space="preserve"> of non-state fighters.</w:t>
      </w:r>
    </w:p>
    <w:p w14:paraId="67CF97D9" w14:textId="77777777" w:rsidR="008A326C" w:rsidRPr="009B0925" w:rsidRDefault="008A326C" w:rsidP="008A326C">
      <w:pPr>
        <w:pStyle w:val="Heading4"/>
      </w:pPr>
      <w:r w:rsidRPr="009B0925">
        <w:t>Legitimizes violent unilateralism internationally</w:t>
      </w:r>
    </w:p>
    <w:p w14:paraId="22014B22" w14:textId="77777777" w:rsidR="008A326C" w:rsidRPr="009B0925" w:rsidRDefault="008A326C" w:rsidP="008A326C">
      <w:r w:rsidRPr="009B0925">
        <w:t xml:space="preserve">Ralph </w:t>
      </w:r>
      <w:r w:rsidRPr="009B0925">
        <w:rPr>
          <w:rStyle w:val="StyleStyleBold12pt"/>
        </w:rPr>
        <w:t>Nader 12</w:t>
      </w:r>
      <w:r w:rsidRPr="009B0925">
        <w:t>, consumer advocate, lawyer, and author, Dec 1 2012, “Reining in Obama and His Drones,” http://www.truthdig.com/report/item/reining_in_obama_and_his_drones_20121201/</w:t>
      </w:r>
    </w:p>
    <w:p w14:paraId="26AC0F06" w14:textId="77777777" w:rsidR="008A326C" w:rsidRPr="009B0925" w:rsidRDefault="008A326C" w:rsidP="008A326C">
      <w:pPr>
        <w:rPr>
          <w:rStyle w:val="StyleBoldUnderline"/>
        </w:rPr>
      </w:pPr>
      <w:r w:rsidRPr="009B0925">
        <w:rPr>
          <w:rStyle w:val="Emphasis"/>
          <w:highlight w:val="yellow"/>
        </w:rPr>
        <w:t>Critics point out</w:t>
      </w:r>
      <w:r w:rsidRPr="009B0925">
        <w:rPr>
          <w:rStyle w:val="StyleBoldUnderline"/>
          <w:highlight w:val="yellow"/>
        </w:rPr>
        <w:t xml:space="preserve"> how many times in the past</w:t>
      </w:r>
      <w:r w:rsidRPr="009B0925">
        <w:rPr>
          <w:rStyle w:val="StyleBoldUnderline"/>
        </w:rPr>
        <w:t xml:space="preserve"> that departments and </w:t>
      </w:r>
      <w:r w:rsidRPr="009B0925">
        <w:rPr>
          <w:rStyle w:val="StyleBoldUnderline"/>
          <w:highlight w:val="yellow"/>
        </w:rPr>
        <w:t>agencies have put forth misleading or false intel</w:t>
      </w:r>
      <w:r w:rsidRPr="009B0925">
        <w:rPr>
          <w:sz w:val="16"/>
        </w:rPr>
        <w:t xml:space="preserve">ligence, from the Vietnam War to the arguments for invading Iraq, or have missed what they should have predicted such as the fall of the Soviet Union. </w:t>
      </w:r>
      <w:r w:rsidRPr="009B0925">
        <w:rPr>
          <w:rStyle w:val="StyleBoldUnderline"/>
        </w:rPr>
        <w:t>This legacy of errors and duplicity should restrain presidents who execute, by ordering drone operators</w:t>
      </w:r>
      <w:r w:rsidRPr="009B0925">
        <w:rPr>
          <w:sz w:val="16"/>
        </w:rPr>
        <w:t xml:space="preserve"> to push buttons that target people thousands of miles away, </w:t>
      </w:r>
      <w:r w:rsidRPr="009B0925">
        <w:rPr>
          <w:rStyle w:val="StyleBoldUnderline"/>
        </w:rPr>
        <w:t xml:space="preserve">based on </w:t>
      </w:r>
      <w:r w:rsidRPr="009B0925">
        <w:rPr>
          <w:rStyle w:val="Emphasis"/>
        </w:rPr>
        <w:t>secret</w:t>
      </w:r>
      <w:r w:rsidRPr="009B0925">
        <w:rPr>
          <w:sz w:val="16"/>
        </w:rPr>
        <w:t xml:space="preserve">, so-called </w:t>
      </w:r>
      <w:r w:rsidRPr="009B0925">
        <w:rPr>
          <w:rStyle w:val="Emphasis"/>
        </w:rPr>
        <w:t>intelligence</w:t>
      </w:r>
      <w:r w:rsidRPr="009B0925">
        <w:rPr>
          <w:sz w:val="16"/>
        </w:rPr>
        <w:t>.</w:t>
      </w:r>
      <w:r w:rsidRPr="009B0925">
        <w:rPr>
          <w:sz w:val="12"/>
        </w:rPr>
        <w:t>¶</w:t>
      </w:r>
      <w:r w:rsidRPr="009B0925">
        <w:rPr>
          <w:sz w:val="16"/>
        </w:rPr>
        <w:t xml:space="preserve"> </w:t>
      </w:r>
      <w:r w:rsidRPr="009B0925">
        <w:rPr>
          <w:rStyle w:val="StyleBoldUnderline"/>
        </w:rPr>
        <w:t>Mr. Obama wants</w:t>
      </w:r>
      <w:r w:rsidRPr="009B0925">
        <w:rPr>
          <w:sz w:val="16"/>
        </w:rPr>
        <w:t>, in Mr. Fein’s view, to have “</w:t>
      </w:r>
      <w:r w:rsidRPr="009B0925">
        <w:rPr>
          <w:rStyle w:val="StyleBoldUnderline"/>
        </w:rPr>
        <w:t>his secret and unaccountable predator drone assassinations to become permanent fixtures</w:t>
      </w:r>
      <w:r w:rsidRPr="009B0925">
        <w:rPr>
          <w:sz w:val="16"/>
        </w:rPr>
        <w:t xml:space="preserve"> of the nation’s national security complex.” </w:t>
      </w:r>
      <w:r w:rsidRPr="009B0925">
        <w:rPr>
          <w:rStyle w:val="StyleBoldUnderline"/>
        </w:rPr>
        <w:t>Were Obama to remember</w:t>
      </w:r>
      <w:r w:rsidRPr="009B0925">
        <w:rPr>
          <w:sz w:val="16"/>
        </w:rPr>
        <w:t xml:space="preserve"> his </w:t>
      </w:r>
      <w:r w:rsidRPr="009B0925">
        <w:rPr>
          <w:rStyle w:val="StyleBoldUnderline"/>
        </w:rPr>
        <w:t xml:space="preserve">constitutional law, such actions would have to be constitutionally authorized by Congress and </w:t>
      </w:r>
      <w:r w:rsidRPr="009B0925">
        <w:rPr>
          <w:rStyle w:val="Emphasis"/>
        </w:rPr>
        <w:t>subject to judicial review.</w:t>
      </w:r>
      <w:r w:rsidRPr="009B0925">
        <w:rPr>
          <w:rStyle w:val="Emphasis"/>
          <w:b w:val="0"/>
          <w:sz w:val="12"/>
          <w:u w:val="none"/>
        </w:rPr>
        <w:t>¶</w:t>
      </w:r>
      <w:r w:rsidRPr="009B0925">
        <w:rPr>
          <w:rStyle w:val="Emphasis"/>
        </w:rPr>
        <w:t xml:space="preserve"> </w:t>
      </w:r>
      <w:r w:rsidRPr="009B0925">
        <w:rPr>
          <w:rStyle w:val="StyleBoldUnderline"/>
        </w:rPr>
        <w:t>With</w:t>
      </w:r>
      <w:r w:rsidRPr="009B0925">
        <w:rPr>
          <w:sz w:val="16"/>
        </w:rPr>
        <w:t xml:space="preserve"> his Attorney General Eric </w:t>
      </w:r>
      <w:r w:rsidRPr="009B0925">
        <w:rPr>
          <w:rStyle w:val="StyleBoldUnderline"/>
        </w:rPr>
        <w:t xml:space="preserve">Holder maintaining that there is sufficient due process entirely </w:t>
      </w:r>
      <w:r w:rsidRPr="009B0925">
        <w:rPr>
          <w:rStyle w:val="Emphasis"/>
          <w:highlight w:val="yellow"/>
        </w:rPr>
        <w:t>inside the Exec</w:t>
      </w:r>
      <w:r w:rsidRPr="009B0925">
        <w:rPr>
          <w:sz w:val="16"/>
        </w:rPr>
        <w:t>utive</w:t>
      </w:r>
      <w:r w:rsidRPr="009B0925">
        <w:rPr>
          <w:rStyle w:val="StyleBoldUnderline"/>
        </w:rPr>
        <w:t xml:space="preserve"> Branch and </w:t>
      </w:r>
      <w:r w:rsidRPr="009B0925">
        <w:rPr>
          <w:rStyle w:val="StyleBoldUnderline"/>
          <w:highlight w:val="yellow"/>
        </w:rPr>
        <w:t>without</w:t>
      </w:r>
      <w:r w:rsidRPr="009B0925">
        <w:rPr>
          <w:rStyle w:val="StyleBoldUnderline"/>
        </w:rPr>
        <w:t xml:space="preserve"> Congressional oversight or </w:t>
      </w:r>
      <w:r w:rsidRPr="009B0925">
        <w:rPr>
          <w:rStyle w:val="StyleBoldUnderline"/>
          <w:highlight w:val="yellow"/>
        </w:rPr>
        <w:t>judicial review</w:t>
      </w:r>
      <w:r w:rsidRPr="009B0925">
        <w:rPr>
          <w:sz w:val="16"/>
        </w:rPr>
        <w:t>, don’t bet on anything more than a more secret, violent, imperial presidency that shreds the Constitution’s separation of powers and checks and balances.</w:t>
      </w:r>
      <w:r w:rsidRPr="009B0925">
        <w:rPr>
          <w:sz w:val="12"/>
        </w:rPr>
        <w:t>¶</w:t>
      </w:r>
      <w:r w:rsidRPr="009B0925">
        <w:rPr>
          <w:sz w:val="16"/>
        </w:rPr>
        <w:t xml:space="preserve"> And </w:t>
      </w:r>
      <w:r w:rsidRPr="009B0925">
        <w:rPr>
          <w:rStyle w:val="StyleBoldUnderline"/>
          <w:highlight w:val="yellow"/>
        </w:rPr>
        <w:t>don’t bet that other countries</w:t>
      </w:r>
      <w:r w:rsidRPr="009B0925">
        <w:rPr>
          <w:sz w:val="16"/>
        </w:rPr>
        <w:t xml:space="preserve"> of similar invasive bent </w:t>
      </w:r>
      <w:r w:rsidRPr="009B0925">
        <w:rPr>
          <w:rStyle w:val="StyleBoldUnderline"/>
          <w:highlight w:val="yellow"/>
        </w:rPr>
        <w:t xml:space="preserve">won’t remember this </w:t>
      </w:r>
      <w:r w:rsidRPr="009B0925">
        <w:rPr>
          <w:rStyle w:val="Emphasis"/>
          <w:highlight w:val="yellow"/>
        </w:rPr>
        <w:t>green-light on illegal unilateralism</w:t>
      </w:r>
      <w:r w:rsidRPr="009B0925">
        <w:rPr>
          <w:rStyle w:val="StyleBoldUnderline"/>
          <w:highlight w:val="yellow"/>
        </w:rPr>
        <w:t xml:space="preserve"> when they catch up with our drone capabilities</w:t>
      </w:r>
      <w:r w:rsidRPr="009B0925">
        <w:rPr>
          <w:rStyle w:val="StyleBoldUnderline"/>
        </w:rPr>
        <w:t>.</w:t>
      </w:r>
    </w:p>
    <w:p w14:paraId="31C93172" w14:textId="77777777" w:rsidR="008A326C" w:rsidRPr="009B0925" w:rsidRDefault="008A326C" w:rsidP="008A326C">
      <w:pPr>
        <w:pStyle w:val="Heading4"/>
        <w:rPr>
          <w:u w:val="single"/>
        </w:rPr>
      </w:pPr>
      <w:r w:rsidRPr="009B0925">
        <w:t>Other countries won’t believe us---external verification key</w:t>
      </w:r>
    </w:p>
    <w:p w14:paraId="0E7ABB35" w14:textId="77777777" w:rsidR="008A326C" w:rsidRPr="009B0925" w:rsidRDefault="008A326C" w:rsidP="008A326C">
      <w:r w:rsidRPr="009B0925">
        <w:t xml:space="preserve">Philip </w:t>
      </w:r>
      <w:r w:rsidRPr="009B0925">
        <w:rPr>
          <w:rStyle w:val="StyleStyleBold12pt"/>
        </w:rPr>
        <w:t>Alston 11</w:t>
      </w:r>
      <w:r w:rsidRPr="009B0925">
        <w:t>, John Norton Pomeroy Professor of Law at the NYU School of Law, former UN Special Rapporteur on extrajudicial, summary or arbitrary executions, “The CIA and Targeted Killings Beyond Borders,” 2011, 2 Harv. Nat'l Sec. J. 283, lexis</w:t>
      </w:r>
    </w:p>
    <w:p w14:paraId="156C9D19" w14:textId="77777777" w:rsidR="008A326C" w:rsidRPr="009B0925" w:rsidRDefault="008A326C" w:rsidP="008A326C">
      <w:pPr>
        <w:rPr>
          <w:sz w:val="16"/>
        </w:rPr>
      </w:pPr>
      <w:r w:rsidRPr="009B0925">
        <w:rPr>
          <w:sz w:val="16"/>
        </w:rPr>
        <w:t xml:space="preserve">Before moving to consider the Obama administration's approach to these issues, </w:t>
      </w:r>
      <w:r w:rsidRPr="009B0925">
        <w:rPr>
          <w:rStyle w:val="StyleBoldUnderline"/>
        </w:rPr>
        <w:t xml:space="preserve">it is important to underscore the fact that we are talking about </w:t>
      </w:r>
      <w:r w:rsidRPr="009B0925">
        <w:rPr>
          <w:rStyle w:val="Emphasis"/>
        </w:rPr>
        <w:t>two different levels of accountability</w:t>
      </w:r>
      <w:r w:rsidRPr="009B0925">
        <w:rPr>
          <w:rStyle w:val="StyleBoldUnderline"/>
        </w:rPr>
        <w:t xml:space="preserve">. The first is that national </w:t>
      </w:r>
      <w:r w:rsidRPr="009B0925">
        <w:rPr>
          <w:rStyle w:val="StyleBoldUnderline"/>
          <w:highlight w:val="yellow"/>
        </w:rPr>
        <w:t xml:space="preserve">procedures must meet </w:t>
      </w:r>
      <w:r w:rsidRPr="009B0925">
        <w:rPr>
          <w:rStyle w:val="StyleBoldUnderline"/>
        </w:rPr>
        <w:t xml:space="preserve">certain </w:t>
      </w:r>
      <w:r w:rsidRPr="009B0925">
        <w:rPr>
          <w:rStyle w:val="StyleBoldUnderline"/>
          <w:highlight w:val="yellow"/>
        </w:rPr>
        <w:t>standards of</w:t>
      </w:r>
      <w:r w:rsidRPr="009B0925">
        <w:rPr>
          <w:rStyle w:val="StyleBoldUnderline"/>
        </w:rPr>
        <w:t xml:space="preserve"> transparency and </w:t>
      </w:r>
      <w:r w:rsidRPr="009B0925">
        <w:rPr>
          <w:rStyle w:val="StyleBoldUnderline"/>
          <w:highlight w:val="yellow"/>
        </w:rPr>
        <w:t>accountability</w:t>
      </w:r>
      <w:r w:rsidRPr="009B0925">
        <w:rPr>
          <w:sz w:val="16"/>
        </w:rPr>
        <w:t xml:space="preserve"> in order </w:t>
      </w:r>
      <w:r w:rsidRPr="009B0925">
        <w:rPr>
          <w:rStyle w:val="StyleBoldUnderline"/>
          <w:highlight w:val="yellow"/>
        </w:rPr>
        <w:t>to meet</w:t>
      </w:r>
      <w:r w:rsidRPr="009B0925">
        <w:rPr>
          <w:rStyle w:val="StyleBoldUnderline"/>
        </w:rPr>
        <w:t xml:space="preserve"> existing </w:t>
      </w:r>
      <w:r w:rsidRPr="009B0925">
        <w:rPr>
          <w:rStyle w:val="StyleBoldUnderline"/>
          <w:highlight w:val="yellow"/>
        </w:rPr>
        <w:t xml:space="preserve">international obligations. </w:t>
      </w:r>
      <w:r w:rsidRPr="009B0925">
        <w:rPr>
          <w:rStyle w:val="StyleBoldUnderline"/>
        </w:rPr>
        <w:t xml:space="preserve">The second is that the national </w:t>
      </w:r>
      <w:r w:rsidRPr="009B0925">
        <w:rPr>
          <w:rStyle w:val="StyleBoldUnderline"/>
          <w:highlight w:val="yellow"/>
        </w:rPr>
        <w:t xml:space="preserve">procedures </w:t>
      </w:r>
      <w:r w:rsidRPr="009B0925">
        <w:rPr>
          <w:rStyle w:val="Emphasis"/>
          <w:highlight w:val="yellow"/>
        </w:rPr>
        <w:t>must themselves be</w:t>
      </w:r>
      <w:r w:rsidRPr="009B0925">
        <w:rPr>
          <w:rStyle w:val="Emphasis"/>
        </w:rPr>
        <w:t xml:space="preserve"> sufficiently </w:t>
      </w:r>
      <w:r w:rsidRPr="009B0925">
        <w:rPr>
          <w:rStyle w:val="Emphasis"/>
          <w:highlight w:val="yellow"/>
        </w:rPr>
        <w:t>transparent</w:t>
      </w:r>
      <w:r w:rsidRPr="009B0925">
        <w:rPr>
          <w:rStyle w:val="StyleBoldUnderline"/>
        </w:rPr>
        <w:t xml:space="preserve"> to international bodies as to permit the latter to </w:t>
      </w:r>
      <w:r w:rsidRPr="009B0925">
        <w:rPr>
          <w:rStyle w:val="Emphasis"/>
        </w:rPr>
        <w:t>make their own assessment</w:t>
      </w:r>
      <w:r w:rsidRPr="009B0925">
        <w:rPr>
          <w:rStyle w:val="StyleBoldUnderline"/>
        </w:rPr>
        <w:t xml:space="preserve"> of the extent to which the state concerned is in compliance</w:t>
      </w:r>
      <w:r w:rsidRPr="009B0925">
        <w:rPr>
          <w:sz w:val="16"/>
        </w:rPr>
        <w:t xml:space="preserve"> with its obligations. In other words, </w:t>
      </w:r>
      <w:r w:rsidRPr="009B0925">
        <w:rPr>
          <w:rStyle w:val="StyleBoldUnderline"/>
        </w:rPr>
        <w:t>even in situations in which states</w:t>
      </w:r>
      <w:r w:rsidRPr="009B0925">
        <w:rPr>
          <w:sz w:val="16"/>
        </w:rPr>
        <w:t xml:space="preserve"> argue that they </w:t>
      </w:r>
      <w:r w:rsidRPr="009B0925">
        <w:rPr>
          <w:rStyle w:val="StyleBoldUnderline"/>
        </w:rPr>
        <w:t>put in place highly impartial and reliable accountability mechanisms,</w:t>
      </w:r>
      <w:r w:rsidRPr="009B0925">
        <w:rPr>
          <w:rStyle w:val="StyleBoldUnderline"/>
          <w:highlight w:val="yellow"/>
        </w:rPr>
        <w:t xml:space="preserve"> the international community </w:t>
      </w:r>
      <w:r w:rsidRPr="009B0925">
        <w:rPr>
          <w:rStyle w:val="Emphasis"/>
          <w:highlight w:val="yellow"/>
        </w:rPr>
        <w:t>cannot be expected to take such assurances on the basis of faith</w:t>
      </w:r>
      <w:r w:rsidRPr="009B0925">
        <w:rPr>
          <w:sz w:val="16"/>
        </w:rPr>
        <w:t xml:space="preserve"> rather than of convincing information. Assurances offered by other states accused of transgressing international standards would not be accepted by the United States in the absence of sufficient information upon the basis of which some form of verification is feasible. Since the 1980s, </w:t>
      </w:r>
      <w:r w:rsidRPr="009B0925">
        <w:rPr>
          <w:rStyle w:val="StyleBoldUnderline"/>
        </w:rPr>
        <w:t xml:space="preserve">the phrase </w:t>
      </w:r>
      <w:r w:rsidRPr="009B0925">
        <w:rPr>
          <w:rStyle w:val="StyleBoldUnderline"/>
          <w:highlight w:val="yellow"/>
        </w:rPr>
        <w:t>"trust but verify</w:t>
      </w:r>
      <w:r w:rsidRPr="009B0925">
        <w:rPr>
          <w:sz w:val="16"/>
        </w:rPr>
        <w:t xml:space="preserve">" n104 </w:t>
      </w:r>
      <w:r w:rsidRPr="009B0925">
        <w:rPr>
          <w:rStyle w:val="StyleBoldUnderline"/>
        </w:rPr>
        <w:t xml:space="preserve">has been something of a mantra in the arms control field, but it </w:t>
      </w:r>
      <w:r w:rsidRPr="009B0925">
        <w:rPr>
          <w:rStyle w:val="StyleBoldUnderline"/>
          <w:highlight w:val="yellow"/>
        </w:rPr>
        <w:t>is equally applicable in relation to IHL</w:t>
      </w:r>
      <w:r w:rsidRPr="009B0925">
        <w:rPr>
          <w:rStyle w:val="StyleBoldUnderline"/>
        </w:rPr>
        <w:t xml:space="preserve"> and IHRL</w:t>
      </w:r>
      <w:r w:rsidRPr="009B0925">
        <w:rPr>
          <w:sz w:val="16"/>
        </w:rPr>
        <w:t xml:space="preserve">. </w:t>
      </w:r>
      <w:r w:rsidRPr="009B0925">
        <w:rPr>
          <w:rStyle w:val="StyleBoldUnderline"/>
          <w:highlight w:val="yellow"/>
        </w:rPr>
        <w:t>The</w:t>
      </w:r>
      <w:r w:rsidRPr="009B0925">
        <w:rPr>
          <w:rStyle w:val="StyleBoldUnderline"/>
        </w:rPr>
        <w:t xml:space="preserve"> </w:t>
      </w:r>
      <w:r w:rsidRPr="009B0925">
        <w:rPr>
          <w:rStyle w:val="Emphasis"/>
          <w:highlight w:val="yellow"/>
        </w:rPr>
        <w:t>U</w:t>
      </w:r>
      <w:r w:rsidRPr="009B0925">
        <w:rPr>
          <w:rStyle w:val="StyleBoldUnderline"/>
        </w:rPr>
        <w:t xml:space="preserve">nited </w:t>
      </w:r>
      <w:r w:rsidRPr="009B0925">
        <w:rPr>
          <w:rStyle w:val="Emphasis"/>
          <w:highlight w:val="yellow"/>
        </w:rPr>
        <w:t>S</w:t>
      </w:r>
      <w:r w:rsidRPr="009B0925">
        <w:rPr>
          <w:rStyle w:val="StyleBoldUnderline"/>
        </w:rPr>
        <w:t xml:space="preserve">tates has </w:t>
      </w:r>
      <w:r w:rsidRPr="009B0925">
        <w:rPr>
          <w:rStyle w:val="Emphasis"/>
          <w:highlight w:val="yellow"/>
        </w:rPr>
        <w:t>consistently demanded</w:t>
      </w:r>
      <w:r w:rsidRPr="009B0925">
        <w:rPr>
          <w:rStyle w:val="StyleBoldUnderline"/>
          <w:highlight w:val="yellow"/>
        </w:rPr>
        <w:t xml:space="preserve"> of other states that they </w:t>
      </w:r>
      <w:r w:rsidRPr="009B0925">
        <w:rPr>
          <w:rStyle w:val="Emphasis"/>
          <w:highlight w:val="yellow"/>
        </w:rPr>
        <w:t>demonstrate</w:t>
      </w:r>
      <w:r w:rsidRPr="009B0925">
        <w:rPr>
          <w:rStyle w:val="StyleBoldUnderline"/>
          <w:highlight w:val="yellow"/>
        </w:rPr>
        <w:t xml:space="preserve"> to the international community the extent of</w:t>
      </w:r>
      <w:r w:rsidRPr="009B0925">
        <w:rPr>
          <w:rStyle w:val="StyleBoldUnderline"/>
        </w:rPr>
        <w:t xml:space="preserve"> their </w:t>
      </w:r>
      <w:r w:rsidRPr="009B0925">
        <w:rPr>
          <w:rStyle w:val="StyleBoldUnderline"/>
          <w:highlight w:val="yellow"/>
        </w:rPr>
        <w:t>compliance</w:t>
      </w:r>
      <w:r w:rsidRPr="009B0925">
        <w:rPr>
          <w:sz w:val="16"/>
        </w:rPr>
        <w:t xml:space="preserve"> with international standards. A great many examples could be cited, not only from the annual State Department reports on the human rights practices of other states, but also from a range of statements by the President and the Secretary of State in relation to countries like Egypt, Libya, and Syria in the context of the Arab Spring of 2011.</w:t>
      </w:r>
    </w:p>
    <w:p w14:paraId="02D38E72" w14:textId="77777777" w:rsidR="008A326C" w:rsidRPr="009B0925" w:rsidRDefault="008A326C" w:rsidP="008A326C">
      <w:pPr>
        <w:pStyle w:val="Heading4"/>
        <w:rPr>
          <w:bCs w:val="0"/>
        </w:rPr>
      </w:pPr>
      <w:r w:rsidRPr="009B0925">
        <w:rPr>
          <w:bCs w:val="0"/>
        </w:rPr>
        <w:t>It’s a rubber stamp</w:t>
      </w:r>
    </w:p>
    <w:p w14:paraId="090C4E09" w14:textId="77777777" w:rsidR="008A326C" w:rsidRPr="009B0925" w:rsidRDefault="008A326C" w:rsidP="008A326C">
      <w:r w:rsidRPr="009B0925">
        <w:t xml:space="preserve">Ilya </w:t>
      </w:r>
      <w:r w:rsidRPr="009B0925">
        <w:rPr>
          <w:rStyle w:val="StyleStyleBold12pt"/>
        </w:rPr>
        <w:t>Somin 13</w:t>
      </w:r>
      <w:r w:rsidRPr="009B0925">
        <w:t>, Professor of Law at George Mason University, “Hearing on ‘Drone Wars: The Constitutional and Counterterrorism Implications of Targeted Killing’: Testimony before the United States Senate Judiciary Subcommittee on the Constitution, Civil Rights, and Human Rights”, April 23, http://www.law.gmu.edu/assets/files/faculty/Somin_DroneWarfare_April2013.pdf</w:t>
      </w:r>
    </w:p>
    <w:p w14:paraId="381A5F9A" w14:textId="77777777" w:rsidR="008A326C" w:rsidRPr="009B0925" w:rsidRDefault="008A326C" w:rsidP="008A326C">
      <w:pPr>
        <w:rPr>
          <w:sz w:val="16"/>
        </w:rPr>
      </w:pPr>
      <w:r w:rsidRPr="009B0925">
        <w:rPr>
          <w:sz w:val="16"/>
        </w:rPr>
        <w:t xml:space="preserve">But </w:t>
      </w:r>
      <w:r w:rsidRPr="009B0925">
        <w:rPr>
          <w:rStyle w:val="StyleBoldUnderline"/>
          <w:highlight w:val="yellow"/>
        </w:rPr>
        <w:t>any internal exec</w:t>
      </w:r>
      <w:r w:rsidRPr="009B0925">
        <w:rPr>
          <w:sz w:val="16"/>
          <w:szCs w:val="16"/>
        </w:rPr>
        <w:t xml:space="preserve">utive </w:t>
      </w:r>
      <w:r w:rsidRPr="009B0925">
        <w:rPr>
          <w:rStyle w:val="StyleBoldUnderline"/>
          <w:highlight w:val="yellow"/>
        </w:rPr>
        <w:t>process</w:t>
      </w:r>
      <w:r w:rsidRPr="009B0925">
        <w:rPr>
          <w:rStyle w:val="StyleBoldUnderline"/>
        </w:rPr>
        <w:t xml:space="preserve"> has the flaw that it </w:t>
      </w:r>
      <w:r w:rsidRPr="009B0925">
        <w:rPr>
          <w:rStyle w:val="StyleBoldUnderline"/>
          <w:highlight w:val="yellow"/>
        </w:rPr>
        <w:t xml:space="preserve">could </w:t>
      </w:r>
      <w:r w:rsidRPr="009B0925">
        <w:rPr>
          <w:rStyle w:val="Emphasis"/>
          <w:highlight w:val="yellow"/>
        </w:rPr>
        <w:t>always be overriden</w:t>
      </w:r>
      <w:r w:rsidRPr="009B0925">
        <w:rPr>
          <w:rStyle w:val="Emphasis"/>
        </w:rPr>
        <w:t xml:space="preserve"> by the pres</w:t>
      </w:r>
      <w:r w:rsidRPr="009B0925">
        <w:rPr>
          <w:sz w:val="16"/>
          <w:szCs w:val="16"/>
        </w:rPr>
        <w:t>ident</w:t>
      </w:r>
      <w:r w:rsidRPr="009B0925">
        <w:rPr>
          <w:sz w:val="16"/>
        </w:rPr>
        <w:t xml:space="preserve">, and possibly other high-ranking executive branch officials. Moreover, </w:t>
      </w:r>
      <w:r w:rsidRPr="009B0925">
        <w:rPr>
          <w:rStyle w:val="StyleBoldUnderline"/>
          <w:highlight w:val="yellow"/>
        </w:rPr>
        <w:t>lower- level</w:t>
      </w:r>
      <w:r w:rsidRPr="009B0925">
        <w:rPr>
          <w:rStyle w:val="StyleBoldUnderline"/>
        </w:rPr>
        <w:t xml:space="preserve"> executive </w:t>
      </w:r>
      <w:r w:rsidRPr="009B0925">
        <w:rPr>
          <w:rStyle w:val="StyleBoldUnderline"/>
          <w:highlight w:val="yellow"/>
        </w:rPr>
        <w:t>officials might be reluctant to veto</w:t>
      </w:r>
      <w:r w:rsidRPr="009B0925">
        <w:rPr>
          <w:rStyle w:val="StyleBoldUnderline"/>
        </w:rPr>
        <w:t xml:space="preserve"> drone </w:t>
      </w:r>
      <w:r w:rsidRPr="009B0925">
        <w:rPr>
          <w:rStyle w:val="StyleBoldUnderline"/>
          <w:highlight w:val="yellow"/>
        </w:rPr>
        <w:t>strikes</w:t>
      </w:r>
      <w:r w:rsidRPr="009B0925">
        <w:rPr>
          <w:rStyle w:val="StyleBoldUnderline"/>
        </w:rPr>
        <w:t xml:space="preserve"> supported by their superiors</w:t>
      </w:r>
      <w:r w:rsidRPr="009B0925">
        <w:rPr>
          <w:sz w:val="16"/>
        </w:rPr>
        <w:t xml:space="preserve">, either </w:t>
      </w:r>
      <w:r w:rsidRPr="009B0925">
        <w:rPr>
          <w:rStyle w:val="StyleBoldUnderline"/>
          <w:highlight w:val="yellow"/>
        </w:rPr>
        <w:t xml:space="preserve">out of </w:t>
      </w:r>
      <w:r w:rsidRPr="009B0925">
        <w:rPr>
          <w:rStyle w:val="Emphasis"/>
          <w:highlight w:val="yellow"/>
        </w:rPr>
        <w:t>careerist concerns</w:t>
      </w:r>
      <w:r w:rsidRPr="009B0925">
        <w:rPr>
          <w:rStyle w:val="StyleBoldUnderline"/>
          <w:highlight w:val="yellow"/>
        </w:rPr>
        <w:t>, or because</w:t>
      </w:r>
      <w:r w:rsidRPr="009B0925">
        <w:rPr>
          <w:rStyle w:val="StyleBoldUnderline"/>
        </w:rPr>
        <w:t xml:space="preserve"> administration </w:t>
      </w:r>
      <w:r w:rsidRPr="009B0925">
        <w:rPr>
          <w:rStyle w:val="StyleBoldUnderline"/>
          <w:highlight w:val="yellow"/>
        </w:rPr>
        <w:t>officials</w:t>
      </w:r>
      <w:r w:rsidRPr="009B0925">
        <w:rPr>
          <w:sz w:val="16"/>
        </w:rPr>
        <w:t xml:space="preserve"> are naturally likely to </w:t>
      </w:r>
      <w:r w:rsidRPr="009B0925">
        <w:rPr>
          <w:rStyle w:val="StyleBoldUnderline"/>
          <w:highlight w:val="yellow"/>
        </w:rPr>
        <w:t>share the</w:t>
      </w:r>
      <w:r w:rsidRPr="009B0925">
        <w:rPr>
          <w:rStyle w:val="StyleBoldUnderline"/>
        </w:rPr>
        <w:t xml:space="preserve"> ideological and policy </w:t>
      </w:r>
      <w:r w:rsidRPr="009B0925">
        <w:rPr>
          <w:rStyle w:val="StyleBoldUnderline"/>
          <w:highlight w:val="yellow"/>
        </w:rPr>
        <w:t>priorities of the pres</w:t>
      </w:r>
      <w:r w:rsidRPr="009B0925">
        <w:rPr>
          <w:sz w:val="16"/>
          <w:szCs w:val="16"/>
        </w:rPr>
        <w:t xml:space="preserve">ident. </w:t>
      </w:r>
      <w:r w:rsidRPr="009B0925">
        <w:rPr>
          <w:rStyle w:val="StyleBoldUnderline"/>
        </w:rPr>
        <w:t xml:space="preserve">An </w:t>
      </w:r>
      <w:r w:rsidRPr="009B0925">
        <w:rPr>
          <w:rStyle w:val="StyleBoldUnderline"/>
          <w:highlight w:val="yellow"/>
        </w:rPr>
        <w:t>external check</w:t>
      </w:r>
      <w:r w:rsidRPr="009B0925">
        <w:rPr>
          <w:sz w:val="16"/>
        </w:rPr>
        <w:t xml:space="preserve"> on targeting </w:t>
      </w:r>
      <w:r w:rsidRPr="009B0925">
        <w:rPr>
          <w:rStyle w:val="StyleBoldUnderline"/>
        </w:rPr>
        <w:t xml:space="preserve">reduces such risks. External review </w:t>
      </w:r>
      <w:r w:rsidRPr="009B0925">
        <w:rPr>
          <w:rStyle w:val="StyleBoldUnderline"/>
          <w:highlight w:val="yellow"/>
        </w:rPr>
        <w:t>might</w:t>
      </w:r>
      <w:r w:rsidRPr="009B0925">
        <w:rPr>
          <w:rStyle w:val="StyleBoldUnderline"/>
        </w:rPr>
        <w:t xml:space="preserve"> also </w:t>
      </w:r>
      <w:r w:rsidRPr="009B0925">
        <w:rPr>
          <w:rStyle w:val="Emphasis"/>
          <w:highlight w:val="yellow"/>
        </w:rPr>
        <w:t>enhance the credibility</w:t>
      </w:r>
      <w:r w:rsidRPr="009B0925">
        <w:rPr>
          <w:rStyle w:val="StyleBoldUnderline"/>
        </w:rPr>
        <w:t xml:space="preserve"> of the target-selection process </w:t>
      </w:r>
      <w:r w:rsidRPr="009B0925">
        <w:rPr>
          <w:sz w:val="16"/>
        </w:rPr>
        <w:t xml:space="preserve">with informed opinion </w:t>
      </w:r>
      <w:r w:rsidRPr="009B0925">
        <w:rPr>
          <w:rStyle w:val="StyleBoldUnderline"/>
        </w:rPr>
        <w:t>both in the United States and abroad</w:t>
      </w:r>
      <w:r w:rsidRPr="009B0925">
        <w:rPr>
          <w:sz w:val="16"/>
        </w:rPr>
        <w:t xml:space="preserve">. </w:t>
      </w:r>
    </w:p>
    <w:p w14:paraId="66D2677B" w14:textId="77777777" w:rsidR="008A326C" w:rsidRDefault="008A326C" w:rsidP="008A326C">
      <w:pPr>
        <w:pStyle w:val="Heading3"/>
      </w:pPr>
      <w:r>
        <w:t>PQD DA</w:t>
      </w:r>
    </w:p>
    <w:p w14:paraId="30D8D4B8" w14:textId="77777777" w:rsidR="008A326C" w:rsidRPr="000B039E" w:rsidRDefault="008A326C" w:rsidP="008A326C">
      <w:pPr>
        <w:pStyle w:val="Heading4"/>
      </w:pPr>
      <w:r w:rsidRPr="000B039E">
        <w:t>Zivotofsky pounds</w:t>
      </w:r>
    </w:p>
    <w:p w14:paraId="09655410" w14:textId="77777777" w:rsidR="008A326C" w:rsidRPr="000B039E" w:rsidRDefault="008A326C" w:rsidP="008A326C">
      <w:r w:rsidRPr="000B039E">
        <w:t xml:space="preserve">Gwynne </w:t>
      </w:r>
      <w:r w:rsidRPr="000B039E">
        <w:rPr>
          <w:rStyle w:val="StyleStyleBold12pt"/>
        </w:rPr>
        <w:t>Skinner 13</w:t>
      </w:r>
      <w:r w:rsidRPr="000B039E">
        <w:t>, Professor of Law at Willamette, 8/23/13, Misunderstood, Misconstrued, and Now Clearly Dead: The 'Political Question Doctrine' in Cases Arising in the Context of Foreign Affairs, papers.ssrn.com/sol3/papers.cfm?abstract_id=2315237</w:t>
      </w:r>
    </w:p>
    <w:p w14:paraId="0F56ACA7" w14:textId="77777777" w:rsidR="008A326C" w:rsidRPr="001754C4" w:rsidRDefault="008A326C" w:rsidP="008A326C">
      <w:pPr>
        <w:rPr>
          <w:sz w:val="16"/>
        </w:rPr>
      </w:pPr>
      <w:r w:rsidRPr="00E8170E">
        <w:rPr>
          <w:sz w:val="16"/>
        </w:rPr>
        <w:t xml:space="preserve">Lower federal courts often erroneously cite the “political question doctrine” to dismiss as nonjusticiable individual rights claims arising in foreign or military affairs contexts, a trend that has increased since the 1962 case of Baker v. Carr. Similarly, lower courts have begun citing “special factors counselling hesitation” when dismissing constitutional claims (“Bivens claims”) in similar contexts, inappropriately treating “special factors” as a nonjusticiability doctrine. Lower federal courts should not cite either doctrine as a reason to avoid adjudicating individual rights claims arising </w:t>
      </w:r>
      <w:r w:rsidRPr="00E8170E">
        <w:rPr>
          <w:rStyle w:val="StyleBoldUnderline"/>
        </w:rPr>
        <w:t>in the context of foreign or military affairs</w:t>
      </w:r>
      <w:r w:rsidRPr="00E8170E">
        <w:rPr>
          <w:sz w:val="16"/>
        </w:rPr>
        <w:t xml:space="preserve">. Rather, lower federal </w:t>
      </w:r>
      <w:r w:rsidRPr="00E8170E">
        <w:rPr>
          <w:rStyle w:val="StyleBoldUnderline"/>
          <w:highlight w:val="yellow"/>
        </w:rPr>
        <w:t>courts should adjudicate these</w:t>
      </w:r>
      <w:r w:rsidRPr="00E8170E">
        <w:rPr>
          <w:rStyle w:val="StyleBoldUnderline"/>
        </w:rPr>
        <w:t xml:space="preserve"> claims </w:t>
      </w:r>
      <w:r w:rsidRPr="00E8170E">
        <w:rPr>
          <w:sz w:val="16"/>
        </w:rPr>
        <w:t xml:space="preserve">on their merits </w:t>
      </w:r>
      <w:r w:rsidRPr="00E8170E">
        <w:rPr>
          <w:rStyle w:val="StyleBoldUnderline"/>
          <w:highlight w:val="yellow"/>
        </w:rPr>
        <w:t>by deciding whether the political branch</w:t>
      </w:r>
      <w:r w:rsidRPr="00E8170E">
        <w:rPr>
          <w:rStyle w:val="StyleBoldUnderline"/>
        </w:rPr>
        <w:t xml:space="preserve"> at issue </w:t>
      </w:r>
      <w:r w:rsidRPr="00E8170E">
        <w:rPr>
          <w:rStyle w:val="StyleBoldUnderline"/>
          <w:highlight w:val="yellow"/>
        </w:rPr>
        <w:t>had the power under the Constitution</w:t>
      </w:r>
      <w:r w:rsidRPr="00E8170E">
        <w:rPr>
          <w:rStyle w:val="StyleBoldUnderline"/>
        </w:rPr>
        <w:t xml:space="preserve"> to act as it did. </w:t>
      </w:r>
      <w:r w:rsidRPr="00E8170E">
        <w:rPr>
          <w:rStyle w:val="StyleBoldUnderline"/>
          <w:highlight w:val="yellow"/>
        </w:rPr>
        <w:t>Doing so is consistent with the manner in which the Supreme Court has approached these types of cases for over 200 years. The Court affirmed this</w:t>
      </w:r>
      <w:r w:rsidRPr="00E8170E">
        <w:rPr>
          <w:rStyle w:val="StyleBoldUnderline"/>
        </w:rPr>
        <w:t xml:space="preserve"> approach </w:t>
      </w:r>
      <w:r w:rsidRPr="00E8170E">
        <w:rPr>
          <w:rStyle w:val="StyleBoldUnderline"/>
          <w:highlight w:val="yellow"/>
        </w:rPr>
        <w:t>in</w:t>
      </w:r>
      <w:r w:rsidRPr="00E8170E">
        <w:rPr>
          <w:rStyle w:val="StyleBoldUnderline"/>
        </w:rPr>
        <w:t xml:space="preserve"> the 2012 case of </w:t>
      </w:r>
      <w:r w:rsidRPr="00E8170E">
        <w:rPr>
          <w:rStyle w:val="StyleBoldUnderline"/>
          <w:highlight w:val="yellow"/>
        </w:rPr>
        <w:t>Zivotofsky</w:t>
      </w:r>
      <w:r w:rsidRPr="00E8170E">
        <w:rPr>
          <w:rStyle w:val="StyleBoldUnderline"/>
        </w:rPr>
        <w:t xml:space="preserve"> v. Clinton, a case </w:t>
      </w:r>
      <w:r w:rsidRPr="00E8170E">
        <w:rPr>
          <w:rStyle w:val="StyleBoldUnderline"/>
          <w:highlight w:val="yellow"/>
        </w:rPr>
        <w:t xml:space="preserve">in which </w:t>
      </w:r>
      <w:r w:rsidRPr="00E8170E">
        <w:rPr>
          <w:rStyle w:val="Emphasis"/>
          <w:highlight w:val="yellow"/>
        </w:rPr>
        <w:t>the Court once and for all rung the death knell for the</w:t>
      </w:r>
      <w:r w:rsidRPr="00E8170E">
        <w:rPr>
          <w:rStyle w:val="Emphasis"/>
        </w:rPr>
        <w:t xml:space="preserve"> application of the “</w:t>
      </w:r>
      <w:r w:rsidRPr="00E8170E">
        <w:rPr>
          <w:rStyle w:val="Emphasis"/>
          <w:highlight w:val="yellow"/>
        </w:rPr>
        <w:t>p</w:t>
      </w:r>
      <w:r w:rsidRPr="00E8170E">
        <w:rPr>
          <w:sz w:val="16"/>
        </w:rPr>
        <w:t xml:space="preserve">olitical </w:t>
      </w:r>
      <w:r w:rsidRPr="00E8170E">
        <w:rPr>
          <w:rStyle w:val="Emphasis"/>
          <w:highlight w:val="yellow"/>
        </w:rPr>
        <w:t>q</w:t>
      </w:r>
      <w:r w:rsidRPr="00E8170E">
        <w:rPr>
          <w:sz w:val="16"/>
        </w:rPr>
        <w:t xml:space="preserve">uestion </w:t>
      </w:r>
      <w:r w:rsidRPr="00E8170E">
        <w:rPr>
          <w:rStyle w:val="Emphasis"/>
          <w:highlight w:val="yellow"/>
        </w:rPr>
        <w:t>d</w:t>
      </w:r>
      <w:r w:rsidRPr="00E8170E">
        <w:rPr>
          <w:sz w:val="16"/>
        </w:rPr>
        <w:t>octrine” as a nonjusticiability doctrine</w:t>
      </w:r>
      <w:r w:rsidRPr="00E8170E">
        <w:rPr>
          <w:rStyle w:val="StyleBoldUnderline"/>
        </w:rPr>
        <w:t xml:space="preserve"> </w:t>
      </w:r>
      <w:r w:rsidRPr="00E8170E">
        <w:rPr>
          <w:sz w:val="16"/>
        </w:rPr>
        <w:t xml:space="preserve">in cases involving individual rights – even those arising </w:t>
      </w:r>
      <w:r w:rsidRPr="00E8170E">
        <w:rPr>
          <w:rStyle w:val="StyleBoldUnderline"/>
        </w:rPr>
        <w:t xml:space="preserve">in a foreign policy context. </w:t>
      </w:r>
      <w:r w:rsidRPr="00E8170E">
        <w:rPr>
          <w:sz w:val="16"/>
        </w:rPr>
        <w:t xml:space="preserve">In fact, </w:t>
      </w:r>
      <w:r w:rsidRPr="00E8170E">
        <w:rPr>
          <w:rStyle w:val="StyleBoldUnderline"/>
        </w:rPr>
        <w:t xml:space="preserve">a </w:t>
      </w:r>
      <w:r w:rsidRPr="00DC1DBE">
        <w:rPr>
          <w:rStyle w:val="StyleBoldUnderline"/>
          <w:highlight w:val="yellow"/>
        </w:rPr>
        <w:t>historical review</w:t>
      </w:r>
      <w:r w:rsidRPr="00E8170E">
        <w:rPr>
          <w:rStyle w:val="StyleBoldUnderline"/>
        </w:rPr>
        <w:t xml:space="preserve"> of Supreme Court cases </w:t>
      </w:r>
      <w:r w:rsidRPr="00DC1DBE">
        <w:rPr>
          <w:rStyle w:val="StyleBoldUnderline"/>
          <w:highlight w:val="yellow"/>
        </w:rPr>
        <w:t>demonstrates that the</w:t>
      </w:r>
      <w:r w:rsidRPr="00E8170E">
        <w:rPr>
          <w:rStyle w:val="StyleBoldUnderline"/>
        </w:rPr>
        <w:t xml:space="preserve"> Supreme </w:t>
      </w:r>
      <w:r w:rsidRPr="00DC1DBE">
        <w:rPr>
          <w:rStyle w:val="StyleBoldUnderline"/>
          <w:highlight w:val="yellow"/>
        </w:rPr>
        <w:t>Court has never applied the</w:t>
      </w:r>
      <w:r w:rsidRPr="00E8170E">
        <w:rPr>
          <w:sz w:val="16"/>
        </w:rPr>
        <w:t xml:space="preserve"> so-called “</w:t>
      </w:r>
      <w:r w:rsidRPr="00E8170E">
        <w:rPr>
          <w:rStyle w:val="StyleBoldUnderline"/>
        </w:rPr>
        <w:t xml:space="preserve">political question </w:t>
      </w:r>
      <w:r w:rsidRPr="00DC1DBE">
        <w:rPr>
          <w:rStyle w:val="StyleBoldUnderline"/>
          <w:highlight w:val="yellow"/>
        </w:rPr>
        <w:t>doctrine</w:t>
      </w:r>
      <w:r w:rsidRPr="00E8170E">
        <w:rPr>
          <w:sz w:val="16"/>
        </w:rPr>
        <w:t xml:space="preserve">” as a true nonjusticiable doctrine </w:t>
      </w:r>
      <w:r w:rsidRPr="00E8170E">
        <w:rPr>
          <w:rStyle w:val="StyleBoldUnderline"/>
        </w:rPr>
        <w:t>to dismiss individual rights claims</w:t>
      </w:r>
      <w:r w:rsidRPr="00E8170E">
        <w:rPr>
          <w:sz w:val="16"/>
        </w:rPr>
        <w:t xml:space="preserve"> (and arguably, </w:t>
      </w:r>
      <w:r w:rsidRPr="00DC1DBE">
        <w:rPr>
          <w:rStyle w:val="StyleBoldUnderline"/>
        </w:rPr>
        <w:t>not to any claims at all),</w:t>
      </w:r>
      <w:r w:rsidRPr="00E8170E">
        <w:rPr>
          <w:sz w:val="16"/>
        </w:rPr>
        <w:t xml:space="preserve"> </w:t>
      </w:r>
      <w:r w:rsidRPr="00DC1DBE">
        <w:rPr>
          <w:rStyle w:val="Emphasis"/>
          <w:highlight w:val="yellow"/>
        </w:rPr>
        <w:t>even those</w:t>
      </w:r>
      <w:r w:rsidRPr="00E8170E">
        <w:rPr>
          <w:rStyle w:val="Emphasis"/>
        </w:rPr>
        <w:t xml:space="preserve"> arising </w:t>
      </w:r>
      <w:r w:rsidRPr="00DC1DBE">
        <w:rPr>
          <w:rStyle w:val="Emphasis"/>
          <w:highlight w:val="yellow"/>
        </w:rPr>
        <w:t>in</w:t>
      </w:r>
      <w:r w:rsidRPr="00E8170E">
        <w:rPr>
          <w:rStyle w:val="Emphasis"/>
        </w:rPr>
        <w:t xml:space="preserve"> the context of foreign or </w:t>
      </w:r>
      <w:r w:rsidRPr="00DC1DBE">
        <w:rPr>
          <w:rStyle w:val="Emphasis"/>
          <w:highlight w:val="yellow"/>
        </w:rPr>
        <w:t>military affairs</w:t>
      </w:r>
      <w:r w:rsidRPr="00E8170E">
        <w:rPr>
          <w:sz w:val="16"/>
        </w:rPr>
        <w:t xml:space="preserve">. This includes the seminal “political question” case of Marbury v. Madison. Rather, </w:t>
      </w:r>
      <w:r w:rsidRPr="00E8170E">
        <w:rPr>
          <w:rStyle w:val="StyleBoldUnderline"/>
        </w:rPr>
        <w:t>the Supreme Court has almost always rejected the “political question doctrine” as a basis to preclude adjudication of individual rights claims, even in the context of foreign or military affairs</w:t>
      </w:r>
      <w:r w:rsidRPr="00E8170E">
        <w:rPr>
          <w:sz w:val="16"/>
        </w:rPr>
        <w:t xml:space="preserve">. Moreover, the Supreme Court has consistently admonished lower courts regarding the importance of the judiciary branch’s adjudication of individual rights claims, even in such contexts.13 That is not to say that from time to time the Court has not cited a “political question doctrine” in certain of its cases. However, a close review of those cases demonstrates that rather than dismissing such claims in those cases as “nonjusticiable,” the Court in fact adjudicated the claims by finding that either the executive or Congress acted constitutionally within their power or discretion. Moreover, </w:t>
      </w:r>
      <w:r w:rsidRPr="00E8170E">
        <w:rPr>
          <w:rStyle w:val="StyleBoldUnderline"/>
        </w:rPr>
        <w:t xml:space="preserve">the post-9/11 Supreme Court cases of </w:t>
      </w:r>
      <w:r w:rsidRPr="00DC1DBE">
        <w:rPr>
          <w:rStyle w:val="Emphasis"/>
          <w:highlight w:val="yellow"/>
        </w:rPr>
        <w:t>Hamdi</w:t>
      </w:r>
      <w:r w:rsidRPr="00E8170E">
        <w:rPr>
          <w:sz w:val="16"/>
        </w:rPr>
        <w:t xml:space="preserve"> v. Rumsfeld, </w:t>
      </w:r>
      <w:r w:rsidRPr="00DC1DBE">
        <w:rPr>
          <w:rStyle w:val="Emphasis"/>
          <w:highlight w:val="yellow"/>
        </w:rPr>
        <w:t>Rasul</w:t>
      </w:r>
      <w:r w:rsidRPr="00DC1DBE">
        <w:rPr>
          <w:rStyle w:val="Emphasis"/>
        </w:rPr>
        <w:t xml:space="preserve"> </w:t>
      </w:r>
      <w:r w:rsidRPr="00E8170E">
        <w:rPr>
          <w:sz w:val="16"/>
        </w:rPr>
        <w:t xml:space="preserve">v. Bush, </w:t>
      </w:r>
      <w:r w:rsidRPr="00DC1DBE">
        <w:rPr>
          <w:rStyle w:val="StyleBoldUnderline"/>
          <w:highlight w:val="yellow"/>
        </w:rPr>
        <w:t>and</w:t>
      </w:r>
      <w:r w:rsidRPr="00E8170E">
        <w:rPr>
          <w:sz w:val="16"/>
        </w:rPr>
        <w:t xml:space="preserve"> Bush v. </w:t>
      </w:r>
      <w:r w:rsidRPr="00DC1DBE">
        <w:rPr>
          <w:rStyle w:val="Emphasis"/>
          <w:highlight w:val="yellow"/>
        </w:rPr>
        <w:t>Boumediene</w:t>
      </w:r>
      <w:r w:rsidRPr="00E8170E">
        <w:rPr>
          <w:rStyle w:val="StyleBoldUnderline"/>
        </w:rPr>
        <w:t xml:space="preserve">, in which the Supreme Court consistently </w:t>
      </w:r>
      <w:r w:rsidRPr="00DC1DBE">
        <w:rPr>
          <w:rStyle w:val="StyleBoldUnderline"/>
          <w:highlight w:val="yellow"/>
        </w:rPr>
        <w:t>found that the</w:t>
      </w:r>
      <w:r w:rsidRPr="00E8170E">
        <w:rPr>
          <w:rStyle w:val="StyleBoldUnderline"/>
        </w:rPr>
        <w:t xml:space="preserve"> political </w:t>
      </w:r>
      <w:r w:rsidRPr="00DC1DBE">
        <w:rPr>
          <w:rStyle w:val="StyleBoldUnderline"/>
          <w:highlight w:val="yellow"/>
        </w:rPr>
        <w:t>branches overstepped their</w:t>
      </w:r>
      <w:r w:rsidRPr="00E8170E">
        <w:rPr>
          <w:rStyle w:val="StyleBoldUnderline"/>
        </w:rPr>
        <w:t xml:space="preserve"> constitutional </w:t>
      </w:r>
      <w:r w:rsidRPr="00DC1DBE">
        <w:rPr>
          <w:rStyle w:val="StyleBoldUnderline"/>
          <w:highlight w:val="yellow"/>
        </w:rPr>
        <w:t>authority, clarified that the doctrine should not be used to dismiss</w:t>
      </w:r>
      <w:r w:rsidRPr="00E8170E">
        <w:rPr>
          <w:sz w:val="16"/>
        </w:rPr>
        <w:t xml:space="preserve"> individual </w:t>
      </w:r>
      <w:r w:rsidRPr="00DC1DBE">
        <w:rPr>
          <w:rStyle w:val="StyleBoldUnderline"/>
          <w:highlight w:val="yellow"/>
        </w:rPr>
        <w:t>rights claims</w:t>
      </w:r>
      <w:r w:rsidRPr="00E8170E">
        <w:rPr>
          <w:sz w:val="16"/>
        </w:rPr>
        <w:t xml:space="preserve"> as nonjusticiable</w:t>
      </w:r>
      <w:r w:rsidRPr="00E8170E">
        <w:rPr>
          <w:rStyle w:val="StyleBoldUnderline"/>
        </w:rPr>
        <w:t xml:space="preserve">, </w:t>
      </w:r>
      <w:r w:rsidRPr="00DC1DBE">
        <w:rPr>
          <w:rStyle w:val="Emphasis"/>
          <w:highlight w:val="yellow"/>
        </w:rPr>
        <w:t>even</w:t>
      </w:r>
      <w:r w:rsidRPr="00E8170E">
        <w:rPr>
          <w:rStyle w:val="Emphasis"/>
        </w:rPr>
        <w:t xml:space="preserve"> those arising </w:t>
      </w:r>
      <w:r w:rsidRPr="00DC1DBE">
        <w:rPr>
          <w:rStyle w:val="Emphasis"/>
          <w:highlight w:val="yellow"/>
        </w:rPr>
        <w:t>in a foreign or military affairs context</w:t>
      </w:r>
      <w:r w:rsidRPr="00E8170E">
        <w:rPr>
          <w:rStyle w:val="StyleBoldUnderline"/>
        </w:rPr>
        <w:t>. In case there remained any doubt, the Supreme Court in Zivotofsky rejected the “political question doctrine</w:t>
      </w:r>
      <w:r w:rsidRPr="00E8170E">
        <w:rPr>
          <w:sz w:val="16"/>
        </w:rPr>
        <w:t xml:space="preserve">” as a nonjusticiability doctrine, at least in the area individual rights, if not altogether. The Court found the case, involving whether the parents of a boy born in Jerusalem had the right to list Israel as his place of birth pursuant to a Congressional statute, was justiciable.17 The Court addressed the real issue, which was whether Congress had the authority to trump the President over whether Israel could be listed as the country of birth on passports where a person was born in Jerusalem, notwithstanding the President’s sole authority to recognize other governments. 18 In ruling as it did, the Court stayed true to many of its earlier cases involving “political questions” by adjudicating the claim through deciding whether one of the political branches took action that was within its constitutional authority. </w:t>
      </w:r>
      <w:r w:rsidRPr="00E8170E">
        <w:rPr>
          <w:rStyle w:val="StyleBoldUnderline"/>
        </w:rPr>
        <w:t xml:space="preserve">In the case, </w:t>
      </w:r>
      <w:r w:rsidRPr="00DC1DBE">
        <w:rPr>
          <w:rStyle w:val="Emphasis"/>
          <w:highlight w:val="yellow"/>
        </w:rPr>
        <w:t>the Court showed its willingness to limit the power of the Pres</w:t>
      </w:r>
      <w:r w:rsidRPr="00E8170E">
        <w:rPr>
          <w:rStyle w:val="Emphasis"/>
        </w:rPr>
        <w:t xml:space="preserve">ident </w:t>
      </w:r>
      <w:r w:rsidRPr="00DC1DBE">
        <w:rPr>
          <w:rStyle w:val="Emphasis"/>
          <w:highlight w:val="yellow"/>
        </w:rPr>
        <w:t>in</w:t>
      </w:r>
      <w:r w:rsidRPr="00E8170E">
        <w:rPr>
          <w:rStyle w:val="Emphasis"/>
        </w:rPr>
        <w:t xml:space="preserve"> the area of </w:t>
      </w:r>
      <w:r w:rsidRPr="00DC1DBE">
        <w:rPr>
          <w:rStyle w:val="Emphasis"/>
          <w:highlight w:val="yellow"/>
        </w:rPr>
        <w:t>foreign affairs</w:t>
      </w:r>
      <w:r w:rsidRPr="00E8170E">
        <w:rPr>
          <w:rStyle w:val="StyleBoldUnderline"/>
        </w:rPr>
        <w:t xml:space="preserve"> </w:t>
      </w:r>
      <w:r w:rsidRPr="00E8170E">
        <w:rPr>
          <w:sz w:val="16"/>
        </w:rPr>
        <w:t>rather than finding the claim nonjusticiable.</w:t>
      </w:r>
    </w:p>
    <w:p w14:paraId="0B2A370C" w14:textId="77777777" w:rsidR="008A326C" w:rsidRPr="009B0925" w:rsidRDefault="008A326C" w:rsidP="008A326C">
      <w:pPr>
        <w:pStyle w:val="Heading4"/>
      </w:pPr>
      <w:r w:rsidRPr="009B0925">
        <w:t>Ex post doesn’t violate PQD</w:t>
      </w:r>
    </w:p>
    <w:p w14:paraId="6D8E798F" w14:textId="77777777" w:rsidR="008A326C" w:rsidRPr="009B0925" w:rsidRDefault="008A326C" w:rsidP="008A326C">
      <w:r w:rsidRPr="009B0925">
        <w:t xml:space="preserve">Paul </w:t>
      </w:r>
      <w:r w:rsidRPr="009B0925">
        <w:rPr>
          <w:rStyle w:val="StyleStyleBold12pt"/>
        </w:rPr>
        <w:t>Taylor 13</w:t>
      </w:r>
      <w:r w:rsidRPr="009B0925">
        <w:t>, is a Senior Fellow, Center for Policy &amp; Research. Focus on national security policy, international relations, targeted killings, and drone operations. March 23</w:t>
      </w:r>
      <w:r w:rsidRPr="009B0925">
        <w:rPr>
          <w:vertAlign w:val="superscript"/>
        </w:rPr>
        <w:t>rd</w:t>
      </w:r>
      <w:r w:rsidRPr="009B0925">
        <w:t>, 2013, “Former DOD Lawyer Frowns on Drone Court,” http://centerforpolicyandresearch.com/2013/03/23/former-dod-lawyer-frowns-on-drone-court/</w:t>
      </w:r>
    </w:p>
    <w:p w14:paraId="0DDA579E" w14:textId="77777777" w:rsidR="008A326C" w:rsidRPr="009B0925" w:rsidRDefault="008A326C" w:rsidP="008A326C">
      <w:pPr>
        <w:rPr>
          <w:sz w:val="16"/>
        </w:rPr>
      </w:pPr>
      <w:r w:rsidRPr="009B0925">
        <w:rPr>
          <w:rStyle w:val="StyleBoldUnderline"/>
        </w:rPr>
        <w:t>Johnson</w:t>
      </w:r>
      <w:r w:rsidRPr="009B0925">
        <w:rPr>
          <w:sz w:val="16"/>
        </w:rPr>
        <w:t xml:space="preserve"> also </w:t>
      </w:r>
      <w:r w:rsidRPr="009B0925">
        <w:rPr>
          <w:rStyle w:val="StyleBoldUnderline"/>
        </w:rPr>
        <w:t xml:space="preserve">raised a </w:t>
      </w:r>
      <w:r w:rsidRPr="009B0925">
        <w:rPr>
          <w:rStyle w:val="Emphasis"/>
        </w:rPr>
        <w:t>very</w:t>
      </w:r>
      <w:r w:rsidRPr="009B0925">
        <w:rPr>
          <w:rStyle w:val="StyleBoldUnderline"/>
        </w:rPr>
        <w:t xml:space="preserve"> </w:t>
      </w:r>
      <w:r w:rsidRPr="009B0925">
        <w:rPr>
          <w:rStyle w:val="Emphasis"/>
        </w:rPr>
        <w:t>significant</w:t>
      </w:r>
      <w:r w:rsidRPr="009B0925">
        <w:rPr>
          <w:rStyle w:val="StyleBoldUnderline"/>
        </w:rPr>
        <w:t xml:space="preserve"> </w:t>
      </w:r>
      <w:r w:rsidRPr="009B0925">
        <w:rPr>
          <w:rStyle w:val="Emphasis"/>
        </w:rPr>
        <w:t>s</w:t>
      </w:r>
      <w:r w:rsidRPr="009B0925">
        <w:rPr>
          <w:sz w:val="16"/>
        </w:rPr>
        <w:t xml:space="preserve">eparation </w:t>
      </w:r>
      <w:r w:rsidRPr="009B0925">
        <w:rPr>
          <w:rStyle w:val="Emphasis"/>
        </w:rPr>
        <w:t>o</w:t>
      </w:r>
      <w:r w:rsidRPr="009B0925">
        <w:rPr>
          <w:sz w:val="16"/>
        </w:rPr>
        <w:t xml:space="preserve">f </w:t>
      </w:r>
      <w:r w:rsidRPr="009B0925">
        <w:rPr>
          <w:rStyle w:val="Emphasis"/>
        </w:rPr>
        <w:t>p</w:t>
      </w:r>
      <w:r w:rsidRPr="009B0925">
        <w:rPr>
          <w:sz w:val="16"/>
        </w:rPr>
        <w:t xml:space="preserve">owers </w:t>
      </w:r>
      <w:r w:rsidRPr="009B0925">
        <w:rPr>
          <w:rStyle w:val="StyleBoldUnderline"/>
        </w:rPr>
        <w:t>concern</w:t>
      </w:r>
      <w:r w:rsidRPr="009B0925">
        <w:rPr>
          <w:sz w:val="16"/>
        </w:rPr>
        <w:t xml:space="preserve">. While the President’s duties and powers are not well enumerated in the Constitution, one thing is made clear: </w:t>
      </w:r>
      <w:r w:rsidRPr="009B0925">
        <w:rPr>
          <w:rStyle w:val="StyleBoldUnderline"/>
        </w:rPr>
        <w:t>the President is the Commander in Chief</w:t>
      </w:r>
      <w:r w:rsidRPr="009B0925">
        <w:rPr>
          <w:sz w:val="16"/>
        </w:rPr>
        <w:t xml:space="preserve"> of the Armed Forces. According to Johnson, </w:t>
      </w:r>
      <w:r w:rsidRPr="009B0925">
        <w:rPr>
          <w:rStyle w:val="StyleBoldUnderline"/>
        </w:rPr>
        <w:t>the President</w:t>
      </w:r>
      <w:r w:rsidRPr="009B0925">
        <w:rPr>
          <w:sz w:val="16"/>
        </w:rPr>
        <w:t xml:space="preserve"> therefore </w:t>
      </w:r>
      <w:r w:rsidRPr="009B0925">
        <w:rPr>
          <w:rStyle w:val="StyleBoldUnderline"/>
        </w:rPr>
        <w:t>cannot abdicate his responsibilities</w:t>
      </w:r>
      <w:r w:rsidRPr="009B0925">
        <w:rPr>
          <w:sz w:val="16"/>
        </w:rPr>
        <w:t xml:space="preserve"> as Commander in Chief </w:t>
      </w:r>
      <w:r w:rsidRPr="009B0925">
        <w:rPr>
          <w:rStyle w:val="StyleBoldUnderline"/>
        </w:rPr>
        <w:t>to another branch</w:t>
      </w:r>
      <w:r w:rsidRPr="009B0925">
        <w:rPr>
          <w:sz w:val="16"/>
        </w:rPr>
        <w:t xml:space="preserve"> of the government, </w:t>
      </w:r>
      <w:r w:rsidRPr="009B0925">
        <w:rPr>
          <w:rStyle w:val="StyleBoldUnderline"/>
        </w:rPr>
        <w:t>nor can</w:t>
      </w:r>
      <w:r w:rsidRPr="009B0925">
        <w:rPr>
          <w:sz w:val="16"/>
        </w:rPr>
        <w:t xml:space="preserve"> </w:t>
      </w:r>
      <w:r w:rsidRPr="009B0925">
        <w:rPr>
          <w:rStyle w:val="StyleBoldUnderline"/>
        </w:rPr>
        <w:t>Congress remove those powers</w:t>
      </w:r>
      <w:r w:rsidRPr="009B0925">
        <w:rPr>
          <w:sz w:val="16"/>
        </w:rPr>
        <w:t xml:space="preserve"> </w:t>
      </w:r>
      <w:r w:rsidRPr="009B0925">
        <w:rPr>
          <w:rStyle w:val="Emphasis"/>
        </w:rPr>
        <w:t>to itself or the Judiciary</w:t>
      </w:r>
      <w:r w:rsidRPr="009B0925">
        <w:rPr>
          <w:sz w:val="16"/>
        </w:rPr>
        <w:t xml:space="preserve">. While this is not an entirely settled question of law (note the War Powers Act and Congress’ power of the purse strings), </w:t>
      </w:r>
      <w:r w:rsidRPr="009B0925">
        <w:rPr>
          <w:rStyle w:val="Emphasis"/>
          <w:highlight w:val="yellow"/>
        </w:rPr>
        <w:t>it can be</w:t>
      </w:r>
      <w:r w:rsidRPr="009B0925">
        <w:rPr>
          <w:rStyle w:val="Emphasis"/>
        </w:rPr>
        <w:t xml:space="preserve"> easily </w:t>
      </w:r>
      <w:r w:rsidRPr="009B0925">
        <w:rPr>
          <w:rStyle w:val="Emphasis"/>
          <w:highlight w:val="yellow"/>
        </w:rPr>
        <w:t>avoided by</w:t>
      </w:r>
      <w:r w:rsidRPr="009B0925">
        <w:rPr>
          <w:rStyle w:val="Emphasis"/>
        </w:rPr>
        <w:t xml:space="preserve"> conducting the </w:t>
      </w:r>
      <w:r w:rsidRPr="009B0925">
        <w:rPr>
          <w:rStyle w:val="Emphasis"/>
          <w:highlight w:val="yellow"/>
        </w:rPr>
        <w:t>review ex post</w:t>
      </w:r>
      <w:r w:rsidRPr="009B0925">
        <w:rPr>
          <w:sz w:val="16"/>
        </w:rPr>
        <w:t xml:space="preserve">. After all, </w:t>
      </w:r>
      <w:r w:rsidRPr="009B0925">
        <w:rPr>
          <w:rStyle w:val="StyleBoldUnderline"/>
          <w:highlight w:val="yellow"/>
        </w:rPr>
        <w:t>ex post</w:t>
      </w:r>
      <w:r w:rsidRPr="009B0925">
        <w:rPr>
          <w:rStyle w:val="StyleBoldUnderline"/>
        </w:rPr>
        <w:t xml:space="preserve"> review of the execution of nearly any of the President’s powers </w:t>
      </w:r>
      <w:r w:rsidRPr="009B0925">
        <w:rPr>
          <w:rStyle w:val="StyleBoldUnderline"/>
          <w:highlight w:val="yellow"/>
        </w:rPr>
        <w:t xml:space="preserve">is fully </w:t>
      </w:r>
      <w:r w:rsidRPr="009B0925">
        <w:rPr>
          <w:rStyle w:val="Emphasis"/>
          <w:highlight w:val="yellow"/>
        </w:rPr>
        <w:t>within the authorities of the Judicial Branch</w:t>
      </w:r>
      <w:r w:rsidRPr="009B0925">
        <w:rPr>
          <w:sz w:val="16"/>
        </w:rPr>
        <w:t xml:space="preserve">. Johnson also notes that </w:t>
      </w:r>
      <w:r w:rsidRPr="009B0925">
        <w:rPr>
          <w:rStyle w:val="StyleBoldUnderline"/>
          <w:highlight w:val="yellow"/>
        </w:rPr>
        <w:t>any requirement</w:t>
      </w:r>
      <w:r w:rsidRPr="009B0925">
        <w:rPr>
          <w:rStyle w:val="StyleBoldUnderline"/>
        </w:rPr>
        <w:t xml:space="preserve"> for ex ante review of a national security issue </w:t>
      </w:r>
      <w:r w:rsidRPr="009B0925">
        <w:rPr>
          <w:rStyle w:val="StyleBoldUnderline"/>
          <w:highlight w:val="yellow"/>
        </w:rPr>
        <w:t>will require an exception for exigent circumstances</w:t>
      </w:r>
      <w:r w:rsidRPr="009B0925">
        <w:rPr>
          <w:sz w:val="16"/>
        </w:rPr>
        <w:t xml:space="preserve">. Johnson asks, “is it therefore worth it?” Without coming to a conclusion on this question, </w:t>
      </w:r>
      <w:r w:rsidRPr="009B0925">
        <w:rPr>
          <w:rStyle w:val="Emphasis"/>
          <w:highlight w:val="yellow"/>
        </w:rPr>
        <w:t>ex post</w:t>
      </w:r>
      <w:r w:rsidRPr="009B0925">
        <w:rPr>
          <w:rStyle w:val="Emphasis"/>
        </w:rPr>
        <w:t xml:space="preserve"> review </w:t>
      </w:r>
      <w:r w:rsidRPr="009B0925">
        <w:rPr>
          <w:rStyle w:val="Emphasis"/>
          <w:highlight w:val="yellow"/>
        </w:rPr>
        <w:t>would obviate the concern. No exigent circumstances can occur after the</w:t>
      </w:r>
      <w:r w:rsidRPr="009B0925">
        <w:rPr>
          <w:sz w:val="16"/>
        </w:rPr>
        <w:t xml:space="preserve"> the [sic] </w:t>
      </w:r>
      <w:r w:rsidRPr="009B0925">
        <w:rPr>
          <w:rStyle w:val="Emphasis"/>
          <w:highlight w:val="yellow"/>
        </w:rPr>
        <w:t>deed is done</w:t>
      </w:r>
      <w:r w:rsidRPr="009B0925">
        <w:rPr>
          <w:sz w:val="16"/>
        </w:rPr>
        <w:t>.</w:t>
      </w:r>
    </w:p>
    <w:p w14:paraId="0C5FF4D6" w14:textId="77777777" w:rsidR="008A326C" w:rsidRDefault="008A326C" w:rsidP="008A326C">
      <w:pPr>
        <w:pStyle w:val="Heading4"/>
      </w:pPr>
      <w:r>
        <w:t>Non-unique---Bond wins now</w:t>
      </w:r>
    </w:p>
    <w:p w14:paraId="58405E34" w14:textId="77777777" w:rsidR="008A326C" w:rsidRDefault="008A326C" w:rsidP="008A326C">
      <w:r>
        <w:t xml:space="preserve">Michael S. </w:t>
      </w:r>
      <w:r>
        <w:rPr>
          <w:rStyle w:val="StyleStyleBold12pt"/>
        </w:rPr>
        <w:t>Greve 11/6</w:t>
      </w:r>
      <w:r>
        <w:t>, professor at George Mason University School of Law, PhD in Government from Cornell, “Bond v. U.S.: Government Tells Court to Bug Out,” http://www.libertylawsite.org/2013/11/06/bond-v-u-s-government-tells-court-to-bug-out/</w:t>
      </w:r>
    </w:p>
    <w:p w14:paraId="386ACE07" w14:textId="77777777" w:rsidR="008A326C" w:rsidRPr="001754C4" w:rsidRDefault="008A326C" w:rsidP="008A326C">
      <w:pPr>
        <w:rPr>
          <w:sz w:val="10"/>
        </w:rPr>
      </w:pPr>
      <w:r>
        <w:rPr>
          <w:sz w:val="10"/>
        </w:rPr>
        <w:t xml:space="preserve">After the argument, it’s possible that </w:t>
      </w:r>
      <w:r w:rsidRPr="006B1A3C">
        <w:rPr>
          <w:rStyle w:val="StyleBoldUnderline"/>
          <w:highlight w:val="yellow"/>
        </w:rPr>
        <w:t>the case may decide</w:t>
      </w:r>
      <w:r>
        <w:rPr>
          <w:rStyle w:val="StyleBoldUnderline"/>
        </w:rPr>
        <w:t xml:space="preserve"> some very </w:t>
      </w:r>
      <w:r w:rsidRPr="006B1A3C">
        <w:rPr>
          <w:rStyle w:val="StyleBoldUnderline"/>
          <w:highlight w:val="yellow"/>
        </w:rPr>
        <w:t>large constitutional questions, thanks</w:t>
      </w:r>
      <w:r>
        <w:rPr>
          <w:sz w:val="10"/>
        </w:rPr>
        <w:t xml:space="preserve"> in no small part </w:t>
      </w:r>
      <w:r w:rsidRPr="006B1A3C">
        <w:rPr>
          <w:rStyle w:val="StyleBoldUnderline"/>
          <w:highlight w:val="yellow"/>
        </w:rPr>
        <w:t>to the government’s</w:t>
      </w:r>
      <w:r>
        <w:rPr>
          <w:rStyle w:val="StyleBoldUnderline"/>
        </w:rPr>
        <w:t xml:space="preserve"> breathtakingly </w:t>
      </w:r>
      <w:r w:rsidRPr="006B1A3C">
        <w:rPr>
          <w:rStyle w:val="Emphasis"/>
          <w:highlight w:val="yellow"/>
        </w:rPr>
        <w:t>aggressive stance</w:t>
      </w:r>
      <w:r w:rsidRPr="006B1A3C">
        <w:rPr>
          <w:rStyle w:val="StyleBoldUnderline"/>
          <w:highlight w:val="yellow"/>
        </w:rPr>
        <w:t>. The</w:t>
      </w:r>
      <w:r>
        <w:rPr>
          <w:rStyle w:val="StyleBoldUnderline"/>
        </w:rPr>
        <w:t xml:space="preserve"> key </w:t>
      </w:r>
      <w:r w:rsidRPr="006B1A3C">
        <w:rPr>
          <w:rStyle w:val="StyleBoldUnderline"/>
          <w:highlight w:val="yellow"/>
        </w:rPr>
        <w:t>question is whether the feds can mow</w:t>
      </w:r>
      <w:r>
        <w:rPr>
          <w:rStyle w:val="StyleBoldUnderline"/>
        </w:rPr>
        <w:t xml:space="preserve"> constitutional </w:t>
      </w:r>
      <w:r w:rsidRPr="006B1A3C">
        <w:rPr>
          <w:rStyle w:val="StyleBoldUnderline"/>
          <w:highlight w:val="yellow"/>
        </w:rPr>
        <w:t>federalism barriers by treaty</w:t>
      </w:r>
      <w:r>
        <w:rPr>
          <w:sz w:val="10"/>
        </w:rPr>
        <w:t xml:space="preserve"> and implementing legislation. Solicitor General </w:t>
      </w:r>
      <w:r w:rsidRPr="006B1A3C">
        <w:rPr>
          <w:rStyle w:val="StyleBoldUnderline"/>
          <w:highlight w:val="yellow"/>
        </w:rPr>
        <w:t>Verrilli’s answer was</w:t>
      </w:r>
      <w:r>
        <w:rPr>
          <w:rStyle w:val="StyleBoldUnderline"/>
        </w:rPr>
        <w:t xml:space="preserve"> an emphatic “</w:t>
      </w:r>
      <w:r w:rsidRPr="006B1A3C">
        <w:rPr>
          <w:rStyle w:val="StyleBoldUnderline"/>
          <w:highlight w:val="yellow"/>
        </w:rPr>
        <w:t xml:space="preserve">yes.” </w:t>
      </w:r>
      <w:r w:rsidRPr="006B1A3C">
        <w:rPr>
          <w:rStyle w:val="Emphasis"/>
          <w:highlight w:val="yellow"/>
        </w:rPr>
        <w:t>Not a good idea</w:t>
      </w:r>
      <w:r w:rsidRPr="006B1A3C">
        <w:rPr>
          <w:sz w:val="10"/>
          <w:highlight w:val="yellow"/>
        </w:rPr>
        <w:t xml:space="preserve">: </w:t>
      </w:r>
      <w:r w:rsidRPr="006B1A3C">
        <w:rPr>
          <w:rStyle w:val="StyleBoldUnderline"/>
          <w:highlight w:val="yellow"/>
        </w:rPr>
        <w:t xml:space="preserve">excerpts from </w:t>
      </w:r>
      <w:r w:rsidRPr="006B1A3C">
        <w:rPr>
          <w:rStyle w:val="StyleBoldUnderline"/>
        </w:rPr>
        <w:t xml:space="preserve">the </w:t>
      </w:r>
      <w:r w:rsidRPr="006B1A3C">
        <w:rPr>
          <w:rStyle w:val="StyleBoldUnderline"/>
          <w:highlight w:val="yellow"/>
        </w:rPr>
        <w:t>transcript</w:t>
      </w:r>
      <w:r>
        <w:rPr>
          <w:sz w:val="10"/>
        </w:rPr>
        <w:t xml:space="preserve"> (which is here) </w:t>
      </w:r>
      <w:r w:rsidRPr="006B1A3C">
        <w:rPr>
          <w:rStyle w:val="StyleBoldUnderline"/>
          <w:highlight w:val="yellow"/>
        </w:rPr>
        <w:t>convey</w:t>
      </w:r>
      <w:r>
        <w:rPr>
          <w:rStyle w:val="StyleBoldUnderline"/>
        </w:rPr>
        <w:t xml:space="preserve"> the </w:t>
      </w:r>
      <w:r w:rsidRPr="006B1A3C">
        <w:rPr>
          <w:rStyle w:val="Emphasis"/>
          <w:highlight w:val="yellow"/>
        </w:rPr>
        <w:t>justices’ incredulity</w:t>
      </w:r>
      <w:r>
        <w:rPr>
          <w:sz w:val="10"/>
        </w:rPr>
        <w:t>.</w:t>
      </w:r>
      <w:r>
        <w:rPr>
          <w:sz w:val="12"/>
        </w:rPr>
        <w:t>¶</w:t>
      </w:r>
      <w:r>
        <w:rPr>
          <w:sz w:val="10"/>
        </w:rPr>
        <w:t xml:space="preserve"> Chief Justice Roberts started the SG off with a hypothetical international convention that would abrogate federalism wholesale. The SG responded:</w:t>
      </w:r>
      <w:r>
        <w:rPr>
          <w:sz w:val="12"/>
        </w:rPr>
        <w:t>¶</w:t>
      </w:r>
      <w:r>
        <w:rPr>
          <w:sz w:val="10"/>
        </w:rPr>
        <w:t xml:space="preserve"> [I]t seems unimaginable that a convention of that kind would be ratified by two-thirds of the Senate, which it would have to be.</w:t>
      </w:r>
      <w:r>
        <w:rPr>
          <w:sz w:val="12"/>
        </w:rPr>
        <w:t>¶</w:t>
      </w:r>
      <w:r>
        <w:rPr>
          <w:sz w:val="10"/>
        </w:rPr>
        <w:t xml:space="preserve"> JUSTICE KENNEDY: It also seems unimaginable that you would bring this prosecution. But let’s leave that.</w:t>
      </w:r>
      <w:r>
        <w:rPr>
          <w:sz w:val="12"/>
        </w:rPr>
        <w:t>¶</w:t>
      </w:r>
      <w:r>
        <w:rPr>
          <w:sz w:val="10"/>
        </w:rPr>
        <w:t xml:space="preserve"> Petitioner’s counsel (Paul Clement) had proffered various ways of reading the implementing legislation so as to avoid federalism problems attendant to the de facto conferral of a general federal police power. General Verrilli responded, amazingly, that no such lines may be drawn by the Court. That maneuver brought out the best in Justice Breyer, now sounding like a nineteenth-century jurist:</w:t>
      </w:r>
      <w:r>
        <w:rPr>
          <w:sz w:val="12"/>
        </w:rPr>
        <w:t>¶</w:t>
      </w:r>
      <w:r>
        <w:rPr>
          <w:sz w:val="10"/>
        </w:rPr>
        <w:t xml:space="preserve"> JUSTICE BREYER: We either have to draw lines or we have to say, well, this [law] encompasses the poison potato, the poisoned goldfish, the small boy with the candle, the–for performance-enhancing drugs. I would say judges are here to draw lines, and between throwing all those things into it or drawing lines, it’s better to draw a few lines.</w:t>
      </w:r>
      <w:r>
        <w:rPr>
          <w:sz w:val="12"/>
        </w:rPr>
        <w:t>¶</w:t>
      </w:r>
      <w:r>
        <w:rPr>
          <w:sz w:val="10"/>
        </w:rPr>
        <w:t xml:space="preserve"> GENERAL VERRILLI: We can –we can talk about hypotheticals, but the key point about them is that they’re hypothetical.</w:t>
      </w:r>
      <w:r>
        <w:rPr>
          <w:sz w:val="12"/>
        </w:rPr>
        <w:t>¶</w:t>
      </w:r>
      <w:r>
        <w:rPr>
          <w:sz w:val="10"/>
        </w:rPr>
        <w:t xml:space="preserve"> JUSTICE BREYER: No, no. These are real cases, by the way. The poisoned potato was in fact–</w:t>
      </w:r>
      <w:r>
        <w:rPr>
          <w:sz w:val="12"/>
        </w:rPr>
        <w:t>¶</w:t>
      </w:r>
      <w:r>
        <w:rPr>
          <w:sz w:val="10"/>
        </w:rPr>
        <w:t xml:space="preserve"> GENERAL VERRILLI: The vinegar and the goldfish is not a real case, and I would submit that de minimis non curat lex.</w:t>
      </w:r>
      <w:r>
        <w:rPr>
          <w:sz w:val="12"/>
        </w:rPr>
        <w:t>¶</w:t>
      </w:r>
      <w:r>
        <w:rPr>
          <w:sz w:val="10"/>
        </w:rPr>
        <w:t xml:space="preserve"> JUSTICE ALITO: They’re not real –they’re not real cases because you haven’t prosecuted them yet.</w:t>
      </w:r>
      <w:r>
        <w:rPr>
          <w:sz w:val="12"/>
        </w:rPr>
        <w:t>¶</w:t>
      </w:r>
      <w:r>
        <w:rPr>
          <w:sz w:val="10"/>
        </w:rPr>
        <w:t xml:space="preserve"> (Laughter.)</w:t>
      </w:r>
      <w:r>
        <w:rPr>
          <w:sz w:val="12"/>
        </w:rPr>
        <w:t>¶</w:t>
      </w:r>
      <w:r>
        <w:rPr>
          <w:sz w:val="10"/>
        </w:rPr>
        <w:t xml:space="preserve"> […]</w:t>
      </w:r>
      <w:r>
        <w:rPr>
          <w:sz w:val="12"/>
        </w:rPr>
        <w:t>¶</w:t>
      </w:r>
      <w:r>
        <w:rPr>
          <w:sz w:val="10"/>
        </w:rPr>
        <w:t xml:space="preserve"> JUSTICE ALITO: This statute has an enormous –an enormous breadth, anything that can cause death or injury to a person or an animal. Would it shock you if I told you that a few days ago my wife and I distributed toxic chemicals to a great number of children?</w:t>
      </w:r>
      <w:r>
        <w:rPr>
          <w:sz w:val="12"/>
        </w:rPr>
        <w:t>¶</w:t>
      </w:r>
      <w:r>
        <w:rPr>
          <w:sz w:val="10"/>
        </w:rPr>
        <w:t xml:space="preserve"> (Laughter.)</w:t>
      </w:r>
      <w:r>
        <w:rPr>
          <w:sz w:val="12"/>
        </w:rPr>
        <w:t>¶</w:t>
      </w:r>
      <w:r>
        <w:rPr>
          <w:sz w:val="10"/>
        </w:rPr>
        <w:t xml:space="preserve"> GENERAL VERRILLI: Your Honor, I understand the point.</w:t>
      </w:r>
      <w:r>
        <w:rPr>
          <w:sz w:val="12"/>
        </w:rPr>
        <w:t>¶</w:t>
      </w:r>
      <w:r>
        <w:rPr>
          <w:sz w:val="10"/>
        </w:rPr>
        <w:t xml:space="preserve"> JUSTICE ALITO: On Halloween we gave them chocolate bars. Chocolate is poison to dogs, so it’s a toxic chemical under the chemical weapons—</w:t>
      </w:r>
      <w:r>
        <w:rPr>
          <w:sz w:val="12"/>
        </w:rPr>
        <w:t>¶</w:t>
      </w:r>
      <w:r>
        <w:rPr>
          <w:sz w:val="10"/>
        </w:rPr>
        <w:t xml:space="preserve"> GENERAL VERRILLI: I think de minimis non curat lex would take care of that, but this –there is serious –this is–</w:t>
      </w:r>
      <w:r>
        <w:rPr>
          <w:sz w:val="12"/>
        </w:rPr>
        <w:t>¶</w:t>
      </w:r>
      <w:r>
        <w:rPr>
          <w:sz w:val="10"/>
        </w:rPr>
        <w:t xml:space="preserve"> JUSTICE BREYER: There’s chocolate all over the place.</w:t>
      </w:r>
      <w:r>
        <w:rPr>
          <w:sz w:val="12"/>
        </w:rPr>
        <w:t>¶</w:t>
      </w:r>
      <w:r>
        <w:rPr>
          <w:sz w:val="10"/>
        </w:rPr>
        <w:t xml:space="preserve"> General </w:t>
      </w:r>
      <w:r w:rsidRPr="006B1A3C">
        <w:rPr>
          <w:rStyle w:val="StyleBoldUnderline"/>
          <w:highlight w:val="yellow"/>
        </w:rPr>
        <w:t>Verrilli stood his ground: a law that implements a</w:t>
      </w:r>
      <w:r>
        <w:rPr>
          <w:rStyle w:val="StyleBoldUnderline"/>
        </w:rPr>
        <w:t xml:space="preserve"> valid </w:t>
      </w:r>
      <w:r w:rsidRPr="006B1A3C">
        <w:rPr>
          <w:rStyle w:val="StyleBoldUnderline"/>
          <w:highlight w:val="yellow"/>
        </w:rPr>
        <w:t>Treaty is ipso facto</w:t>
      </w:r>
      <w:r>
        <w:rPr>
          <w:rStyle w:val="StyleBoldUnderline"/>
        </w:rPr>
        <w:t xml:space="preserve"> also </w:t>
      </w:r>
      <w:r w:rsidRPr="006B1A3C">
        <w:rPr>
          <w:rStyle w:val="StyleBoldUnderline"/>
          <w:highlight w:val="yellow"/>
        </w:rPr>
        <w:t>valid</w:t>
      </w:r>
      <w:r>
        <w:rPr>
          <w:sz w:val="10"/>
        </w:rPr>
        <w:t xml:space="preserve"> (short perhaps of abrogating the Bill of Rights). And he warned the justices that any other line would endanger the national security. (If we’re not doing everything to implement the Chemical Weapons Convention and throw the book at Mrs. Bond, Syria might start poisoning its people. I am not making this up.) </w:t>
      </w:r>
      <w:r w:rsidRPr="006B1A3C">
        <w:rPr>
          <w:rStyle w:val="Emphasis"/>
          <w:highlight w:val="yellow"/>
        </w:rPr>
        <w:t>That did not go over well</w:t>
      </w:r>
      <w:r>
        <w:rPr>
          <w:sz w:val="10"/>
        </w:rPr>
        <w:t>, either:</w:t>
      </w:r>
      <w:r>
        <w:rPr>
          <w:sz w:val="12"/>
        </w:rPr>
        <w:t>¶</w:t>
      </w:r>
      <w:r>
        <w:rPr>
          <w:sz w:val="10"/>
        </w:rPr>
        <w:t xml:space="preserve"> JUSTICE BREYER: […] And if you’re saying it’s against the national security interest, which is the first time I’ve heard that, that it is the national interests –against the national interests of the United States for me to attempt to draw such a line, then I guess the State Department better file a brief explaining why or you ought –or why you –why you want to push this case or –I mean, I’m –is that what you’re telling me, that if I write the opinion that I think the law requires me to write that I somehow am hurting the national security interests of the United States?</w:t>
      </w:r>
      <w:r>
        <w:rPr>
          <w:sz w:val="12"/>
        </w:rPr>
        <w:t>¶</w:t>
      </w:r>
      <w:r>
        <w:rPr>
          <w:sz w:val="10"/>
        </w:rPr>
        <w:t xml:space="preserve"> GENERAL VERRILLI: Well, I think there is a –I think there is a real risk in courts getting involved in defining the line between warlike and peaceful purposes –</w:t>
      </w:r>
      <w:r>
        <w:rPr>
          <w:sz w:val="12"/>
        </w:rPr>
        <w:t>¶</w:t>
      </w:r>
      <w:r>
        <w:rPr>
          <w:sz w:val="10"/>
        </w:rPr>
        <w:t xml:space="preserve"> JUSTICE BREYER: You’re the one–</w:t>
      </w:r>
      <w:r>
        <w:rPr>
          <w:sz w:val="12"/>
        </w:rPr>
        <w:t>¶</w:t>
      </w:r>
      <w:r>
        <w:rPr>
          <w:sz w:val="10"/>
        </w:rPr>
        <w:t xml:space="preserve"> GENERAL VERRILLI: –and the meaning of the convention when the –when the convention is purposely drafted broadly. And there –there are additional risks in terms of this –the very act of bringing this process of line-drawing to bear; case-by-case, ad hoc judgments about what constitutes a violation and what doesn’t is going to undermine the ability of our negotiators into –to make treaties in the future because they are –</w:t>
      </w:r>
      <w:r>
        <w:rPr>
          <w:sz w:val="12"/>
        </w:rPr>
        <w:t>¶</w:t>
      </w:r>
      <w:r>
        <w:rPr>
          <w:sz w:val="10"/>
        </w:rPr>
        <w:t xml:space="preserve"> JUSTICE KENNEDY: But you did not give the line to the Chief Justice’s question where there was a treaty that intruded on the Federal structure. You can have a treaty where the President is required to set aside any State law that in his view contravenes a national interest. That’s a structure problem. You’ve–you’ve given us no –no principle the other way.</w:t>
      </w:r>
      <w:r>
        <w:rPr>
          <w:sz w:val="12"/>
        </w:rPr>
        <w:t>¶</w:t>
      </w:r>
      <w:r>
        <w:rPr>
          <w:sz w:val="10"/>
        </w:rPr>
        <w:t xml:space="preserve"> General Verrilli declined to articulate such a principle for the remainder of his time.</w:t>
      </w:r>
      <w:r>
        <w:rPr>
          <w:sz w:val="12"/>
        </w:rPr>
        <w:t>¶</w:t>
      </w:r>
      <w:r>
        <w:rPr>
          <w:sz w:val="10"/>
        </w:rPr>
        <w:t xml:space="preserve"> </w:t>
      </w:r>
      <w:r w:rsidRPr="006B1A3C">
        <w:rPr>
          <w:rStyle w:val="Emphasis"/>
          <w:highlight w:val="yellow"/>
        </w:rPr>
        <w:t>ConLaw 101:</w:t>
      </w:r>
      <w:r w:rsidRPr="006B1A3C">
        <w:rPr>
          <w:sz w:val="10"/>
          <w:highlight w:val="yellow"/>
        </w:rPr>
        <w:t xml:space="preserve"> </w:t>
      </w:r>
      <w:r w:rsidRPr="006B1A3C">
        <w:rPr>
          <w:rStyle w:val="StyleBoldUnderline"/>
          <w:highlight w:val="yellow"/>
        </w:rPr>
        <w:t>when the gov</w:t>
      </w:r>
      <w:r w:rsidRPr="006B1A3C">
        <w:rPr>
          <w:rStyle w:val="StyleBoldUnderline"/>
        </w:rPr>
        <w:t xml:space="preserve">ernment </w:t>
      </w:r>
      <w:r w:rsidRPr="006B1A3C">
        <w:rPr>
          <w:rStyle w:val="StyleBoldUnderline"/>
          <w:highlight w:val="yellow"/>
        </w:rPr>
        <w:t>stumbles into Court with no principle</w:t>
      </w:r>
      <w:r>
        <w:rPr>
          <w:sz w:val="10"/>
        </w:rPr>
        <w:t xml:space="preserve">, rule, or line </w:t>
      </w:r>
      <w:r w:rsidRPr="006B1A3C">
        <w:rPr>
          <w:rStyle w:val="StyleBoldUnderline"/>
          <w:highlight w:val="yellow"/>
        </w:rPr>
        <w:t xml:space="preserve">to cabin </w:t>
      </w:r>
      <w:r w:rsidRPr="006B1A3C">
        <w:rPr>
          <w:rStyle w:val="StyleBoldUnderline"/>
        </w:rPr>
        <w:t xml:space="preserve">its </w:t>
      </w:r>
      <w:r w:rsidRPr="006B1A3C">
        <w:rPr>
          <w:rStyle w:val="StyleBoldUnderline"/>
          <w:highlight w:val="yellow"/>
        </w:rPr>
        <w:t xml:space="preserve">assertion of power, </w:t>
      </w:r>
      <w:r w:rsidRPr="006B1A3C">
        <w:rPr>
          <w:rStyle w:val="Emphasis"/>
          <w:highlight w:val="yellow"/>
        </w:rPr>
        <w:t>it loses</w:t>
      </w:r>
      <w:r w:rsidRPr="006B1A3C">
        <w:rPr>
          <w:rStyle w:val="StyleBoldUnderline"/>
          <w:highlight w:val="yellow"/>
        </w:rPr>
        <w:t>. That’s Lopez,</w:t>
      </w:r>
      <w:r>
        <w:rPr>
          <w:rStyle w:val="StyleBoldUnderline"/>
        </w:rPr>
        <w:t xml:space="preserve"> that’s </w:t>
      </w:r>
      <w:r w:rsidRPr="006B1A3C">
        <w:rPr>
          <w:rStyle w:val="StyleBoldUnderline"/>
          <w:highlight w:val="yellow"/>
        </w:rPr>
        <w:t>Morrison</w:t>
      </w:r>
      <w:r>
        <w:rPr>
          <w:rStyle w:val="StyleBoldUnderline"/>
        </w:rPr>
        <w:t xml:space="preserve">, that’s </w:t>
      </w:r>
      <w:r w:rsidRPr="006B1A3C">
        <w:rPr>
          <w:rStyle w:val="StyleBoldUnderline"/>
          <w:highlight w:val="yellow"/>
        </w:rPr>
        <w:t>NFIB. And</w:t>
      </w:r>
      <w:r>
        <w:rPr>
          <w:rStyle w:val="StyleBoldUnderline"/>
        </w:rPr>
        <w:t xml:space="preserve"> it’s </w:t>
      </w:r>
      <w:r w:rsidRPr="006B1A3C">
        <w:rPr>
          <w:rStyle w:val="StyleBoldUnderline"/>
          <w:highlight w:val="yellow"/>
        </w:rPr>
        <w:t>this case</w:t>
      </w:r>
      <w:r>
        <w:rPr>
          <w:sz w:val="10"/>
        </w:rPr>
        <w:t>. When will they ever learn?</w:t>
      </w:r>
    </w:p>
    <w:p w14:paraId="746EB3EA" w14:textId="77777777" w:rsidR="008A326C" w:rsidRPr="00653F98" w:rsidRDefault="008A326C" w:rsidP="008A326C">
      <w:pPr>
        <w:pStyle w:val="Heading4"/>
        <w:rPr>
          <w:u w:val="single"/>
        </w:rPr>
      </w:pPr>
      <w:r>
        <w:t>Deference causes whistleblowers---causes worse intel leaks and restrictions</w:t>
      </w:r>
    </w:p>
    <w:p w14:paraId="55F8FBE3" w14:textId="77777777" w:rsidR="008A326C" w:rsidRPr="0008635D" w:rsidRDefault="008A326C" w:rsidP="008A326C">
      <w:r w:rsidRPr="0008635D">
        <w:t xml:space="preserve">Peter </w:t>
      </w:r>
      <w:r w:rsidRPr="0008635D">
        <w:rPr>
          <w:rStyle w:val="StyleStyleBold12pt"/>
        </w:rPr>
        <w:t>Marguilies 10</w:t>
      </w:r>
      <w:r>
        <w:t xml:space="preserve">, </w:t>
      </w:r>
      <w:r w:rsidRPr="0008635D">
        <w:t>Professor of Law, Roger Williams University, November 8th, 2010, “Judging Myopia in Hindsight: Bivens Actions, National Security Decisions, and the Rule of Law” IOWA LAW REVIEW Vol. 96:195, http://www.uiowa.edu/~ilr/issues/ILR_96-1_Margulies.pdf</w:t>
      </w:r>
    </w:p>
    <w:p w14:paraId="4BE41240" w14:textId="77777777" w:rsidR="008A326C" w:rsidRPr="00B96340" w:rsidRDefault="008A326C" w:rsidP="008A326C">
      <w:pPr>
        <w:rPr>
          <w:b/>
          <w:bCs/>
          <w:u w:val="single"/>
        </w:rPr>
      </w:pPr>
      <w:r w:rsidRPr="002712DB">
        <w:rPr>
          <w:rStyle w:val="StyleBoldUnderline"/>
        </w:rPr>
        <w:t>The categorical-deference approach</w:t>
      </w:r>
      <w:r w:rsidRPr="002712DB">
        <w:rPr>
          <w:sz w:val="16"/>
        </w:rPr>
        <w:t xml:space="preserve"> also </w:t>
      </w:r>
      <w:r w:rsidRPr="002712DB">
        <w:rPr>
          <w:rStyle w:val="StyleBoldUnderline"/>
        </w:rPr>
        <w:t xml:space="preserve">fails to acknowledge that </w:t>
      </w:r>
      <w:r w:rsidRPr="002712DB">
        <w:rPr>
          <w:rStyle w:val="StyleBoldUnderline"/>
          <w:highlight w:val="yellow"/>
        </w:rPr>
        <w:t>those stymied by</w:t>
      </w:r>
      <w:r w:rsidRPr="002712DB">
        <w:rPr>
          <w:rStyle w:val="StyleBoldUnderline"/>
        </w:rPr>
        <w:t xml:space="preserve"> the </w:t>
      </w:r>
      <w:r w:rsidRPr="002712DB">
        <w:rPr>
          <w:rStyle w:val="StyleBoldUnderline"/>
          <w:highlight w:val="yellow"/>
        </w:rPr>
        <w:t>lack of</w:t>
      </w:r>
      <w:r w:rsidRPr="002712DB">
        <w:rPr>
          <w:rStyle w:val="StyleBoldUnderline"/>
        </w:rPr>
        <w:t xml:space="preserve"> formal </w:t>
      </w:r>
      <w:r w:rsidRPr="002712DB">
        <w:rPr>
          <w:rStyle w:val="StyleBoldUnderline"/>
          <w:highlight w:val="yellow"/>
        </w:rPr>
        <w:t>redress</w:t>
      </w:r>
      <w:r w:rsidRPr="002712DB">
        <w:rPr>
          <w:rStyle w:val="StyleBoldUnderline"/>
        </w:rPr>
        <w:t xml:space="preserve"> can </w:t>
      </w:r>
      <w:r w:rsidRPr="002712DB">
        <w:rPr>
          <w:rStyle w:val="StyleBoldUnderline"/>
          <w:highlight w:val="yellow"/>
        </w:rPr>
        <w:t xml:space="preserve">substitute for </w:t>
      </w:r>
      <w:r w:rsidRPr="002712DB">
        <w:rPr>
          <w:rStyle w:val="StyleBoldUnderline"/>
        </w:rPr>
        <w:t xml:space="preserve">litigation </w:t>
      </w:r>
      <w:r w:rsidRPr="002712DB">
        <w:rPr>
          <w:rStyle w:val="Emphasis"/>
        </w:rPr>
        <w:t xml:space="preserve">other </w:t>
      </w:r>
      <w:r w:rsidRPr="002712DB">
        <w:rPr>
          <w:rStyle w:val="Emphasis"/>
          <w:highlight w:val="yellow"/>
        </w:rPr>
        <w:t>paths that pose greater danger</w:t>
      </w:r>
      <w:r w:rsidRPr="002712DB">
        <w:rPr>
          <w:sz w:val="16"/>
        </w:rPr>
        <w:t xml:space="preserve">. For example, </w:t>
      </w:r>
      <w:r w:rsidRPr="002712DB">
        <w:rPr>
          <w:rStyle w:val="StyleBoldUnderline"/>
        </w:rPr>
        <w:t>consider the perspective of the official who leaks a document</w:t>
      </w:r>
      <w:r w:rsidRPr="002712DB">
        <w:rPr>
          <w:sz w:val="16"/>
        </w:rPr>
        <w:t xml:space="preserve">, not to advance a personal agenda, but </w:t>
      </w:r>
      <w:r w:rsidRPr="002712DB">
        <w:rPr>
          <w:rStyle w:val="StyleBoldUnderline"/>
          <w:highlight w:val="yellow"/>
        </w:rPr>
        <w:t>to focus public attention</w:t>
      </w:r>
      <w:r w:rsidRPr="002712DB">
        <w:rPr>
          <w:rStyle w:val="StyleBoldUnderline"/>
        </w:rPr>
        <w:t xml:space="preserve"> on government policy</w:t>
      </w:r>
      <w:r w:rsidRPr="002712DB">
        <w:rPr>
          <w:sz w:val="16"/>
        </w:rPr>
        <w:t xml:space="preserve">.170 Whistleblowers of this kind, like Daniel Ellsberg, who leaked the Pentagon Papers to the New York Times, 171 are advancing a constitutional vision of their own in which senior officials have strayed from the limits of the original understanding.172 </w:t>
      </w:r>
      <w:r w:rsidRPr="002712DB">
        <w:rPr>
          <w:rStyle w:val="StyleBoldUnderline"/>
          <w:highlight w:val="yellow"/>
        </w:rPr>
        <w:t>If the courts</w:t>
      </w:r>
      <w:r w:rsidRPr="002712DB">
        <w:rPr>
          <w:sz w:val="16"/>
        </w:rPr>
        <w:t xml:space="preserve"> and Congress </w:t>
      </w:r>
      <w:r w:rsidRPr="002712DB">
        <w:rPr>
          <w:rStyle w:val="StyleBoldUnderline"/>
          <w:highlight w:val="yellow"/>
        </w:rPr>
        <w:t>do not</w:t>
      </w:r>
      <w:r w:rsidRPr="002712DB">
        <w:rPr>
          <w:sz w:val="16"/>
        </w:rPr>
        <w:t xml:space="preserve"> work to </w:t>
      </w:r>
      <w:r w:rsidRPr="002712DB">
        <w:rPr>
          <w:rStyle w:val="StyleBoldUnderline"/>
          <w:highlight w:val="yellow"/>
        </w:rPr>
        <w:t>restore</w:t>
      </w:r>
      <w:r w:rsidRPr="002712DB">
        <w:rPr>
          <w:sz w:val="16"/>
        </w:rPr>
        <w:t xml:space="preserve"> the </w:t>
      </w:r>
      <w:r w:rsidRPr="002712DB">
        <w:rPr>
          <w:rStyle w:val="StyleBoldUnderline"/>
          <w:highlight w:val="yellow"/>
        </w:rPr>
        <w:t>balance</w:t>
      </w:r>
      <w:r w:rsidRPr="002712DB">
        <w:rPr>
          <w:sz w:val="16"/>
          <w:highlight w:val="yellow"/>
        </w:rPr>
        <w:t xml:space="preserve">, </w:t>
      </w:r>
      <w:r w:rsidRPr="002712DB">
        <w:rPr>
          <w:rStyle w:val="Emphasis"/>
          <w:highlight w:val="yellow"/>
        </w:rPr>
        <w:t>the whistleblower engages in self-help</w:t>
      </w:r>
      <w:r w:rsidRPr="002712DB">
        <w:rPr>
          <w:sz w:val="16"/>
        </w:rPr>
        <w:t xml:space="preserve">. </w:t>
      </w:r>
      <w:r w:rsidRPr="002712DB">
        <w:rPr>
          <w:rStyle w:val="StyleBoldUnderline"/>
        </w:rPr>
        <w:t xml:space="preserve">Because </w:t>
      </w:r>
      <w:r w:rsidRPr="002712DB">
        <w:rPr>
          <w:rStyle w:val="StyleBoldUnderline"/>
          <w:highlight w:val="yellow"/>
        </w:rPr>
        <w:t>leakers</w:t>
      </w:r>
      <w:r w:rsidRPr="002712DB">
        <w:rPr>
          <w:rStyle w:val="StyleBoldUnderline"/>
        </w:rPr>
        <w:t xml:space="preserve"> are risk-seekers who believe the status quo is unacceptable, they </w:t>
      </w:r>
      <w:r w:rsidRPr="002712DB">
        <w:rPr>
          <w:rStyle w:val="Emphasis"/>
          <w:highlight w:val="yellow"/>
        </w:rPr>
        <w:t>lack courts’ interest in safeguarding sensitive info</w:t>
      </w:r>
      <w:r w:rsidRPr="002712DB">
        <w:rPr>
          <w:sz w:val="16"/>
        </w:rPr>
        <w:t xml:space="preserve">rmation. </w:t>
      </w:r>
      <w:r w:rsidRPr="002712DB">
        <w:rPr>
          <w:rStyle w:val="Emphasis"/>
          <w:highlight w:val="yellow"/>
        </w:rPr>
        <w:t>Policy shaped by blowback from leaks is far more volatile than policy reacting to judicial precedent</w:t>
      </w:r>
      <w:r w:rsidRPr="002712DB">
        <w:rPr>
          <w:sz w:val="16"/>
        </w:rPr>
        <w:t xml:space="preserve">.173 Similarly, the media has a constitutional role to play that includes investigative reporting. </w:t>
      </w:r>
      <w:r w:rsidRPr="002712DB">
        <w:rPr>
          <w:rStyle w:val="StyleBoldUnderline"/>
        </w:rPr>
        <w:t xml:space="preserve">The </w:t>
      </w:r>
      <w:r w:rsidRPr="002712DB">
        <w:rPr>
          <w:rStyle w:val="Emphasis"/>
          <w:highlight w:val="yellow"/>
        </w:rPr>
        <w:t>media will step up its efforts</w:t>
      </w:r>
      <w:r w:rsidRPr="002712DB">
        <w:rPr>
          <w:rStyle w:val="StyleBoldUnderline"/>
          <w:highlight w:val="yellow"/>
        </w:rPr>
        <w:t xml:space="preserve"> if</w:t>
      </w:r>
      <w:r w:rsidRPr="002712DB">
        <w:rPr>
          <w:rStyle w:val="StyleBoldUnderline"/>
        </w:rPr>
        <w:t xml:space="preserve"> other institutions like </w:t>
      </w:r>
      <w:r w:rsidRPr="002712DB">
        <w:rPr>
          <w:rStyle w:val="StyleBoldUnderline"/>
          <w:highlight w:val="yellow"/>
        </w:rPr>
        <w:t>courts take a</w:t>
      </w:r>
      <w:r w:rsidRPr="002712DB">
        <w:rPr>
          <w:rStyle w:val="StyleBoldUnderline"/>
        </w:rPr>
        <w:t xml:space="preserve"> more </w:t>
      </w:r>
      <w:r w:rsidRPr="002712DB">
        <w:rPr>
          <w:rStyle w:val="StyleBoldUnderline"/>
          <w:highlight w:val="yellow"/>
        </w:rPr>
        <w:t>deferential stance</w:t>
      </w:r>
      <w:r w:rsidRPr="002712DB">
        <w:rPr>
          <w:sz w:val="16"/>
        </w:rPr>
        <w:t xml:space="preserve">.174 </w:t>
      </w:r>
      <w:r w:rsidRPr="002712DB">
        <w:rPr>
          <w:rStyle w:val="StyleBoldUnderline"/>
          <w:highlight w:val="yellow"/>
        </w:rPr>
        <w:t>When gov</w:t>
      </w:r>
      <w:r w:rsidRPr="002712DB">
        <w:rPr>
          <w:sz w:val="16"/>
        </w:rPr>
        <w:t xml:space="preserve">ernment </w:t>
      </w:r>
      <w:r w:rsidRPr="002712DB">
        <w:rPr>
          <w:rStyle w:val="StyleBoldUnderline"/>
          <w:highlight w:val="yellow"/>
        </w:rPr>
        <w:t>hides info</w:t>
      </w:r>
      <w:r w:rsidRPr="002712DB">
        <w:rPr>
          <w:sz w:val="16"/>
        </w:rPr>
        <w:t xml:space="preserve">rmation, </w:t>
      </w:r>
      <w:r w:rsidRPr="002712DB">
        <w:rPr>
          <w:rStyle w:val="StyleBoldUnderline"/>
          <w:highlight w:val="yellow"/>
        </w:rPr>
        <w:t>the media</w:t>
      </w:r>
      <w:r w:rsidRPr="002712DB">
        <w:rPr>
          <w:sz w:val="16"/>
        </w:rPr>
        <w:t xml:space="preserve">’s </w:t>
      </w:r>
      <w:r w:rsidRPr="002712DB">
        <w:rPr>
          <w:rStyle w:val="StyleBoldUnderline"/>
        </w:rPr>
        <w:t xml:space="preserve">sense of its own role </w:t>
      </w:r>
      <w:r w:rsidRPr="002712DB">
        <w:rPr>
          <w:rStyle w:val="StyleBoldUnderline"/>
          <w:highlight w:val="yellow"/>
        </w:rPr>
        <w:t>leads to</w:t>
      </w:r>
      <w:r w:rsidRPr="002712DB">
        <w:rPr>
          <w:rStyle w:val="StyleBoldUnderline"/>
        </w:rPr>
        <w:t xml:space="preserve"> greater </w:t>
      </w:r>
      <w:r w:rsidRPr="002712DB">
        <w:rPr>
          <w:rStyle w:val="StyleBoldUnderline"/>
          <w:highlight w:val="yellow"/>
        </w:rPr>
        <w:t>distrust</w:t>
      </w:r>
      <w:r w:rsidRPr="002712DB">
        <w:rPr>
          <w:rStyle w:val="StyleBoldUnderline"/>
        </w:rPr>
        <w:t xml:space="preserve"> of government </w:t>
      </w:r>
      <w:r w:rsidRPr="002712DB">
        <w:rPr>
          <w:rStyle w:val="StyleBoldUnderline"/>
          <w:highlight w:val="yellow"/>
        </w:rPr>
        <w:t>and a willingness to</w:t>
      </w:r>
      <w:r w:rsidRPr="002712DB">
        <w:rPr>
          <w:rStyle w:val="StyleBoldUnderline"/>
        </w:rPr>
        <w:t xml:space="preserve"> both </w:t>
      </w:r>
      <w:r w:rsidRPr="002712DB">
        <w:rPr>
          <w:rStyle w:val="StyleBoldUnderline"/>
          <w:highlight w:val="yellow"/>
        </w:rPr>
        <w:t>uncover and publish</w:t>
      </w:r>
      <w:r w:rsidRPr="002712DB">
        <w:rPr>
          <w:rStyle w:val="StyleBoldUnderline"/>
        </w:rPr>
        <w:t xml:space="preserve"> more </w:t>
      </w:r>
      <w:r w:rsidRPr="002712DB">
        <w:rPr>
          <w:rStyle w:val="StyleBoldUnderline"/>
          <w:highlight w:val="yellow"/>
        </w:rPr>
        <w:t>info</w:t>
      </w:r>
      <w:r w:rsidRPr="002712DB">
        <w:rPr>
          <w:sz w:val="16"/>
        </w:rPr>
        <w:t xml:space="preserve">rmation. On some occasions, the First Amendment will oblige us to tolerate journalists’ disclosure of operational details of covert programs.175 </w:t>
      </w:r>
      <w:r w:rsidRPr="002712DB">
        <w:rPr>
          <w:rStyle w:val="StyleBoldUnderline"/>
        </w:rPr>
        <w:t>Journalists will understandably view government’s claims that information is sensitive with greater skepticism when government has</w:t>
      </w:r>
      <w:r w:rsidRPr="002712DB">
        <w:rPr>
          <w:sz w:val="16"/>
        </w:rPr>
        <w:t xml:space="preserve"> methodically </w:t>
      </w:r>
      <w:r w:rsidRPr="002712DB">
        <w:rPr>
          <w:rStyle w:val="StyleBoldUnderline"/>
        </w:rPr>
        <w:t>locked down information in other settings</w:t>
      </w:r>
      <w:r w:rsidRPr="002712DB">
        <w:rPr>
          <w:sz w:val="16"/>
        </w:rPr>
        <w:t xml:space="preserve">. Similarly, </w:t>
      </w:r>
      <w:r w:rsidRPr="002712DB">
        <w:rPr>
          <w:rStyle w:val="StyleBoldUnderline"/>
          <w:highlight w:val="yellow"/>
        </w:rPr>
        <w:t xml:space="preserve">shutting off damage suits regarding terrorism </w:t>
      </w:r>
      <w:r w:rsidRPr="002712DB">
        <w:rPr>
          <w:rStyle w:val="StyleBoldUnderline"/>
        </w:rPr>
        <w:t xml:space="preserve">issues </w:t>
      </w:r>
      <w:r w:rsidRPr="002712DB">
        <w:rPr>
          <w:rStyle w:val="StyleBoldUnderline"/>
          <w:highlight w:val="yellow"/>
        </w:rPr>
        <w:t>leaves other kinds of litigation</w:t>
      </w:r>
      <w:r w:rsidRPr="002712DB">
        <w:rPr>
          <w:rStyle w:val="StyleBoldUnderline"/>
        </w:rPr>
        <w:t xml:space="preserve">, including litigation the government has initiated. </w:t>
      </w:r>
      <w:r w:rsidRPr="002712DB">
        <w:rPr>
          <w:rStyle w:val="StyleBoldUnderline"/>
          <w:highlight w:val="yellow"/>
        </w:rPr>
        <w:t>Journalists and activists will</w:t>
      </w:r>
      <w:r w:rsidRPr="002712DB">
        <w:rPr>
          <w:rStyle w:val="StyleBoldUnderline"/>
        </w:rPr>
        <w:t xml:space="preserve"> seek to scrutinize and </w:t>
      </w:r>
      <w:r w:rsidRPr="002712DB">
        <w:rPr>
          <w:rStyle w:val="StyleBoldUnderline"/>
          <w:highlight w:val="yellow"/>
        </w:rPr>
        <w:t>mobilize around these</w:t>
      </w:r>
      <w:r w:rsidRPr="002712DB">
        <w:rPr>
          <w:rStyle w:val="StyleBoldUnderline"/>
        </w:rPr>
        <w:t xml:space="preserve"> cases, even if the avenue of civil suits is closed.</w:t>
      </w:r>
      <w:r w:rsidRPr="002712DB">
        <w:rPr>
          <w:sz w:val="16"/>
        </w:rPr>
        <w:t xml:space="preserve"> Indeed, </w:t>
      </w:r>
      <w:r w:rsidRPr="002712DB">
        <w:rPr>
          <w:rStyle w:val="StyleBoldUnderline"/>
          <w:highlight w:val="yellow"/>
        </w:rPr>
        <w:t>activism may be distorted</w:t>
      </w:r>
      <w:r w:rsidRPr="002712DB">
        <w:rPr>
          <w:rStyle w:val="StyleBoldUnderline"/>
        </w:rPr>
        <w:t xml:space="preserve"> in these other venues when they are the only game in town.</w:t>
      </w:r>
      <w:r w:rsidRPr="002712DB">
        <w:rPr>
          <w:sz w:val="16"/>
        </w:rPr>
        <w:t xml:space="preserve"> For example, </w:t>
      </w:r>
      <w:r w:rsidRPr="002712DB">
        <w:rPr>
          <w:rStyle w:val="StyleBoldUnderline"/>
          <w:highlight w:val="yellow"/>
        </w:rPr>
        <w:t>journalists may be</w:t>
      </w:r>
      <w:r w:rsidRPr="002712DB">
        <w:rPr>
          <w:rStyle w:val="StyleBoldUnderline"/>
        </w:rPr>
        <w:t xml:space="preserve"> more inclined to credit</w:t>
      </w:r>
      <w:r w:rsidRPr="002712DB">
        <w:rPr>
          <w:sz w:val="16"/>
        </w:rPr>
        <w:t xml:space="preserve"> even </w:t>
      </w:r>
      <w:r w:rsidRPr="002712DB">
        <w:rPr>
          <w:rStyle w:val="Emphasis"/>
          <w:highlight w:val="yellow"/>
        </w:rPr>
        <w:t>outlandish</w:t>
      </w:r>
      <w:r w:rsidRPr="002712DB">
        <w:rPr>
          <w:rStyle w:val="StyleBoldUnderline"/>
        </w:rPr>
        <w:t xml:space="preserve"> claims</w:t>
      </w:r>
      <w:r w:rsidRPr="002712DB">
        <w:rPr>
          <w:sz w:val="16"/>
        </w:rPr>
        <w:t xml:space="preserve"> made by some lawyers on behalf of detainees when the government has a track record of concealing information.176 While some might argue that courts should not speculate about future conduct of third parties, </w:t>
      </w:r>
      <w:r w:rsidRPr="002712DB">
        <w:rPr>
          <w:rStyle w:val="StyleBoldUnderline"/>
        </w:rPr>
        <w:t xml:space="preserve">a court </w:t>
      </w:r>
      <w:r w:rsidRPr="002712DB">
        <w:rPr>
          <w:sz w:val="16"/>
        </w:rPr>
        <w:t>that makes empirical predictions about the effect of liability</w:t>
      </w:r>
      <w:r w:rsidRPr="002712DB">
        <w:rPr>
          <w:rStyle w:val="StyleBoldUnderline"/>
        </w:rPr>
        <w:t xml:space="preserve"> should not selectively ignore major unintended consequences of its holding</w:t>
      </w:r>
      <w:r w:rsidRPr="002712DB">
        <w:rPr>
          <w:sz w:val="16"/>
        </w:rPr>
        <w:t xml:space="preserve">. </w:t>
      </w:r>
      <w:r w:rsidRPr="002712DB">
        <w:rPr>
          <w:rStyle w:val="StyleBoldUnderline"/>
        </w:rPr>
        <w:t>There are parallel developments in international law</w:t>
      </w:r>
      <w:r w:rsidRPr="002712DB">
        <w:rPr>
          <w:sz w:val="16"/>
        </w:rPr>
        <w:t xml:space="preserve">. Some </w:t>
      </w:r>
      <w:r w:rsidRPr="002712DB">
        <w:rPr>
          <w:rStyle w:val="StyleBoldUnderline"/>
          <w:highlight w:val="yellow"/>
        </w:rPr>
        <w:t>countries have prosecuted</w:t>
      </w:r>
      <w:r w:rsidRPr="002712DB">
        <w:rPr>
          <w:rStyle w:val="StyleBoldUnderline"/>
        </w:rPr>
        <w:t xml:space="preserve"> criminal cases </w:t>
      </w:r>
      <w:r w:rsidRPr="002712DB">
        <w:rPr>
          <w:rStyle w:val="StyleBoldUnderline"/>
          <w:highlight w:val="yellow"/>
        </w:rPr>
        <w:t>against American agents</w:t>
      </w:r>
      <w:r w:rsidRPr="002712DB">
        <w:rPr>
          <w:rStyle w:val="StyleBoldUnderline"/>
        </w:rPr>
        <w:t xml:space="preserve"> who</w:t>
      </w:r>
      <w:r w:rsidRPr="002712DB">
        <w:rPr>
          <w:sz w:val="16"/>
        </w:rPr>
        <w:t xml:space="preserve"> allegedly </w:t>
      </w:r>
      <w:r w:rsidRPr="002712DB">
        <w:rPr>
          <w:rStyle w:val="StyleBoldUnderline"/>
        </w:rPr>
        <w:t>were complicit in extraordinary renditions</w:t>
      </w:r>
      <w:r w:rsidRPr="002712DB">
        <w:rPr>
          <w:sz w:val="16"/>
        </w:rPr>
        <w:t xml:space="preserve">. </w:t>
      </w:r>
      <w:r w:rsidRPr="002712DB">
        <w:rPr>
          <w:rStyle w:val="StyleBoldUnderline"/>
        </w:rPr>
        <w:t>In Italy, a number of American government employees and personnel were convicted in absentia because of legal action generated by popular pressure.</w:t>
      </w:r>
      <w:r w:rsidRPr="002712DB">
        <w:rPr>
          <w:sz w:val="16"/>
        </w:rPr>
        <w:t xml:space="preserve">177 </w:t>
      </w:r>
      <w:r w:rsidRPr="002712DB">
        <w:rPr>
          <w:rStyle w:val="StyleBoldUnderline"/>
        </w:rPr>
        <w:t>U.S. public-interest organizations</w:t>
      </w:r>
      <w:r w:rsidRPr="002712DB">
        <w:rPr>
          <w:sz w:val="16"/>
        </w:rPr>
        <w:t xml:space="preserve">, like the Center for Constitutional Rights, </w:t>
      </w:r>
      <w:r w:rsidRPr="002712DB">
        <w:rPr>
          <w:rStyle w:val="StyleBoldUnderline"/>
        </w:rPr>
        <w:t>have encouraged these assertions of universal jurisdiction</w:t>
      </w:r>
      <w:r w:rsidRPr="002712DB">
        <w:rPr>
          <w:sz w:val="16"/>
        </w:rPr>
        <w:t xml:space="preserve">. These prosecutions occurred because of officials’ sense that they were above the law. </w:t>
      </w:r>
      <w:r w:rsidRPr="002712DB">
        <w:rPr>
          <w:rStyle w:val="Emphasis"/>
          <w:highlight w:val="yellow"/>
        </w:rPr>
        <w:t>Judicial remedies</w:t>
      </w:r>
      <w:r w:rsidRPr="002712DB">
        <w:rPr>
          <w:rStyle w:val="Emphasis"/>
        </w:rPr>
        <w:t xml:space="preserve"> available </w:t>
      </w:r>
      <w:r w:rsidRPr="002712DB">
        <w:rPr>
          <w:rStyle w:val="Emphasis"/>
          <w:highlight w:val="yellow"/>
        </w:rPr>
        <w:t>in the</w:t>
      </w:r>
      <w:r w:rsidRPr="002712DB">
        <w:rPr>
          <w:sz w:val="16"/>
          <w:highlight w:val="yellow"/>
        </w:rPr>
        <w:t xml:space="preserve"> </w:t>
      </w:r>
      <w:r w:rsidRPr="002712DB">
        <w:rPr>
          <w:rStyle w:val="Emphasis"/>
          <w:highlight w:val="yellow"/>
        </w:rPr>
        <w:t>U</w:t>
      </w:r>
      <w:r w:rsidRPr="002712DB">
        <w:rPr>
          <w:sz w:val="16"/>
        </w:rPr>
        <w:t xml:space="preserve">nited </w:t>
      </w:r>
      <w:r w:rsidRPr="002712DB">
        <w:rPr>
          <w:rStyle w:val="Emphasis"/>
          <w:highlight w:val="yellow"/>
        </w:rPr>
        <w:t>S</w:t>
      </w:r>
      <w:r w:rsidRPr="002712DB">
        <w:rPr>
          <w:sz w:val="16"/>
        </w:rPr>
        <w:t xml:space="preserve">tates </w:t>
      </w:r>
      <w:r w:rsidRPr="002712DB">
        <w:rPr>
          <w:rStyle w:val="Emphasis"/>
          <w:highlight w:val="yellow"/>
        </w:rPr>
        <w:t>can check these officials</w:t>
      </w:r>
      <w:r w:rsidRPr="002712DB">
        <w:rPr>
          <w:sz w:val="16"/>
        </w:rPr>
        <w:t xml:space="preserve">, thereby </w:t>
      </w:r>
      <w:r w:rsidRPr="002712DB">
        <w:rPr>
          <w:rStyle w:val="StyleBoldUnderline"/>
          <w:highlight w:val="yellow"/>
        </w:rPr>
        <w:t>reducing the</w:t>
      </w:r>
      <w:r w:rsidRPr="002712DB">
        <w:rPr>
          <w:rStyle w:val="StyleBoldUnderline"/>
        </w:rPr>
        <w:t xml:space="preserve"> incidence and </w:t>
      </w:r>
      <w:r w:rsidRPr="002712DB">
        <w:rPr>
          <w:rStyle w:val="StyleBoldUnderline"/>
          <w:highlight w:val="yellow"/>
        </w:rPr>
        <w:t>impact of universal-jurisdiction proceedings</w:t>
      </w:r>
      <w:r w:rsidRPr="002712DB">
        <w:rPr>
          <w:rStyle w:val="StyleBoldUnderline"/>
        </w:rPr>
        <w:t xml:space="preserve"> in the future. </w:t>
      </w:r>
    </w:p>
    <w:p w14:paraId="079CF27A" w14:textId="77777777" w:rsidR="008A326C" w:rsidRDefault="008A326C" w:rsidP="008A326C">
      <w:pPr>
        <w:pStyle w:val="Heading3"/>
      </w:pPr>
      <w:r>
        <w:t>Politics</w:t>
      </w:r>
    </w:p>
    <w:p w14:paraId="2B0EE1E7" w14:textId="77777777" w:rsidR="008A326C" w:rsidRDefault="008A326C" w:rsidP="008A326C">
      <w:pPr>
        <w:pStyle w:val="Heading4"/>
      </w:pPr>
      <w:r>
        <w:t xml:space="preserve">No impact to Iranian regional heg/adventurism </w:t>
      </w:r>
    </w:p>
    <w:p w14:paraId="74FD1B81" w14:textId="77777777" w:rsidR="008A326C" w:rsidRDefault="008A326C" w:rsidP="008A326C">
      <w:r w:rsidRPr="005764C7">
        <w:rPr>
          <w:rStyle w:val="StyleStyleBold12pt"/>
        </w:rPr>
        <w:t>Kaplan &amp; Kaplan 11</w:t>
      </w:r>
      <w:r>
        <w:t xml:space="preserve"> – Robert D., senior fellow at the Center for a New American Security in Washington and a member of the Pentagon’s Defense Policy Board, and Stephen S., former vice chairman of the National Intelligence Council as well as a longtime daily White House briefer and director of the president’s daily briefing, March/April 2011, “America Primed,” </w:t>
      </w:r>
      <w:hyperlink r:id="rId11" w:history="1">
        <w:r w:rsidRPr="00E01901">
          <w:rPr>
            <w:rStyle w:val="Hyperlink"/>
          </w:rPr>
          <w:t>http://nationalinterest.org/print/article/america-primed-4892</w:t>
        </w:r>
      </w:hyperlink>
    </w:p>
    <w:p w14:paraId="2D1513BC" w14:textId="77777777" w:rsidR="008A326C" w:rsidRPr="00CA2632" w:rsidRDefault="008A326C" w:rsidP="008A326C">
      <w:pPr>
        <w:rPr>
          <w:sz w:val="16"/>
        </w:rPr>
      </w:pPr>
      <w:r w:rsidRPr="00CA2632">
        <w:rPr>
          <w:sz w:val="16"/>
        </w:rPr>
        <w:t xml:space="preserve">Indeed, </w:t>
      </w:r>
      <w:r w:rsidRPr="00CA2632">
        <w:rPr>
          <w:rStyle w:val="StyleBoldUnderline"/>
        </w:rPr>
        <w:t>the ascent of Iranian influence is not a</w:t>
      </w:r>
      <w:r w:rsidRPr="00CA2632">
        <w:rPr>
          <w:sz w:val="16"/>
        </w:rPr>
        <w:t xml:space="preserve">n altogether </w:t>
      </w:r>
      <w:r w:rsidRPr="00CA2632">
        <w:rPr>
          <w:rStyle w:val="StyleBoldUnderline"/>
        </w:rPr>
        <w:t>bad development</w:t>
      </w:r>
      <w:r w:rsidRPr="00CA2632">
        <w:rPr>
          <w:sz w:val="16"/>
        </w:rPr>
        <w:t xml:space="preserve">. It was </w:t>
      </w:r>
      <w:r w:rsidRPr="00CA2632">
        <w:rPr>
          <w:rStyle w:val="StyleBoldUnderline"/>
        </w:rPr>
        <w:t>lethargic Sunni Arab dictatorships</w:t>
      </w:r>
      <w:r w:rsidRPr="00CA2632">
        <w:rPr>
          <w:sz w:val="16"/>
        </w:rPr>
        <w:t xml:space="preserve">, nominally pro-American, whose societies </w:t>
      </w:r>
      <w:r w:rsidRPr="00CA2632">
        <w:rPr>
          <w:rStyle w:val="StyleBoldUnderline"/>
        </w:rPr>
        <w:t>supplied the social and political conditions for the emergence of the 9/11 terrorists</w:t>
      </w:r>
      <w:r w:rsidRPr="00CA2632">
        <w:rPr>
          <w:sz w:val="16"/>
        </w:rPr>
        <w:t xml:space="preserve">. The toppling of Saddam Hussein, and </w:t>
      </w:r>
      <w:r w:rsidRPr="00CA2632">
        <w:rPr>
          <w:rStyle w:val="StyleBoldUnderline"/>
        </w:rPr>
        <w:t>the</w:t>
      </w:r>
      <w:r w:rsidRPr="00CA2632">
        <w:rPr>
          <w:sz w:val="16"/>
        </w:rPr>
        <w:t xml:space="preserve"> consequent </w:t>
      </w:r>
      <w:r w:rsidRPr="00E033BB">
        <w:rPr>
          <w:rStyle w:val="StyleBoldUnderline"/>
          <w:highlight w:val="yellow"/>
        </w:rPr>
        <w:t>rise of</w:t>
      </w:r>
      <w:r w:rsidRPr="00CA2632">
        <w:rPr>
          <w:rStyle w:val="StyleBoldUnderline"/>
        </w:rPr>
        <w:t xml:space="preserve"> Shia </w:t>
      </w:r>
      <w:r w:rsidRPr="00E033BB">
        <w:rPr>
          <w:rStyle w:val="StyleBoldUnderline"/>
          <w:highlight w:val="yellow"/>
        </w:rPr>
        <w:t>Iran as a regional power, has</w:t>
      </w:r>
      <w:r w:rsidRPr="00CA2632">
        <w:rPr>
          <w:sz w:val="16"/>
        </w:rPr>
        <w:t xml:space="preserve"> finally </w:t>
      </w:r>
      <w:r w:rsidRPr="00E033BB">
        <w:rPr>
          <w:rStyle w:val="StyleBoldUnderline"/>
          <w:highlight w:val="yellow"/>
          <w:bdr w:val="single" w:sz="4" w:space="0" w:color="auto"/>
        </w:rPr>
        <w:t>shocked</w:t>
      </w:r>
      <w:r w:rsidRPr="00CA2632">
        <w:rPr>
          <w:rStyle w:val="StyleBoldUnderline"/>
          <w:bdr w:val="single" w:sz="4" w:space="0" w:color="auto"/>
        </w:rPr>
        <w:t xml:space="preserve"> sclerotic </w:t>
      </w:r>
      <w:r w:rsidRPr="00E033BB">
        <w:rPr>
          <w:rStyle w:val="StyleBoldUnderline"/>
          <w:highlight w:val="yellow"/>
          <w:bdr w:val="single" w:sz="4" w:space="0" w:color="auto"/>
        </w:rPr>
        <w:t>Arab leaders into actions</w:t>
      </w:r>
      <w:r w:rsidRPr="00E033BB">
        <w:rPr>
          <w:sz w:val="16"/>
          <w:highlight w:val="yellow"/>
        </w:rPr>
        <w:t xml:space="preserve"> </w:t>
      </w:r>
      <w:r w:rsidRPr="00E033BB">
        <w:rPr>
          <w:rStyle w:val="StyleBoldUnderline"/>
          <w:highlight w:val="yellow"/>
        </w:rPr>
        <w:t>that</w:t>
      </w:r>
      <w:r w:rsidRPr="00E033BB">
        <w:rPr>
          <w:sz w:val="16"/>
          <w:highlight w:val="yellow"/>
        </w:rPr>
        <w:t xml:space="preserve"> </w:t>
      </w:r>
      <w:r w:rsidRPr="00E033BB">
        <w:rPr>
          <w:rStyle w:val="StyleBoldUnderline"/>
          <w:highlight w:val="yellow"/>
          <w:bdr w:val="single" w:sz="4" w:space="0" w:color="auto"/>
        </w:rPr>
        <w:t>benefit U.S. interests</w:t>
      </w:r>
      <w:r w:rsidRPr="00E033BB">
        <w:rPr>
          <w:sz w:val="16"/>
          <w:highlight w:val="yellow"/>
        </w:rPr>
        <w:t xml:space="preserve">: </w:t>
      </w:r>
      <w:r w:rsidRPr="00E033BB">
        <w:rPr>
          <w:rStyle w:val="StyleBoldUnderline"/>
          <w:highlight w:val="yellow"/>
        </w:rPr>
        <w:t>moving</w:t>
      </w:r>
      <w:r w:rsidRPr="00CA2632">
        <w:rPr>
          <w:sz w:val="16"/>
        </w:rPr>
        <w:t xml:space="preserve"> a bit </w:t>
      </w:r>
      <w:r w:rsidRPr="00E033BB">
        <w:rPr>
          <w:rStyle w:val="StyleBoldUnderline"/>
          <w:highlight w:val="yellow"/>
        </w:rPr>
        <w:t>nearer to Israel</w:t>
      </w:r>
      <w:r w:rsidRPr="00CA2632">
        <w:rPr>
          <w:rStyle w:val="StyleBoldUnderline"/>
        </w:rPr>
        <w:t xml:space="preserve"> </w:t>
      </w:r>
      <w:r w:rsidRPr="00E033BB">
        <w:rPr>
          <w:rStyle w:val="StyleBoldUnderline"/>
          <w:highlight w:val="yellow"/>
        </w:rPr>
        <w:t>and working</w:t>
      </w:r>
      <w:r w:rsidRPr="00CA2632">
        <w:rPr>
          <w:rStyle w:val="StyleBoldUnderline"/>
        </w:rPr>
        <w:t xml:space="preserve"> more closely </w:t>
      </w:r>
      <w:r w:rsidRPr="00E033BB">
        <w:rPr>
          <w:rStyle w:val="StyleBoldUnderline"/>
          <w:highlight w:val="yellow"/>
        </w:rPr>
        <w:t>with America</w:t>
      </w:r>
      <w:r w:rsidRPr="00E033BB">
        <w:rPr>
          <w:sz w:val="16"/>
          <w:highlight w:val="yellow"/>
        </w:rPr>
        <w:t>.</w:t>
      </w:r>
      <w:r w:rsidRPr="00CA2632">
        <w:rPr>
          <w:sz w:val="16"/>
        </w:rPr>
        <w:t xml:space="preserve"> </w:t>
      </w:r>
      <w:r w:rsidRPr="00CA2632">
        <w:rPr>
          <w:rStyle w:val="StyleBoldUnderline"/>
        </w:rPr>
        <w:t xml:space="preserve">An </w:t>
      </w:r>
      <w:r w:rsidRPr="00E033BB">
        <w:rPr>
          <w:rStyle w:val="StyleBoldUnderline"/>
          <w:highlight w:val="yellow"/>
        </w:rPr>
        <w:t>Iranian</w:t>
      </w:r>
      <w:r w:rsidRPr="00CA2632">
        <w:rPr>
          <w:rStyle w:val="StyleBoldUnderline"/>
        </w:rPr>
        <w:t xml:space="preserve"> Shia </w:t>
      </w:r>
      <w:r w:rsidRPr="00E033BB">
        <w:rPr>
          <w:rStyle w:val="StyleBoldUnderline"/>
          <w:highlight w:val="yellow"/>
        </w:rPr>
        <w:t>power</w:t>
      </w:r>
      <w:r w:rsidRPr="00CA2632">
        <w:rPr>
          <w:rStyle w:val="StyleBoldUnderline"/>
        </w:rPr>
        <w:t xml:space="preserve"> that balances against a Sunni Arab world</w:t>
      </w:r>
      <w:r w:rsidRPr="00CA2632">
        <w:rPr>
          <w:sz w:val="16"/>
        </w:rPr>
        <w:t xml:space="preserve">, democratic or not, </w:t>
      </w:r>
      <w:r w:rsidRPr="00E033BB">
        <w:rPr>
          <w:rStyle w:val="StyleBoldUnderline"/>
          <w:highlight w:val="yellow"/>
        </w:rPr>
        <w:t>would be</w:t>
      </w:r>
      <w:r w:rsidRPr="00CA2632">
        <w:rPr>
          <w:rStyle w:val="StyleBoldUnderline"/>
        </w:rPr>
        <w:t xml:space="preserve"> an</w:t>
      </w:r>
      <w:r w:rsidRPr="00CA2632">
        <w:rPr>
          <w:sz w:val="16"/>
        </w:rPr>
        <w:t xml:space="preserve"> </w:t>
      </w:r>
      <w:r w:rsidRPr="00E033BB">
        <w:rPr>
          <w:rStyle w:val="StyleBoldUnderline"/>
          <w:highlight w:val="yellow"/>
          <w:bdr w:val="single" w:sz="4" w:space="0" w:color="auto"/>
        </w:rPr>
        <w:t>ideal</w:t>
      </w:r>
      <w:r w:rsidRPr="00CA2632">
        <w:rPr>
          <w:rStyle w:val="StyleBoldUnderline"/>
          <w:bdr w:val="single" w:sz="4" w:space="0" w:color="auto"/>
        </w:rPr>
        <w:t xml:space="preserve"> outcome</w:t>
      </w:r>
      <w:r w:rsidRPr="00CA2632">
        <w:rPr>
          <w:sz w:val="16"/>
        </w:rPr>
        <w:t xml:space="preserve"> were Iran to go through a whole or even partial political transformation. </w:t>
      </w:r>
      <w:r w:rsidRPr="00CA2632">
        <w:rPr>
          <w:rStyle w:val="StyleBoldUnderline"/>
        </w:rPr>
        <w:t>Shia power in the future will not necessarily speak with one voice</w:t>
      </w:r>
      <w:r w:rsidRPr="00CA2632">
        <w:rPr>
          <w:sz w:val="16"/>
        </w:rPr>
        <w:t xml:space="preserve">, given the prospect of ongoing tensions between Tehran and Baghdad. For </w:t>
      </w:r>
      <w:r w:rsidRPr="00CA2632">
        <w:rPr>
          <w:rStyle w:val="StyleBoldUnderline"/>
        </w:rPr>
        <w:t>even a weak Shia state in Iraq will offer a political and theological alternative to the Islamic Republic</w:t>
      </w:r>
      <w:r w:rsidRPr="00CA2632">
        <w:rPr>
          <w:sz w:val="16"/>
        </w:rPr>
        <w:t xml:space="preserve">. (This is not to justify the costs of invading Iraq, only to mention the few benefits that have emerged from the effort.) And </w:t>
      </w:r>
      <w:r w:rsidRPr="00E033BB">
        <w:rPr>
          <w:rStyle w:val="StyleBoldUnderline"/>
          <w:highlight w:val="yellow"/>
        </w:rPr>
        <w:t>Turkey</w:t>
      </w:r>
      <w:r w:rsidRPr="00CA2632">
        <w:rPr>
          <w:sz w:val="16"/>
        </w:rPr>
        <w:t xml:space="preserve">, whose Islamic democracy makes the United States uncomfortable, still has an appeal to the Arab masses on the basis of religion rather than ethnicity which serves a useful purpose: it </w:t>
      </w:r>
      <w:r w:rsidRPr="00CA2632">
        <w:rPr>
          <w:rStyle w:val="StyleBoldUnderline"/>
        </w:rPr>
        <w:t xml:space="preserve">implicitly </w:t>
      </w:r>
      <w:r w:rsidRPr="00E033BB">
        <w:rPr>
          <w:rStyle w:val="StyleBoldUnderline"/>
          <w:highlight w:val="yellow"/>
        </w:rPr>
        <w:t>checks Iran</w:t>
      </w:r>
      <w:r w:rsidRPr="00E033BB">
        <w:rPr>
          <w:sz w:val="16"/>
          <w:highlight w:val="yellow"/>
        </w:rPr>
        <w:t>.</w:t>
      </w:r>
    </w:p>
    <w:p w14:paraId="1CA2CE1E" w14:textId="77777777" w:rsidR="008A326C" w:rsidRPr="00CA2632" w:rsidRDefault="008A326C" w:rsidP="008A326C">
      <w:pPr>
        <w:rPr>
          <w:sz w:val="16"/>
        </w:rPr>
      </w:pPr>
      <w:r w:rsidRPr="00E033BB">
        <w:rPr>
          <w:rStyle w:val="StyleBoldUnderline"/>
          <w:highlight w:val="yellow"/>
        </w:rPr>
        <w:t>A divided Middle East</w:t>
      </w:r>
      <w:r w:rsidRPr="00CA2632">
        <w:rPr>
          <w:sz w:val="16"/>
        </w:rPr>
        <w:t xml:space="preserve">, coupled with an Arab world weakened by domestic strife, </w:t>
      </w:r>
      <w:r w:rsidRPr="00E033BB">
        <w:rPr>
          <w:rStyle w:val="StyleBoldUnderline"/>
          <w:highlight w:val="yellow"/>
        </w:rPr>
        <w:t>has</w:t>
      </w:r>
      <w:r w:rsidRPr="00E033BB">
        <w:rPr>
          <w:sz w:val="16"/>
          <w:highlight w:val="yellow"/>
        </w:rPr>
        <w:t xml:space="preserve"> </w:t>
      </w:r>
      <w:r w:rsidRPr="00E033BB">
        <w:rPr>
          <w:rStyle w:val="StyleBoldUnderline"/>
          <w:highlight w:val="yellow"/>
          <w:bdr w:val="single" w:sz="4" w:space="0" w:color="auto"/>
        </w:rPr>
        <w:t>much to recommend itself for the future of American power</w:t>
      </w:r>
      <w:r w:rsidRPr="00CA2632">
        <w:rPr>
          <w:sz w:val="16"/>
        </w:rPr>
        <w:t xml:space="preserve">. And </w:t>
      </w:r>
      <w:r w:rsidRPr="00E033BB">
        <w:rPr>
          <w:rStyle w:val="StyleBoldUnderline"/>
          <w:highlight w:val="yellow"/>
        </w:rPr>
        <w:t>demographic, cultural and other indicators point to a positive</w:t>
      </w:r>
      <w:r w:rsidRPr="00CA2632">
        <w:rPr>
          <w:rStyle w:val="StyleBoldUnderline"/>
        </w:rPr>
        <w:t xml:space="preserve"> ideological and philosophical </w:t>
      </w:r>
      <w:r w:rsidRPr="00E033BB">
        <w:rPr>
          <w:rStyle w:val="StyleBoldUnderline"/>
          <w:highlight w:val="yellow"/>
        </w:rPr>
        <w:t>shift in Iranian politics</w:t>
      </w:r>
      <w:r w:rsidRPr="00CA2632">
        <w:rPr>
          <w:rStyle w:val="StyleBoldUnderline"/>
        </w:rPr>
        <w:t xml:space="preserve"> in the future</w:t>
      </w:r>
      <w:r w:rsidRPr="00CA2632">
        <w:rPr>
          <w:sz w:val="16"/>
        </w:rPr>
        <w:t>. This prognosis, coupled with the difficulties inherent in a wholly successful U.S. strike on Iran’s nuclear facilities, leads to the containment of a nuclear Iran—should sanctions and industrial sabotage not work in the long run—as the least-bad option, and the one least likely to embroil the United States even deeper in the Middle East.</w:t>
      </w:r>
    </w:p>
    <w:p w14:paraId="2CCA1EEE" w14:textId="77777777" w:rsidR="008A326C" w:rsidRPr="009B62EB" w:rsidRDefault="008A326C" w:rsidP="008A326C">
      <w:pPr>
        <w:pStyle w:val="Heading4"/>
      </w:pPr>
      <w:r>
        <w:t>Negotiations won’t solve Iran relations or aggression</w:t>
      </w:r>
    </w:p>
    <w:p w14:paraId="6111559E" w14:textId="77777777" w:rsidR="008A326C" w:rsidRPr="009B62EB" w:rsidRDefault="008A326C" w:rsidP="008A326C">
      <w:r>
        <w:t xml:space="preserve">Mark </w:t>
      </w:r>
      <w:r w:rsidRPr="009B62EB">
        <w:rPr>
          <w:rStyle w:val="StyleStyleBold12pt"/>
        </w:rPr>
        <w:t>Hibbs 12-30</w:t>
      </w:r>
      <w:r>
        <w:t xml:space="preserve">, </w:t>
      </w:r>
      <w:r w:rsidRPr="009B62EB">
        <w:t>Berlin-based senior associate in Carnegie’s Nuclear Policy Program</w:t>
      </w:r>
      <w:r>
        <w:t xml:space="preserve">, </w:t>
      </w:r>
      <w:r w:rsidRPr="009B62EB">
        <w:t xml:space="preserve">December 30th, 2013, "A Year of Too-Great Expectations for Iran," carnegieendowment.org/2013/12/30/year-of-too-great-expectations-for-iran/gxbv </w:t>
      </w:r>
    </w:p>
    <w:p w14:paraId="710E8156" w14:textId="77777777" w:rsidR="008A326C" w:rsidRPr="009B62EB" w:rsidRDefault="008A326C" w:rsidP="008A326C">
      <w:pPr>
        <w:rPr>
          <w:sz w:val="16"/>
        </w:rPr>
      </w:pPr>
      <w:r w:rsidRPr="009B62EB">
        <w:rPr>
          <w:sz w:val="16"/>
        </w:rPr>
        <w:t xml:space="preserve">If all goes according to plan, sometime during 2014 Iran will sign a comprehensive final agreement to end a nuclear crisis that, over the course of a decade, has threatened to escalate into a war in the Middle East. But in light of the unresolved issues that must be addressed, </w:t>
      </w:r>
      <w:r w:rsidRPr="009B62EB">
        <w:rPr>
          <w:rStyle w:val="Emphasis"/>
          <w:highlight w:val="yellow"/>
        </w:rPr>
        <w:t>it would be unwise to bet that events will unfold as planned</w:t>
      </w:r>
      <w:r w:rsidRPr="009B62EB">
        <w:rPr>
          <w:rStyle w:val="StyleBoldUnderline"/>
        </w:rPr>
        <w:t>. Unrealistic because it squarely put Iran and the powers on a road to end the crisis through diplomacy</w:t>
      </w:r>
      <w:r w:rsidRPr="009B62EB">
        <w:rPr>
          <w:sz w:val="16"/>
        </w:rPr>
        <w:t>.</w:t>
      </w:r>
      <w:r w:rsidRPr="009B62EB">
        <w:rPr>
          <w:sz w:val="12"/>
        </w:rPr>
        <w:t>¶</w:t>
      </w:r>
      <w:r w:rsidRPr="009B62EB">
        <w:rPr>
          <w:sz w:val="16"/>
        </w:rPr>
        <w:t xml:space="preserve"> The deal calls for Tehran and the powers to negotiate the “final step” of a two-stage agreement inside six months. </w:t>
      </w:r>
      <w:r w:rsidRPr="009B62EB">
        <w:rPr>
          <w:rStyle w:val="StyleBoldUnderline"/>
        </w:rPr>
        <w:t>In the best case, the two sides will with determination</w:t>
      </w:r>
      <w:r w:rsidRPr="009B62EB">
        <w:rPr>
          <w:sz w:val="16"/>
        </w:rPr>
        <w:t xml:space="preserve"> quickly </w:t>
      </w:r>
      <w:r w:rsidRPr="009B62EB">
        <w:rPr>
          <w:rStyle w:val="StyleBoldUnderline"/>
        </w:rPr>
        <w:t>negotiate that final step</w:t>
      </w:r>
      <w:r w:rsidRPr="009B62EB">
        <w:rPr>
          <w:sz w:val="16"/>
        </w:rPr>
        <w:t>. Iran will demonstrate to the International Atomic Energy Agency (IAEA) that its nuclear program is wholly dedicated to peaceful uses and agree to verified limits on its sensitive nuclear activities for a considerable period of time. In exchange, sanctions against Iran will be lifted.</w:t>
      </w:r>
      <w:r w:rsidRPr="009B62EB">
        <w:rPr>
          <w:sz w:val="12"/>
        </w:rPr>
        <w:t>¶</w:t>
      </w:r>
      <w:r w:rsidRPr="009B62EB">
        <w:rPr>
          <w:sz w:val="16"/>
        </w:rPr>
        <w:t xml:space="preserve"> An effective final deal could emerge. </w:t>
      </w:r>
      <w:r w:rsidRPr="009B62EB">
        <w:rPr>
          <w:rStyle w:val="Emphasis"/>
        </w:rPr>
        <w:t xml:space="preserve">But </w:t>
      </w:r>
      <w:r w:rsidRPr="00196607">
        <w:rPr>
          <w:rStyle w:val="Emphasis"/>
          <w:highlight w:val="cyan"/>
        </w:rPr>
        <w:t>Iran and the West will continue to have major differences</w:t>
      </w:r>
      <w:r w:rsidRPr="00196607">
        <w:rPr>
          <w:sz w:val="16"/>
          <w:highlight w:val="cyan"/>
        </w:rPr>
        <w:t xml:space="preserve"> </w:t>
      </w:r>
      <w:r w:rsidRPr="00196607">
        <w:rPr>
          <w:rStyle w:val="Emphasis"/>
          <w:highlight w:val="cyan"/>
        </w:rPr>
        <w:t>whether or not there is a</w:t>
      </w:r>
      <w:r w:rsidRPr="009B62EB">
        <w:rPr>
          <w:rStyle w:val="Emphasis"/>
        </w:rPr>
        <w:t xml:space="preserve"> final nuclear </w:t>
      </w:r>
      <w:r w:rsidRPr="00196607">
        <w:rPr>
          <w:rStyle w:val="Emphasis"/>
          <w:highlight w:val="cyan"/>
        </w:rPr>
        <w:t>pact</w:t>
      </w:r>
      <w:r w:rsidRPr="009B62EB">
        <w:rPr>
          <w:sz w:val="16"/>
        </w:rPr>
        <w:t xml:space="preserve">. </w:t>
      </w:r>
      <w:r w:rsidRPr="009B62EB">
        <w:rPr>
          <w:rStyle w:val="StyleBoldUnderline"/>
        </w:rPr>
        <w:t xml:space="preserve">Residual </w:t>
      </w:r>
      <w:r w:rsidRPr="009B62EB">
        <w:rPr>
          <w:rStyle w:val="StyleBoldUnderline"/>
          <w:highlight w:val="yellow"/>
        </w:rPr>
        <w:t xml:space="preserve">mutual </w:t>
      </w:r>
      <w:r w:rsidRPr="00196607">
        <w:rPr>
          <w:rStyle w:val="StyleBoldUnderline"/>
          <w:highlight w:val="cyan"/>
        </w:rPr>
        <w:t>suspicion is significant</w:t>
      </w:r>
      <w:r w:rsidRPr="009B62EB">
        <w:rPr>
          <w:rStyle w:val="StyleBoldUnderline"/>
        </w:rPr>
        <w:t xml:space="preserve">, and </w:t>
      </w:r>
      <w:r w:rsidRPr="00196607">
        <w:rPr>
          <w:rStyle w:val="StyleBoldUnderline"/>
          <w:highlight w:val="cyan"/>
        </w:rPr>
        <w:t xml:space="preserve">the </w:t>
      </w:r>
      <w:r w:rsidRPr="00196607">
        <w:rPr>
          <w:rStyle w:val="Emphasis"/>
          <w:highlight w:val="cyan"/>
        </w:rPr>
        <w:t>U</w:t>
      </w:r>
      <w:r w:rsidRPr="009B62EB">
        <w:rPr>
          <w:sz w:val="16"/>
        </w:rPr>
        <w:t xml:space="preserve">nited </w:t>
      </w:r>
      <w:r w:rsidRPr="00196607">
        <w:rPr>
          <w:rStyle w:val="Emphasis"/>
          <w:highlight w:val="cyan"/>
        </w:rPr>
        <w:t>S</w:t>
      </w:r>
      <w:r w:rsidRPr="009B62EB">
        <w:rPr>
          <w:sz w:val="16"/>
        </w:rPr>
        <w:t xml:space="preserve">tates </w:t>
      </w:r>
      <w:r w:rsidRPr="00196607">
        <w:rPr>
          <w:rStyle w:val="StyleBoldUnderline"/>
          <w:highlight w:val="cyan"/>
        </w:rPr>
        <w:t>and Iran have competing hardwired security commitments</w:t>
      </w:r>
      <w:r w:rsidRPr="009B62EB">
        <w:rPr>
          <w:rStyle w:val="StyleBoldUnderline"/>
        </w:rPr>
        <w:t xml:space="preserve"> in the region. </w:t>
      </w:r>
      <w:r w:rsidRPr="00196607">
        <w:rPr>
          <w:rStyle w:val="StyleBoldUnderline"/>
          <w:highlight w:val="cyan"/>
        </w:rPr>
        <w:t xml:space="preserve">The </w:t>
      </w:r>
      <w:r w:rsidRPr="00196607">
        <w:rPr>
          <w:rStyle w:val="Emphasis"/>
          <w:highlight w:val="cyan"/>
        </w:rPr>
        <w:t>U</w:t>
      </w:r>
      <w:r w:rsidRPr="009B62EB">
        <w:rPr>
          <w:sz w:val="16"/>
        </w:rPr>
        <w:t xml:space="preserve">nited </w:t>
      </w:r>
      <w:r w:rsidRPr="00196607">
        <w:rPr>
          <w:rStyle w:val="Emphasis"/>
          <w:highlight w:val="cyan"/>
        </w:rPr>
        <w:t>S</w:t>
      </w:r>
      <w:r w:rsidRPr="009B62EB">
        <w:rPr>
          <w:sz w:val="16"/>
        </w:rPr>
        <w:t xml:space="preserve">tates </w:t>
      </w:r>
      <w:r w:rsidRPr="00196607">
        <w:rPr>
          <w:rStyle w:val="StyleBoldUnderline"/>
          <w:highlight w:val="cyan"/>
        </w:rPr>
        <w:t>will not pivot away from Israel and</w:t>
      </w:r>
      <w:r w:rsidRPr="009B62EB">
        <w:rPr>
          <w:rStyle w:val="StyleBoldUnderline"/>
        </w:rPr>
        <w:t xml:space="preserve"> the Arab states in </w:t>
      </w:r>
      <w:r w:rsidRPr="00196607">
        <w:rPr>
          <w:rStyle w:val="StyleBoldUnderline"/>
          <w:highlight w:val="cyan"/>
        </w:rPr>
        <w:t>the</w:t>
      </w:r>
      <w:r w:rsidRPr="009B62EB">
        <w:rPr>
          <w:rStyle w:val="StyleBoldUnderline"/>
          <w:highlight w:val="yellow"/>
        </w:rPr>
        <w:t xml:space="preserve"> Persian </w:t>
      </w:r>
      <w:r w:rsidRPr="00196607">
        <w:rPr>
          <w:rStyle w:val="StyleBoldUnderline"/>
          <w:highlight w:val="cyan"/>
        </w:rPr>
        <w:t>Gulf</w:t>
      </w:r>
      <w:r w:rsidRPr="009B62EB">
        <w:rPr>
          <w:rStyle w:val="StyleBoldUnderline"/>
        </w:rPr>
        <w:t xml:space="preserve">, and </w:t>
      </w:r>
      <w:r w:rsidRPr="00196607">
        <w:rPr>
          <w:rStyle w:val="StyleBoldUnderline"/>
          <w:highlight w:val="cyan"/>
        </w:rPr>
        <w:t>Iran will not abandon</w:t>
      </w:r>
      <w:r w:rsidRPr="009B62EB">
        <w:rPr>
          <w:rStyle w:val="StyleBoldUnderline"/>
        </w:rPr>
        <w:t xml:space="preserve"> the Alawites in </w:t>
      </w:r>
      <w:r w:rsidRPr="00196607">
        <w:rPr>
          <w:rStyle w:val="StyleBoldUnderline"/>
          <w:highlight w:val="cyan"/>
        </w:rPr>
        <w:t xml:space="preserve">Syria and </w:t>
      </w:r>
      <w:r w:rsidRPr="009B62EB">
        <w:rPr>
          <w:rStyle w:val="StyleBoldUnderline"/>
          <w:highlight w:val="yellow"/>
        </w:rPr>
        <w:t xml:space="preserve">push </w:t>
      </w:r>
      <w:r w:rsidRPr="00196607">
        <w:rPr>
          <w:rStyle w:val="StyleBoldUnderline"/>
          <w:highlight w:val="cyan"/>
        </w:rPr>
        <w:t xml:space="preserve">Hezbollah </w:t>
      </w:r>
      <w:r w:rsidRPr="009B62EB">
        <w:rPr>
          <w:rStyle w:val="StyleBoldUnderline"/>
          <w:highlight w:val="yellow"/>
        </w:rPr>
        <w:t xml:space="preserve">to renounce force. </w:t>
      </w:r>
      <w:r w:rsidRPr="00196607">
        <w:rPr>
          <w:rStyle w:val="StyleBoldUnderline"/>
          <w:highlight w:val="cyan"/>
        </w:rPr>
        <w:t>The</w:t>
      </w:r>
      <w:r w:rsidRPr="009B62EB">
        <w:rPr>
          <w:rStyle w:val="StyleBoldUnderline"/>
        </w:rPr>
        <w:t xml:space="preserve"> November </w:t>
      </w:r>
      <w:r w:rsidRPr="00196607">
        <w:rPr>
          <w:rStyle w:val="StyleBoldUnderline"/>
          <w:highlight w:val="cyan"/>
        </w:rPr>
        <w:t xml:space="preserve">deal will </w:t>
      </w:r>
      <w:r w:rsidRPr="00196607">
        <w:rPr>
          <w:rStyle w:val="Emphasis"/>
          <w:highlight w:val="cyan"/>
        </w:rPr>
        <w:t>not lead to</w:t>
      </w:r>
      <w:r w:rsidRPr="00196607">
        <w:rPr>
          <w:rStyle w:val="Emphasis"/>
        </w:rPr>
        <w:t xml:space="preserve"> a </w:t>
      </w:r>
      <w:r w:rsidRPr="00196607">
        <w:rPr>
          <w:rStyle w:val="Emphasis"/>
          <w:highlight w:val="cyan"/>
        </w:rPr>
        <w:t>transformation of</w:t>
      </w:r>
      <w:r w:rsidRPr="009B62EB">
        <w:rPr>
          <w:rStyle w:val="Emphasis"/>
        </w:rPr>
        <w:t xml:space="preserve"> the West’s </w:t>
      </w:r>
      <w:r w:rsidRPr="00196607">
        <w:rPr>
          <w:rStyle w:val="Emphasis"/>
          <w:highlight w:val="cyan"/>
        </w:rPr>
        <w:t xml:space="preserve">relations </w:t>
      </w:r>
      <w:r w:rsidRPr="009B62EB">
        <w:rPr>
          <w:rStyle w:val="Emphasis"/>
          <w:highlight w:val="yellow"/>
        </w:rPr>
        <w:t>with Iran</w:t>
      </w:r>
      <w:r w:rsidRPr="009B62EB">
        <w:rPr>
          <w:rStyle w:val="StyleBoldUnderline"/>
          <w:highlight w:val="yellow"/>
        </w:rPr>
        <w:t>, and</w:t>
      </w:r>
      <w:r w:rsidRPr="009B62EB">
        <w:rPr>
          <w:rStyle w:val="StyleBoldUnderline"/>
        </w:rPr>
        <w:t xml:space="preserve"> the act of signing a deal </w:t>
      </w:r>
      <w:r w:rsidRPr="009B62EB">
        <w:rPr>
          <w:rStyle w:val="StyleBoldUnderline"/>
          <w:highlight w:val="yellow"/>
        </w:rPr>
        <w:t>will not mean Washington and Tehran</w:t>
      </w:r>
      <w:r w:rsidRPr="009B62EB">
        <w:rPr>
          <w:rStyle w:val="StyleBoldUnderline"/>
        </w:rPr>
        <w:t xml:space="preserve"> have somehow </w:t>
      </w:r>
      <w:r w:rsidRPr="009B62EB">
        <w:rPr>
          <w:rStyle w:val="StyleBoldUnderline"/>
          <w:highlight w:val="yellow"/>
        </w:rPr>
        <w:t>overcome their</w:t>
      </w:r>
      <w:r w:rsidRPr="009B62EB">
        <w:rPr>
          <w:rStyle w:val="StyleBoldUnderline"/>
        </w:rPr>
        <w:t xml:space="preserve"> multiple </w:t>
      </w:r>
      <w:r w:rsidRPr="009B62EB">
        <w:rPr>
          <w:rStyle w:val="StyleBoldUnderline"/>
          <w:highlight w:val="yellow"/>
        </w:rPr>
        <w:t>fundamental differences and become partners</w:t>
      </w:r>
      <w:r w:rsidRPr="009B62EB">
        <w:rPr>
          <w:rStyle w:val="StyleBoldUnderline"/>
        </w:rPr>
        <w:t>, as some observers either hope or fear</w:t>
      </w:r>
      <w:r w:rsidRPr="009B62EB">
        <w:rPr>
          <w:sz w:val="16"/>
        </w:rPr>
        <w:t>.</w:t>
      </w:r>
      <w:r w:rsidRPr="009B62EB">
        <w:rPr>
          <w:sz w:val="12"/>
        </w:rPr>
        <w:t>¶</w:t>
      </w:r>
      <w:r w:rsidRPr="009B62EB">
        <w:rPr>
          <w:sz w:val="16"/>
        </w:rPr>
        <w:t xml:space="preserve"> The Clock Is Ticking</w:t>
      </w:r>
      <w:r w:rsidRPr="009B62EB">
        <w:rPr>
          <w:sz w:val="12"/>
        </w:rPr>
        <w:t>¶</w:t>
      </w:r>
      <w:r w:rsidRPr="009B62EB">
        <w:rPr>
          <w:sz w:val="16"/>
        </w:rPr>
        <w:t xml:space="preserve"> U.S. Secretary of State John Kerry knew what he was talking about when he announced in Geneva that the initial step of the Iran nuclear deal had been agreed to and warned that “</w:t>
      </w:r>
      <w:r w:rsidRPr="009B62EB">
        <w:rPr>
          <w:rStyle w:val="StyleBoldUnderline"/>
        </w:rPr>
        <w:t>now the really hard part begins</w:t>
      </w:r>
      <w:r w:rsidRPr="009B62EB">
        <w:rPr>
          <w:sz w:val="16"/>
        </w:rPr>
        <w:t xml:space="preserve">.” The Joint Plan of Action says that Iran and the powers “aim to conclude” the final agreement in “no more than one year.” </w:t>
      </w:r>
      <w:r w:rsidRPr="009B62EB">
        <w:rPr>
          <w:rStyle w:val="StyleBoldUnderline"/>
        </w:rPr>
        <w:t xml:space="preserve">But </w:t>
      </w:r>
      <w:r w:rsidRPr="009B62EB">
        <w:rPr>
          <w:rStyle w:val="StyleBoldUnderline"/>
          <w:highlight w:val="yellow"/>
        </w:rPr>
        <w:t xml:space="preserve">the </w:t>
      </w:r>
      <w:r w:rsidRPr="00196607">
        <w:rPr>
          <w:rStyle w:val="Emphasis"/>
          <w:highlight w:val="cyan"/>
        </w:rPr>
        <w:t>issues that remain</w:t>
      </w:r>
      <w:r w:rsidRPr="009B62EB">
        <w:rPr>
          <w:rStyle w:val="Emphasis"/>
        </w:rPr>
        <w:t xml:space="preserve"> to be resolved</w:t>
      </w:r>
      <w:r w:rsidRPr="009B62EB">
        <w:rPr>
          <w:rStyle w:val="StyleBoldUnderline"/>
        </w:rPr>
        <w:t xml:space="preserve"> and the amount of work that needs to be done </w:t>
      </w:r>
      <w:r w:rsidRPr="009B62EB">
        <w:rPr>
          <w:rStyle w:val="StyleBoldUnderline"/>
          <w:highlight w:val="yellow"/>
        </w:rPr>
        <w:t xml:space="preserve">could </w:t>
      </w:r>
      <w:r w:rsidRPr="00196607">
        <w:rPr>
          <w:rStyle w:val="Emphasis"/>
          <w:highlight w:val="cyan"/>
        </w:rPr>
        <w:t>delay agreement</w:t>
      </w:r>
      <w:r w:rsidRPr="009B62EB">
        <w:rPr>
          <w:rStyle w:val="Emphasis"/>
        </w:rPr>
        <w:t xml:space="preserve"> on the final step </w:t>
      </w:r>
      <w:r w:rsidRPr="00196607">
        <w:rPr>
          <w:rStyle w:val="Emphasis"/>
          <w:highlight w:val="cyan"/>
        </w:rPr>
        <w:t>for many months</w:t>
      </w:r>
      <w:r w:rsidRPr="009B62EB">
        <w:rPr>
          <w:rStyle w:val="StyleBoldUnderline"/>
        </w:rPr>
        <w:t>.</w:t>
      </w:r>
      <w:r w:rsidRPr="009B62EB">
        <w:rPr>
          <w:rStyle w:val="StyleBoldUnderline"/>
          <w:sz w:val="12"/>
        </w:rPr>
        <w:t>¶</w:t>
      </w:r>
      <w:r w:rsidRPr="009B62EB">
        <w:rPr>
          <w:rStyle w:val="StyleBoldUnderline"/>
        </w:rPr>
        <w:t xml:space="preserve"> </w:t>
      </w:r>
      <w:r w:rsidRPr="009B62EB">
        <w:rPr>
          <w:sz w:val="16"/>
        </w:rPr>
        <w:t>The main problem is not that Iran will refuse to implement what it agreed to in the initial deal. It will almost certainly stop producing and installing more uranium-enrichment centrifuges, limit that enrichment to no more than 5 percent U-235 (enriching to higher levels would bring Iran closer to weapons-grade material), and convert its enriched uranium gas inventory to less-threatening oxide. It is also likely to halt essential work on the Arak heavy-water reactor project, where Iran is developing the capability to produce plutonium, which can be used for making nuclear weapons.</w:t>
      </w:r>
      <w:r w:rsidRPr="009B62EB">
        <w:rPr>
          <w:sz w:val="12"/>
        </w:rPr>
        <w:t>¶</w:t>
      </w:r>
      <w:r w:rsidRPr="009B62EB">
        <w:rPr>
          <w:sz w:val="16"/>
        </w:rPr>
        <w:t xml:space="preserve"> Tehran has every incentive to comply with these measures. Were it to cheat, Iran’s adversaries, convinced that Iran cannot be trusted, would be vindicated and would gain leverage to add sanctions or use force. Iran knows this.</w:t>
      </w:r>
      <w:r w:rsidRPr="009B62EB">
        <w:rPr>
          <w:sz w:val="12"/>
        </w:rPr>
        <w:t>¶</w:t>
      </w:r>
      <w:r w:rsidRPr="009B62EB">
        <w:rPr>
          <w:sz w:val="16"/>
        </w:rPr>
        <w:t xml:space="preserve"> </w:t>
      </w:r>
      <w:r w:rsidRPr="009B62EB">
        <w:rPr>
          <w:rStyle w:val="StyleBoldUnderline"/>
        </w:rPr>
        <w:t>Instead, the potential showstoppers looming before the parties concern matters that the negotiation of the final step itself must resolve. Crucially, the Joint Plan of Action left open how Iran, the powers, and the IAEA would resolve two critical matters: unanswered questions about sensitive and potentially embarrassing past and possibly recent Iranian nuclear activities, and unfulfilled demands by the UN Security Council that Iran suspend its uranium-enrichment program.</w:t>
      </w:r>
      <w:r w:rsidRPr="009B62EB">
        <w:rPr>
          <w:sz w:val="16"/>
        </w:rPr>
        <w:t xml:space="preserve"> Since 2006, </w:t>
      </w:r>
      <w:r w:rsidRPr="009B62EB">
        <w:rPr>
          <w:rStyle w:val="StyleBoldUnderline"/>
        </w:rPr>
        <w:t>Tehran has refused to comply with the Security Council’s suspension orders</w:t>
      </w:r>
      <w:r w:rsidRPr="009B62EB">
        <w:rPr>
          <w:sz w:val="16"/>
        </w:rPr>
        <w:t xml:space="preserve">, and since 2008, </w:t>
      </w:r>
      <w:r w:rsidRPr="009B62EB">
        <w:rPr>
          <w:rStyle w:val="StyleBoldUnderline"/>
        </w:rPr>
        <w:t>it has refused to address allegations</w:t>
      </w:r>
      <w:r w:rsidRPr="009B62EB">
        <w:rPr>
          <w:sz w:val="16"/>
        </w:rPr>
        <w:t xml:space="preserve"> leveled by the IAEA that point to nuclear weapons research and development by Iran.</w:t>
      </w:r>
      <w:r w:rsidRPr="009B62EB">
        <w:rPr>
          <w:sz w:val="12"/>
        </w:rPr>
        <w:t>¶</w:t>
      </w:r>
      <w:r w:rsidRPr="009B62EB">
        <w:rPr>
          <w:sz w:val="16"/>
        </w:rPr>
        <w:t xml:space="preserve"> </w:t>
      </w:r>
      <w:r w:rsidRPr="009B62EB">
        <w:rPr>
          <w:rStyle w:val="StyleBoldUnderline"/>
          <w:highlight w:val="yellow"/>
        </w:rPr>
        <w:t>The Joint Plan of Action is deliberately vague about how to handle these issues</w:t>
      </w:r>
      <w:r w:rsidRPr="009B62EB">
        <w:rPr>
          <w:sz w:val="16"/>
        </w:rPr>
        <w:t>, not because Western diplomats were naive but in part because the powers intended the initial deal to build confidence. That means that groundbreaking and dealmaking were paramount, inviting bold statements, not nitty-gritty outlines. Also leading to this outcome is the fact that when the United States revved up the negotiation this fall in direct bilateral talks with Iran, what was originally a four-step road map became a two-step process featuring an initial step and a final step, with the fine print of steps two and three in the original scheme left to be worked out.</w:t>
      </w:r>
    </w:p>
    <w:p w14:paraId="5484B282" w14:textId="77777777" w:rsidR="008A326C" w:rsidRDefault="008A326C" w:rsidP="008A326C">
      <w:pPr>
        <w:pStyle w:val="Heading4"/>
      </w:pPr>
      <w:r>
        <w:t xml:space="preserve">Comprehensive deal impossible </w:t>
      </w:r>
    </w:p>
    <w:p w14:paraId="01C0FF38" w14:textId="77777777" w:rsidR="008A326C" w:rsidRDefault="008A326C" w:rsidP="008A326C">
      <w:r>
        <w:t xml:space="preserve">Mark </w:t>
      </w:r>
      <w:r w:rsidRPr="003F6A2F">
        <w:rPr>
          <w:rStyle w:val="StyleStyleBold12pt"/>
        </w:rPr>
        <w:t>Fitzpatrick 2-3</w:t>
      </w:r>
      <w:r>
        <w:t>, Director, Non-Proliferation and Disarmament Programme, IISS, 2/3/14, “Assessing the Iranian Nuclear Deal,” http://www.iiss.org/en/events/events/archive/2014-0f13/february-e91c/assessing-the-iranian-nuclear-deal-076e</w:t>
      </w:r>
    </w:p>
    <w:p w14:paraId="640BC096" w14:textId="77777777" w:rsidR="008A326C" w:rsidRPr="003F6A2F" w:rsidRDefault="008A326C" w:rsidP="008A326C">
      <w:pPr>
        <w:rPr>
          <w:sz w:val="16"/>
        </w:rPr>
      </w:pPr>
      <w:r w:rsidRPr="002E0468">
        <w:rPr>
          <w:rStyle w:val="StyleBoldUnderline"/>
          <w:highlight w:val="cyan"/>
        </w:rPr>
        <w:t xml:space="preserve">I am </w:t>
      </w:r>
      <w:r w:rsidRPr="002E0468">
        <w:rPr>
          <w:rStyle w:val="StyleBoldUnderline"/>
          <w:highlight w:val="cyan"/>
          <w:bdr w:val="single" w:sz="4" w:space="0" w:color="auto"/>
        </w:rPr>
        <w:t>pessimistic about a long term deal</w:t>
      </w:r>
      <w:r w:rsidRPr="002E0468">
        <w:rPr>
          <w:rStyle w:val="StyleBoldUnderline"/>
          <w:highlight w:val="cyan"/>
        </w:rPr>
        <w:t>. The</w:t>
      </w:r>
      <w:r w:rsidRPr="003F6A2F">
        <w:rPr>
          <w:rStyle w:val="StyleBoldUnderline"/>
        </w:rPr>
        <w:t xml:space="preserve"> two </w:t>
      </w:r>
      <w:r w:rsidRPr="002E0468">
        <w:rPr>
          <w:rStyle w:val="StyleBoldUnderline"/>
          <w:highlight w:val="cyan"/>
        </w:rPr>
        <w:t>sides are</w:t>
      </w:r>
      <w:r w:rsidRPr="003F6A2F">
        <w:rPr>
          <w:sz w:val="16"/>
        </w:rPr>
        <w:t xml:space="preserve"> simply </w:t>
      </w:r>
      <w:r w:rsidRPr="002E0468">
        <w:rPr>
          <w:rStyle w:val="StyleBoldUnderline"/>
          <w:highlight w:val="cyan"/>
          <w:bdr w:val="single" w:sz="4" w:space="0" w:color="auto"/>
        </w:rPr>
        <w:t>too far apart</w:t>
      </w:r>
      <w:r w:rsidRPr="003F6A2F">
        <w:rPr>
          <w:sz w:val="16"/>
        </w:rPr>
        <w:t xml:space="preserve"> in their demands for what a comprehensive agreement must entail. </w:t>
      </w:r>
      <w:r w:rsidRPr="002E0468">
        <w:rPr>
          <w:rStyle w:val="StyleBoldUnderline"/>
          <w:highlight w:val="cyan"/>
        </w:rPr>
        <w:t>The West want deep cutbacks</w:t>
      </w:r>
      <w:r w:rsidRPr="003F6A2F">
        <w:rPr>
          <w:sz w:val="16"/>
        </w:rPr>
        <w:t xml:space="preserve">: elimination of the vast majority of the centrifuges, an end to the Fordow and Arak facilities and for the period of limitations to last a generation: 20-25 years. They also want </w:t>
      </w:r>
      <w:r w:rsidRPr="003F6A2F">
        <w:rPr>
          <w:rStyle w:val="StyleBoldUnderline"/>
          <w:highlight w:val="yellow"/>
        </w:rPr>
        <w:t>clarity concerning</w:t>
      </w:r>
      <w:r w:rsidRPr="003F6A2F">
        <w:rPr>
          <w:rStyle w:val="StyleBoldUnderline"/>
        </w:rPr>
        <w:t xml:space="preserve"> the evidence of Iran’s </w:t>
      </w:r>
      <w:r w:rsidRPr="003F6A2F">
        <w:rPr>
          <w:rStyle w:val="StyleBoldUnderline"/>
          <w:highlight w:val="yellow"/>
        </w:rPr>
        <w:t>past weapons development</w:t>
      </w:r>
      <w:r w:rsidRPr="003F6A2F">
        <w:rPr>
          <w:sz w:val="16"/>
        </w:rPr>
        <w:t xml:space="preserve"> work.</w:t>
      </w:r>
    </w:p>
    <w:p w14:paraId="31E83202" w14:textId="77777777" w:rsidR="008A326C" w:rsidRPr="003F6A2F" w:rsidRDefault="008A326C" w:rsidP="008A326C">
      <w:pPr>
        <w:rPr>
          <w:sz w:val="16"/>
        </w:rPr>
      </w:pPr>
      <w:r w:rsidRPr="002E0468">
        <w:rPr>
          <w:rStyle w:val="StyleBoldUnderline"/>
          <w:highlight w:val="cyan"/>
          <w:bdr w:val="single" w:sz="4" w:space="0" w:color="auto"/>
        </w:rPr>
        <w:t>Iran does not want to dismantle anything</w:t>
      </w:r>
      <w:r w:rsidRPr="003F6A2F">
        <w:rPr>
          <w:sz w:val="16"/>
        </w:rPr>
        <w:t xml:space="preserve">, as Rouhani told Fareed Zakaria a week ago. It wants to keep a capability to be able to produce nuclear weapons if a political decision is made. </w:t>
      </w:r>
      <w:r w:rsidRPr="003F6A2F">
        <w:rPr>
          <w:rStyle w:val="StyleBoldUnderline"/>
        </w:rPr>
        <w:t xml:space="preserve">It is willing to make tactical adjustments, but sees limits lasting only a short time. </w:t>
      </w:r>
      <w:r w:rsidRPr="002E0468">
        <w:rPr>
          <w:rStyle w:val="StyleBoldUnderline"/>
          <w:highlight w:val="cyan"/>
        </w:rPr>
        <w:t>Nor</w:t>
      </w:r>
      <w:r w:rsidRPr="003F6A2F">
        <w:rPr>
          <w:rStyle w:val="StyleBoldUnderline"/>
        </w:rPr>
        <w:t xml:space="preserve"> is Iran willing to </w:t>
      </w:r>
      <w:r w:rsidRPr="002E0468">
        <w:rPr>
          <w:rStyle w:val="StyleBoldUnderline"/>
          <w:highlight w:val="cyan"/>
        </w:rPr>
        <w:t>confess to weaponis</w:t>
      </w:r>
      <w:r w:rsidRPr="003F6A2F">
        <w:rPr>
          <w:rStyle w:val="StyleBoldUnderline"/>
          <w:highlight w:val="yellow"/>
        </w:rPr>
        <w:t>ation work</w:t>
      </w:r>
      <w:r w:rsidRPr="003F6A2F">
        <w:rPr>
          <w:sz w:val="16"/>
        </w:rPr>
        <w:t xml:space="preserve">. In exchange for tactical limits, </w:t>
      </w:r>
      <w:r w:rsidRPr="002E0468">
        <w:rPr>
          <w:rStyle w:val="StyleBoldUnderline"/>
          <w:highlight w:val="cyan"/>
          <w:bdr w:val="single" w:sz="4" w:space="0" w:color="auto"/>
        </w:rPr>
        <w:t>Iran wants all sanctions lifted</w:t>
      </w:r>
      <w:r w:rsidRPr="003F6A2F">
        <w:rPr>
          <w:sz w:val="16"/>
        </w:rPr>
        <w:t>.</w:t>
      </w:r>
    </w:p>
    <w:p w14:paraId="33D33657" w14:textId="77777777" w:rsidR="008A326C" w:rsidRDefault="008A326C" w:rsidP="008A326C">
      <w:pPr>
        <w:rPr>
          <w:sz w:val="16"/>
        </w:rPr>
      </w:pPr>
      <w:r w:rsidRPr="002E0468">
        <w:rPr>
          <w:rStyle w:val="StyleBoldUnderline"/>
          <w:highlight w:val="cyan"/>
        </w:rPr>
        <w:t>Zakaria saw</w:t>
      </w:r>
      <w:r w:rsidRPr="003F6A2F">
        <w:rPr>
          <w:rStyle w:val="StyleBoldUnderline"/>
        </w:rPr>
        <w:t xml:space="preserve"> the </w:t>
      </w:r>
      <w:r w:rsidRPr="002E0468">
        <w:rPr>
          <w:rStyle w:val="StyleBoldUnderline"/>
          <w:highlight w:val="cyan"/>
        </w:rPr>
        <w:t>differences</w:t>
      </w:r>
      <w:r w:rsidRPr="003F6A2F">
        <w:rPr>
          <w:rStyle w:val="StyleBoldUnderline"/>
          <w:highlight w:val="yellow"/>
        </w:rPr>
        <w:t xml:space="preserve"> over dismantlement </w:t>
      </w:r>
      <w:r w:rsidRPr="002E0468">
        <w:rPr>
          <w:rStyle w:val="StyleBoldUnderline"/>
          <w:highlight w:val="cyan"/>
        </w:rPr>
        <w:t>as a</w:t>
      </w:r>
      <w:r w:rsidRPr="002E0468">
        <w:rPr>
          <w:sz w:val="16"/>
          <w:highlight w:val="cyan"/>
        </w:rPr>
        <w:t xml:space="preserve"> </w:t>
      </w:r>
      <w:r w:rsidRPr="002E0468">
        <w:rPr>
          <w:rStyle w:val="StyleBoldUnderline"/>
          <w:highlight w:val="cyan"/>
          <w:bdr w:val="single" w:sz="4" w:space="0" w:color="auto"/>
        </w:rPr>
        <w:t>looming train wreck</w:t>
      </w:r>
      <w:r w:rsidRPr="003F6A2F">
        <w:rPr>
          <w:sz w:val="16"/>
        </w:rPr>
        <w:t>. Some of the brouhaha over the dismantlement issue last week was semantic and confused. Iran insisted that the interim deal did not call for any dismantlement, contrary to how the White House characterised it. Iran is correct, but the issues is similar to the fudge over the ‘right to enrichment’. Each side can describe it as they see it. Disconnecting piping is a form of dismantlement. It’s reversible, of course.</w:t>
      </w:r>
    </w:p>
    <w:p w14:paraId="48D8899D" w14:textId="77777777" w:rsidR="008A326C" w:rsidRDefault="008A326C" w:rsidP="008A326C">
      <w:pPr>
        <w:pStyle w:val="Heading4"/>
      </w:pPr>
      <w:r>
        <w:t>No sanctions, UQ outweighs---and PC not key</w:t>
      </w:r>
    </w:p>
    <w:p w14:paraId="362415FE" w14:textId="77777777" w:rsidR="008A326C" w:rsidRPr="00E00C3A" w:rsidRDefault="008A326C" w:rsidP="008A326C">
      <w:r>
        <w:t xml:space="preserve">Stacy </w:t>
      </w:r>
      <w:r w:rsidRPr="00E00C3A">
        <w:rPr>
          <w:rStyle w:val="StyleStyleBold12pt"/>
        </w:rPr>
        <w:t>Kaper 2/2</w:t>
      </w:r>
      <w:r>
        <w:t>, National Journal, "How Obama Won the War on Iran Sanctions", 2014, www.nationaljournal.com/defense/how-obama-won-the-war-on-iran-sanctions-20140202</w:t>
      </w:r>
    </w:p>
    <w:p w14:paraId="216C6F77" w14:textId="77777777" w:rsidR="008A326C" w:rsidRPr="009C7F0B" w:rsidRDefault="008A326C" w:rsidP="008A326C">
      <w:pPr>
        <w:rPr>
          <w:sz w:val="10"/>
        </w:rPr>
      </w:pPr>
      <w:r w:rsidRPr="001C1228">
        <w:rPr>
          <w:rStyle w:val="StyleBoldUnderline"/>
          <w:highlight w:val="yellow"/>
        </w:rPr>
        <w:t xml:space="preserve">The </w:t>
      </w:r>
      <w:r w:rsidRPr="00824006">
        <w:rPr>
          <w:rStyle w:val="StyleBoldUnderline"/>
          <w:highlight w:val="cyan"/>
        </w:rPr>
        <w:t xml:space="preserve">push for new sanctions </w:t>
      </w:r>
      <w:r w:rsidRPr="001C1228">
        <w:rPr>
          <w:rStyle w:val="StyleBoldUnderline"/>
        </w:rPr>
        <w:t xml:space="preserve">on Iran </w:t>
      </w:r>
      <w:r w:rsidRPr="00824006">
        <w:rPr>
          <w:rStyle w:val="StyleBoldUnderline"/>
          <w:highlight w:val="cyan"/>
        </w:rPr>
        <w:t xml:space="preserve">has </w:t>
      </w:r>
      <w:r w:rsidRPr="00824006">
        <w:rPr>
          <w:rStyle w:val="Emphasis"/>
          <w:highlight w:val="cyan"/>
        </w:rPr>
        <w:t>stalled</w:t>
      </w:r>
      <w:r w:rsidRPr="009C7F0B">
        <w:rPr>
          <w:sz w:val="10"/>
        </w:rPr>
        <w:t xml:space="preserve">. The </w:t>
      </w:r>
      <w:r w:rsidRPr="00824006">
        <w:rPr>
          <w:rStyle w:val="StyleBoldUnderline"/>
          <w:highlight w:val="cyan"/>
        </w:rPr>
        <w:t>Democrats</w:t>
      </w:r>
      <w:r w:rsidRPr="009C7F0B">
        <w:rPr>
          <w:sz w:val="10"/>
        </w:rPr>
        <w:t xml:space="preserve"> who bucked President Obama to back the sanctions bill </w:t>
      </w:r>
      <w:r w:rsidRPr="00824006">
        <w:rPr>
          <w:rStyle w:val="Emphasis"/>
          <w:highlight w:val="cyan"/>
        </w:rPr>
        <w:t>are backpedaling mightily</w:t>
      </w:r>
      <w:r w:rsidRPr="009C7F0B">
        <w:rPr>
          <w:rStyle w:val="StyleBoldUnderline"/>
        </w:rPr>
        <w:t xml:space="preserve">—no longer even pretending </w:t>
      </w:r>
      <w:r w:rsidRPr="001C1228">
        <w:rPr>
          <w:rStyle w:val="StyleBoldUnderline"/>
        </w:rPr>
        <w:t>they're pushing</w:t>
      </w:r>
      <w:r w:rsidRPr="009C7F0B">
        <w:rPr>
          <w:sz w:val="10"/>
        </w:rPr>
        <w:t xml:space="preserve"> Harry </w:t>
      </w:r>
      <w:r w:rsidRPr="009C7F0B">
        <w:rPr>
          <w:rStyle w:val="StyleBoldUnderline"/>
        </w:rPr>
        <w:t xml:space="preserve">Reid to hold a vote on the measure. And </w:t>
      </w:r>
      <w:r w:rsidRPr="001C1228">
        <w:rPr>
          <w:rStyle w:val="StyleBoldUnderline"/>
          <w:highlight w:val="yellow"/>
        </w:rPr>
        <w:t xml:space="preserve">while </w:t>
      </w:r>
      <w:r w:rsidRPr="00824006">
        <w:rPr>
          <w:rStyle w:val="StyleBoldUnderline"/>
          <w:highlight w:val="cyan"/>
        </w:rPr>
        <w:t>there's still</w:t>
      </w:r>
      <w:r w:rsidRPr="001C1228">
        <w:rPr>
          <w:rStyle w:val="StyleBoldUnderline"/>
          <w:highlight w:val="yellow"/>
        </w:rPr>
        <w:t xml:space="preserve"> plenty of</w:t>
      </w:r>
      <w:r w:rsidRPr="009C7F0B">
        <w:rPr>
          <w:rStyle w:val="StyleBoldUnderline"/>
        </w:rPr>
        <w:t xml:space="preserve"> </w:t>
      </w:r>
      <w:r w:rsidRPr="009C7F0B">
        <w:rPr>
          <w:sz w:val="10"/>
        </w:rPr>
        <w:t xml:space="preserve">chest-pounding and </w:t>
      </w:r>
      <w:r w:rsidRPr="00824006">
        <w:rPr>
          <w:rStyle w:val="StyleBoldUnderline"/>
          <w:highlight w:val="cyan"/>
        </w:rPr>
        <w:t>posturing</w:t>
      </w:r>
      <w:r w:rsidRPr="001C1228">
        <w:rPr>
          <w:rStyle w:val="StyleBoldUnderline"/>
          <w:highlight w:val="yellow"/>
        </w:rPr>
        <w:t>, the debate's</w:t>
      </w:r>
      <w:r w:rsidRPr="009C7F0B">
        <w:rPr>
          <w:sz w:val="10"/>
        </w:rPr>
        <w:t xml:space="preserve"> end </w:t>
      </w:r>
      <w:r w:rsidRPr="001C1228">
        <w:rPr>
          <w:rStyle w:val="StyleBoldUnderline"/>
          <w:highlight w:val="yellow"/>
        </w:rPr>
        <w:t xml:space="preserve">result seems clear: </w:t>
      </w:r>
      <w:r w:rsidRPr="00824006">
        <w:rPr>
          <w:rStyle w:val="StyleBoldUnderline"/>
          <w:highlight w:val="cyan"/>
        </w:rPr>
        <w:t>The Senate will wait</w:t>
      </w:r>
      <w:r w:rsidRPr="009C7F0B">
        <w:rPr>
          <w:sz w:val="10"/>
        </w:rPr>
        <w:t xml:space="preserve">, at least </w:t>
      </w:r>
      <w:r w:rsidRPr="009C7F0B">
        <w:rPr>
          <w:rStyle w:val="StyleBoldUnderline"/>
        </w:rPr>
        <w:t>so long as the negotiations move in the right direction</w:t>
      </w:r>
      <w:r w:rsidRPr="009C7F0B">
        <w:rPr>
          <w:sz w:val="10"/>
        </w:rPr>
        <w:t>.</w:t>
      </w:r>
      <w:r w:rsidRPr="009C7F0B">
        <w:rPr>
          <w:sz w:val="12"/>
        </w:rPr>
        <w:t>¶</w:t>
      </w:r>
      <w:r w:rsidRPr="009C7F0B">
        <w:rPr>
          <w:sz w:val="10"/>
        </w:rPr>
        <w:t xml:space="preserve"> </w:t>
      </w:r>
      <w:r w:rsidRPr="00824006">
        <w:rPr>
          <w:rStyle w:val="Emphasis"/>
          <w:highlight w:val="cyan"/>
        </w:rPr>
        <w:t>That's a full flip</w:t>
      </w:r>
      <w:r w:rsidRPr="009C7F0B">
        <w:rPr>
          <w:rStyle w:val="Emphasis"/>
        </w:rPr>
        <w:t xml:space="preserve"> from</w:t>
      </w:r>
      <w:r w:rsidRPr="009C7F0B">
        <w:rPr>
          <w:sz w:val="10"/>
        </w:rPr>
        <w:t xml:space="preserve"> just more than </w:t>
      </w:r>
      <w:r w:rsidRPr="009C7F0B">
        <w:rPr>
          <w:rStyle w:val="Emphasis"/>
        </w:rPr>
        <w:t>a month ago</w:t>
      </w:r>
      <w:r w:rsidRPr="009C7F0B">
        <w:rPr>
          <w:rStyle w:val="StyleBoldUnderline"/>
        </w:rPr>
        <w:t>. Before the</w:t>
      </w:r>
      <w:r w:rsidRPr="009C7F0B">
        <w:rPr>
          <w:sz w:val="10"/>
        </w:rPr>
        <w:t xml:space="preserve"> December </w:t>
      </w:r>
      <w:r w:rsidRPr="009C7F0B">
        <w:rPr>
          <w:rStyle w:val="StyleBoldUnderline"/>
        </w:rPr>
        <w:t>recess, the Senate's pro-sanctions faction was surging. Senators</w:t>
      </w:r>
      <w:r w:rsidRPr="009C7F0B">
        <w:rPr>
          <w:sz w:val="10"/>
        </w:rPr>
        <w:t>—including Democrats who are typically Obama loyalists—</w:t>
      </w:r>
      <w:r w:rsidRPr="009C7F0B">
        <w:rPr>
          <w:rStyle w:val="StyleBoldUnderline"/>
        </w:rPr>
        <w:t>were agreeing with</w:t>
      </w:r>
      <w:r w:rsidRPr="009C7F0B">
        <w:rPr>
          <w:sz w:val="10"/>
        </w:rPr>
        <w:t xml:space="preserve"> Israeli Prime Minister Benjamin </w:t>
      </w:r>
      <w:r w:rsidRPr="009C7F0B">
        <w:rPr>
          <w:rStyle w:val="StyleBoldUnderline"/>
        </w:rPr>
        <w:t>Netanyahu's claim that the nuclear negotiations with Iran bordered on capitulation</w:t>
      </w:r>
      <w:r w:rsidRPr="009C7F0B">
        <w:rPr>
          <w:sz w:val="10"/>
        </w:rPr>
        <w:t>.</w:t>
      </w:r>
      <w:r w:rsidRPr="009C7F0B">
        <w:rPr>
          <w:sz w:val="12"/>
        </w:rPr>
        <w:t>¶</w:t>
      </w:r>
      <w:r w:rsidRPr="009C7F0B">
        <w:rPr>
          <w:sz w:val="10"/>
        </w:rPr>
        <w:t xml:space="preserve"> So how did Obama—a supposedly feckless president when it comes to handling Congress—turn the tide?</w:t>
      </w:r>
      <w:r w:rsidRPr="009C7F0B">
        <w:rPr>
          <w:sz w:val="12"/>
        </w:rPr>
        <w:t>¶</w:t>
      </w:r>
      <w:r w:rsidRPr="009C7F0B">
        <w:rPr>
          <w:sz w:val="10"/>
        </w:rPr>
        <w:t xml:space="preserve"> </w:t>
      </w:r>
      <w:r w:rsidRPr="001C1228">
        <w:rPr>
          <w:rStyle w:val="StyleBoldUnderline"/>
          <w:highlight w:val="yellow"/>
        </w:rPr>
        <w:t>Obama's</w:t>
      </w:r>
      <w:r w:rsidRPr="009C7F0B">
        <w:rPr>
          <w:sz w:val="10"/>
        </w:rPr>
        <w:t xml:space="preserve"> in-person, all-</w:t>
      </w:r>
      <w:r w:rsidRPr="009C7F0B">
        <w:rPr>
          <w:rStyle w:val="StyleBoldUnderline"/>
        </w:rPr>
        <w:t>hands-on</w:t>
      </w:r>
      <w:r w:rsidRPr="009C7F0B">
        <w:rPr>
          <w:sz w:val="10"/>
        </w:rPr>
        <w:t xml:space="preserve">-deck advocacy </w:t>
      </w:r>
      <w:r w:rsidRPr="001C1228">
        <w:rPr>
          <w:rStyle w:val="StyleBoldUnderline"/>
          <w:highlight w:val="yellow"/>
        </w:rPr>
        <w:t>campaign</w:t>
      </w:r>
      <w:r w:rsidRPr="009C7F0B">
        <w:rPr>
          <w:sz w:val="10"/>
        </w:rPr>
        <w:t xml:space="preserve"> with the Senate </w:t>
      </w:r>
      <w:r w:rsidRPr="001C1228">
        <w:rPr>
          <w:rStyle w:val="StyleBoldUnderline"/>
          <w:highlight w:val="yellow"/>
        </w:rPr>
        <w:t>appears to have advanced his cause</w:t>
      </w:r>
      <w:r w:rsidRPr="001C1228">
        <w:rPr>
          <w:rStyle w:val="Emphasis"/>
          <w:highlight w:val="yellow"/>
        </w:rPr>
        <w:t>, but it's not that simple</w:t>
      </w:r>
      <w:r w:rsidRPr="009C7F0B">
        <w:rPr>
          <w:sz w:val="10"/>
        </w:rPr>
        <w:t>.</w:t>
      </w:r>
      <w:r w:rsidRPr="009C7F0B">
        <w:rPr>
          <w:sz w:val="12"/>
        </w:rPr>
        <w:t>¶</w:t>
      </w:r>
      <w:r w:rsidRPr="009C7F0B">
        <w:rPr>
          <w:sz w:val="10"/>
        </w:rPr>
        <w:t xml:space="preserve"> The president combined tangible developments abroad with fervent support from the Left, and used it to win out over a fracturing Israel lobby. In the process, he won—at least for now—a foreign policy victory just as his critics were insisting Obama's age of influence was over.</w:t>
      </w:r>
      <w:r w:rsidRPr="009C7F0B">
        <w:rPr>
          <w:sz w:val="12"/>
        </w:rPr>
        <w:t>¶</w:t>
      </w:r>
      <w:r w:rsidRPr="009C7F0B">
        <w:rPr>
          <w:sz w:val="10"/>
        </w:rPr>
        <w:t xml:space="preserve"> "</w:t>
      </w:r>
      <w:r w:rsidRPr="009C7F0B">
        <w:rPr>
          <w:rStyle w:val="StyleBoldUnderline"/>
        </w:rPr>
        <w:t>It's a combination of one side not doing that much and the other side doing a lot.</w:t>
      </w:r>
      <w:r w:rsidRPr="009C7F0B">
        <w:rPr>
          <w:sz w:val="10"/>
        </w:rPr>
        <w:t xml:space="preserve"> The AIPAC guys have not been calling us and usually we would be hearing from them," a Democratic Senate aide said. AIPAC is shorthand for the American Israel Public Affairs Committee, Washington's best-known pro-Israel lobby group.</w:t>
      </w:r>
      <w:r w:rsidRPr="009C7F0B">
        <w:rPr>
          <w:sz w:val="12"/>
        </w:rPr>
        <w:t>¶</w:t>
      </w:r>
      <w:r w:rsidRPr="009C7F0B">
        <w:rPr>
          <w:sz w:val="10"/>
        </w:rPr>
        <w:t xml:space="preserve"> Obama started by reaching out to Congress in their house and his: He sent envoys, including Secretary of State John Kerry, to Capitol Hill, and he invited key players to a White House meeting to make a case that independent Sen. Angus King of Maine labeled "incredibly powerful."</w:t>
      </w:r>
      <w:r w:rsidRPr="009C7F0B">
        <w:rPr>
          <w:sz w:val="12"/>
        </w:rPr>
        <w:t>¶</w:t>
      </w:r>
      <w:r w:rsidRPr="009C7F0B">
        <w:rPr>
          <w:sz w:val="10"/>
        </w:rPr>
        <w:t xml:space="preserve"> But </w:t>
      </w:r>
      <w:r w:rsidRPr="00824006">
        <w:rPr>
          <w:rStyle w:val="Emphasis"/>
          <w:highlight w:val="cyan"/>
        </w:rPr>
        <w:t>outreach on Iran is nothing new</w:t>
      </w:r>
      <w:r w:rsidRPr="009C7F0B">
        <w:rPr>
          <w:rStyle w:val="StyleBoldUnderline"/>
        </w:rPr>
        <w:t>. What is different this time is that, unlike with past rounds</w:t>
      </w:r>
      <w:r w:rsidRPr="009C7F0B">
        <w:rPr>
          <w:sz w:val="10"/>
        </w:rPr>
        <w:t xml:space="preserve"> of sanctions against Iran where the interplay has been more theoretical, </w:t>
      </w:r>
      <w:r w:rsidRPr="009C7F0B">
        <w:rPr>
          <w:rStyle w:val="StyleBoldUnderline"/>
        </w:rPr>
        <w:t>the Islamic republic is actually at the</w:t>
      </w:r>
      <w:r w:rsidRPr="009C7F0B">
        <w:rPr>
          <w:sz w:val="10"/>
        </w:rPr>
        <w:t xml:space="preserve"> negotiating </w:t>
      </w:r>
      <w:r w:rsidRPr="009C7F0B">
        <w:rPr>
          <w:rStyle w:val="StyleBoldUnderline"/>
        </w:rPr>
        <w:t>table</w:t>
      </w:r>
      <w:r w:rsidRPr="009C7F0B">
        <w:rPr>
          <w:sz w:val="10"/>
        </w:rPr>
        <w:t>, at least going through the motions of entertaining the dismantling of its nuclear-weapons capabilities. Tremendous skepticism remains that the talks will ultimately work—including from inside the administration—but the ongoing talks at least give concerned senators an alternative.</w:t>
      </w:r>
      <w:r w:rsidRPr="009C7F0B">
        <w:rPr>
          <w:sz w:val="12"/>
        </w:rPr>
        <w:t>¶</w:t>
      </w:r>
      <w:r w:rsidRPr="009C7F0B">
        <w:rPr>
          <w:sz w:val="10"/>
        </w:rPr>
        <w:t xml:space="preserve"> </w:t>
      </w:r>
      <w:r w:rsidRPr="009C7F0B">
        <w:rPr>
          <w:rStyle w:val="StyleBoldUnderline"/>
        </w:rPr>
        <w:t>And then there was the resurgent progressive movement that capitalized on a war-weary public to push Democrats in Obama's direction</w:t>
      </w:r>
      <w:r w:rsidRPr="009C7F0B">
        <w:rPr>
          <w:sz w:val="10"/>
        </w:rPr>
        <w:t>. MoveOn.org, Daily Kos, The Huffington Post, and other liberal media outlets have mobilized against Democrats who supported sanctions, accusing them of undermining Obama with warmongering and asking, "Where's the antiwar Left?"</w:t>
      </w:r>
      <w:r w:rsidRPr="009C7F0B">
        <w:rPr>
          <w:sz w:val="12"/>
        </w:rPr>
        <w:t>¶</w:t>
      </w:r>
      <w:r w:rsidRPr="009C7F0B">
        <w:rPr>
          <w:sz w:val="10"/>
        </w:rPr>
        <w:t xml:space="preserve"> Finally, </w:t>
      </w:r>
      <w:r w:rsidRPr="00824006">
        <w:rPr>
          <w:rStyle w:val="Emphasis"/>
          <w:highlight w:val="cyan"/>
        </w:rPr>
        <w:t>Obama was the beneficiary of weakened opposition</w:t>
      </w:r>
      <w:r w:rsidRPr="001C1228">
        <w:rPr>
          <w:rStyle w:val="StyleBoldUnderline"/>
          <w:highlight w:val="yellow"/>
        </w:rPr>
        <w:t>. The Israel lobby</w:t>
      </w:r>
      <w:r w:rsidRPr="009C7F0B">
        <w:rPr>
          <w:rStyle w:val="StyleBoldUnderline"/>
        </w:rPr>
        <w:t xml:space="preserve"> has succeeded in influencing Iran policy for decades, but it</w:t>
      </w:r>
      <w:r w:rsidRPr="001C1228">
        <w:rPr>
          <w:rStyle w:val="StyleBoldUnderline"/>
          <w:highlight w:val="yellow"/>
        </w:rPr>
        <w:t>'s currently in</w:t>
      </w:r>
      <w:r w:rsidRPr="009C7F0B">
        <w:rPr>
          <w:rStyle w:val="StyleBoldUnderline"/>
        </w:rPr>
        <w:t xml:space="preserve"> a state of </w:t>
      </w:r>
      <w:r w:rsidRPr="001C1228">
        <w:rPr>
          <w:rStyle w:val="StyleBoldUnderline"/>
          <w:highlight w:val="yellow"/>
        </w:rPr>
        <w:t>upheaval</w:t>
      </w:r>
      <w:r w:rsidRPr="009C7F0B">
        <w:rPr>
          <w:sz w:val="10"/>
        </w:rPr>
        <w:t>. AIPAC has not been beating down doors canvassing Capitol Hill in a concerted campaign as it has in the past, and J Street—AIPAC's younger, rising counterweight—is making the case against sanctions.</w:t>
      </w:r>
      <w:r w:rsidRPr="009C7F0B">
        <w:rPr>
          <w:sz w:val="12"/>
        </w:rPr>
        <w:t>¶</w:t>
      </w:r>
      <w:r w:rsidRPr="009C7F0B">
        <w:rPr>
          <w:sz w:val="10"/>
        </w:rPr>
        <w:t xml:space="preserve"> "The bottom line is that </w:t>
      </w:r>
      <w:r w:rsidRPr="009C7F0B">
        <w:rPr>
          <w:rStyle w:val="StyleBoldUnderline"/>
        </w:rPr>
        <w:t xml:space="preserve">more and more members want to give the administration the space they are asking for to try to negotiate a deal with Iran. </w:t>
      </w:r>
      <w:r w:rsidRPr="009C7F0B">
        <w:rPr>
          <w:sz w:val="10"/>
        </w:rPr>
        <w:t>If it doesn't work they'll begin to ratchet up the sanctions more," a former senior Democratic Senate aide said. "I believe the administration now has the space they are looking for."</w:t>
      </w:r>
      <w:r w:rsidRPr="009C7F0B">
        <w:rPr>
          <w:sz w:val="12"/>
        </w:rPr>
        <w:t>¶</w:t>
      </w:r>
      <w:r w:rsidRPr="009C7F0B">
        <w:rPr>
          <w:sz w:val="10"/>
        </w:rPr>
        <w:t xml:space="preserve"> Another Senate aide agreed that </w:t>
      </w:r>
      <w:r w:rsidRPr="00824006">
        <w:rPr>
          <w:rStyle w:val="Emphasis"/>
          <w:highlight w:val="cyan"/>
        </w:rPr>
        <w:t>outside forces are making a difference</w:t>
      </w:r>
      <w:r w:rsidRPr="009C7F0B">
        <w:rPr>
          <w:sz w:val="10"/>
        </w:rPr>
        <w:t>.</w:t>
      </w:r>
      <w:r w:rsidRPr="009C7F0B">
        <w:rPr>
          <w:sz w:val="12"/>
        </w:rPr>
        <w:t>¶</w:t>
      </w:r>
      <w:r w:rsidRPr="009C7F0B">
        <w:rPr>
          <w:sz w:val="10"/>
        </w:rPr>
        <w:t xml:space="preserve"> "The president's base has gone all-in with his party, cashed in every chit possible, applied every possible pressure point on Democrats, used messaging and rhetoric that fires up the liberal base, and activated grass roots to target Democrats and make them afraid of this bill from the left," said the aide. "Unfortunately it's turned it partisan, and we'll see if Republicans will take the next step."</w:t>
      </w:r>
      <w:r w:rsidRPr="009C7F0B">
        <w:rPr>
          <w:sz w:val="12"/>
        </w:rPr>
        <w:t>¶</w:t>
      </w:r>
      <w:r w:rsidRPr="009C7F0B">
        <w:rPr>
          <w:sz w:val="10"/>
        </w:rPr>
        <w:t xml:space="preserve"> The impact of Democrats growing gun-shy could have implications for the GOP agenda. The House passed additional sanctions against Iran in July, before the current negotiations were announced. House GOP leaders have since flirted with bringing up the pending Senate sanctions bill, but have been concerned about losing Democrats and thus losing any impact by turning an intended bipartisan message partisan. At the same time, House </w:t>
      </w:r>
      <w:r w:rsidRPr="009C7F0B">
        <w:rPr>
          <w:rStyle w:val="StyleBoldUnderline"/>
        </w:rPr>
        <w:t>Republican leaders have struggled to convince senior Democrats to push forward a less controversial, bipartisan nonbinding resolution on Iran</w:t>
      </w:r>
      <w:r w:rsidRPr="009C7F0B">
        <w:rPr>
          <w:sz w:val="10"/>
        </w:rPr>
        <w:t>.</w:t>
      </w:r>
      <w:r w:rsidRPr="009C7F0B">
        <w:rPr>
          <w:sz w:val="12"/>
        </w:rPr>
        <w:t>¶</w:t>
      </w:r>
      <w:r w:rsidRPr="009C7F0B">
        <w:rPr>
          <w:sz w:val="10"/>
        </w:rPr>
        <w:t xml:space="preserve"> Matthew Duss, a policy analyst with the liberal Center for American Progress, argued that the </w:t>
      </w:r>
      <w:r w:rsidRPr="001C1228">
        <w:rPr>
          <w:rStyle w:val="StyleBoldUnderline"/>
          <w:highlight w:val="yellow"/>
        </w:rPr>
        <w:t xml:space="preserve">outreach from </w:t>
      </w:r>
      <w:r w:rsidRPr="00824006">
        <w:rPr>
          <w:rStyle w:val="StyleBoldUnderline"/>
          <w:highlight w:val="cyan"/>
        </w:rPr>
        <w:t>liberal groups</w:t>
      </w:r>
      <w:r w:rsidRPr="001C1228">
        <w:rPr>
          <w:rStyle w:val="StyleBoldUnderline"/>
          <w:highlight w:val="yellow"/>
        </w:rPr>
        <w:t xml:space="preserve"> has </w:t>
      </w:r>
      <w:r w:rsidRPr="00824006">
        <w:rPr>
          <w:rStyle w:val="StyleBoldUnderline"/>
          <w:highlight w:val="cyan"/>
        </w:rPr>
        <w:t>made an impact by tapping into war fatigue</w:t>
      </w:r>
      <w:r w:rsidRPr="00824006">
        <w:rPr>
          <w:sz w:val="10"/>
          <w:highlight w:val="cyan"/>
        </w:rPr>
        <w:t>.</w:t>
      </w:r>
      <w:r w:rsidRPr="009C7F0B">
        <w:rPr>
          <w:sz w:val="12"/>
        </w:rPr>
        <w:t>¶</w:t>
      </w:r>
      <w:r w:rsidRPr="009C7F0B">
        <w:rPr>
          <w:sz w:val="10"/>
        </w:rPr>
        <w:t xml:space="preserve"> "</w:t>
      </w:r>
      <w:r w:rsidRPr="009C7F0B">
        <w:rPr>
          <w:rStyle w:val="StyleBoldUnderline"/>
        </w:rPr>
        <w:t>Without question, there has been great work done by progressive organizations, communicating with policymakers and legislators some of the problems with the sanctions bill and urging the activists and grassroots community and constituents to call their own elected members</w:t>
      </w:r>
      <w:r w:rsidRPr="009C7F0B">
        <w:rPr>
          <w:sz w:val="10"/>
        </w:rPr>
        <w:t>," he said. "</w:t>
      </w:r>
      <w:r w:rsidRPr="001C1228">
        <w:rPr>
          <w:rStyle w:val="StyleBoldUnderline"/>
          <w:highlight w:val="yellow"/>
        </w:rPr>
        <w:t>You've seen the resurrection of</w:t>
      </w:r>
      <w:r w:rsidRPr="009C7F0B">
        <w:rPr>
          <w:rStyle w:val="StyleBoldUnderline"/>
        </w:rPr>
        <w:t xml:space="preserve"> elements of </w:t>
      </w:r>
      <w:r w:rsidRPr="001C1228">
        <w:rPr>
          <w:rStyle w:val="StyleBoldUnderline"/>
          <w:highlight w:val="yellow"/>
        </w:rPr>
        <w:t>the Iraq War Coalition</w:t>
      </w:r>
      <w:r w:rsidRPr="009C7F0B">
        <w:rPr>
          <w:rStyle w:val="StyleBoldUnderline"/>
        </w:rPr>
        <w:t xml:space="preserve"> on the left </w:t>
      </w:r>
      <w:r w:rsidRPr="001C1228">
        <w:rPr>
          <w:rStyle w:val="StyleBoldUnderline"/>
          <w:highlight w:val="yellow"/>
        </w:rPr>
        <w:t>who</w:t>
      </w:r>
      <w:r w:rsidRPr="009C7F0B">
        <w:rPr>
          <w:rStyle w:val="StyleBoldUnderline"/>
        </w:rPr>
        <w:t xml:space="preserve"> remember that we got ourselves into a huge mess in the Middle East </w:t>
      </w:r>
      <w:r w:rsidRPr="001C1228">
        <w:rPr>
          <w:rStyle w:val="StyleBoldUnderline"/>
          <w:highlight w:val="yellow"/>
        </w:rPr>
        <w:t>are sending this message: 'Let's not do that again</w:t>
      </w:r>
      <w:r w:rsidRPr="009C7F0B">
        <w:rPr>
          <w:rStyle w:val="StyleBoldUnderline"/>
        </w:rPr>
        <w:t>.' That's a very strong motivating factor</w:t>
      </w:r>
      <w:r w:rsidRPr="009C7F0B">
        <w:rPr>
          <w:sz w:val="10"/>
        </w:rPr>
        <w:t>."</w:t>
      </w:r>
      <w:r w:rsidRPr="009C7F0B">
        <w:rPr>
          <w:sz w:val="12"/>
        </w:rPr>
        <w:t>¶</w:t>
      </w:r>
      <w:r w:rsidRPr="009C7F0B">
        <w:rPr>
          <w:sz w:val="10"/>
        </w:rPr>
        <w:t xml:space="preserve"> Democratic operatives tracking the issue said that as </w:t>
      </w:r>
      <w:r w:rsidRPr="00824006">
        <w:rPr>
          <w:rStyle w:val="Emphasis"/>
          <w:highlight w:val="cyan"/>
        </w:rPr>
        <w:t xml:space="preserve">Democrats </w:t>
      </w:r>
      <w:r w:rsidRPr="001C1228">
        <w:rPr>
          <w:rStyle w:val="Emphasis"/>
        </w:rPr>
        <w:t xml:space="preserve">have had time to digest the legislation, the </w:t>
      </w:r>
      <w:r w:rsidRPr="00824006">
        <w:rPr>
          <w:rStyle w:val="Emphasis"/>
          <w:highlight w:val="cyan"/>
        </w:rPr>
        <w:t>details have given them cold feet</w:t>
      </w:r>
      <w:r w:rsidRPr="009C7F0B">
        <w:rPr>
          <w:rStyle w:val="Emphasis"/>
        </w:rPr>
        <w:t>.</w:t>
      </w:r>
      <w:r w:rsidRPr="009C7F0B">
        <w:rPr>
          <w:sz w:val="10"/>
        </w:rPr>
        <w:t xml:space="preserve"> The bill, for example, does more than simply impose additional sanctions if Iran breaks its agreement. It also calls for authorizing military force to support Israel in any military conflict against Iran.</w:t>
      </w:r>
      <w:r w:rsidRPr="009C7F0B">
        <w:rPr>
          <w:sz w:val="12"/>
        </w:rPr>
        <w:t>¶</w:t>
      </w:r>
      <w:r w:rsidRPr="009C7F0B">
        <w:rPr>
          <w:sz w:val="10"/>
        </w:rPr>
        <w:t xml:space="preserve"> "The recognition that the language was so broadly written that passage of the legislation could in fact lead to the possibility of a confrontation with Iran is what tipped the scales," the former senior Democratic Senate aide said. "</w:t>
      </w:r>
      <w:r w:rsidRPr="009C7F0B">
        <w:rPr>
          <w:rStyle w:val="StyleBoldUnderline"/>
        </w:rPr>
        <w:t xml:space="preserve">That language was written pretty strongly. </w:t>
      </w:r>
      <w:r w:rsidRPr="001C1228">
        <w:rPr>
          <w:rStyle w:val="StyleBoldUnderline"/>
          <w:highlight w:val="yellow"/>
        </w:rPr>
        <w:t>The more folks delved into it, the more concerned they became</w:t>
      </w:r>
      <w:r w:rsidRPr="009C7F0B">
        <w:rPr>
          <w:rStyle w:val="StyleBoldUnderline"/>
        </w:rPr>
        <w:t xml:space="preserve"> that it puts the U.S. in a very aggressive posture</w:t>
      </w:r>
      <w:r w:rsidRPr="009C7F0B">
        <w:rPr>
          <w:sz w:val="10"/>
        </w:rPr>
        <w:t>. Everyone wants to do everything they can to support Israel, but more folks are beginning to look inwards again and are very war-weary."</w:t>
      </w:r>
      <w:r w:rsidRPr="009C7F0B">
        <w:rPr>
          <w:sz w:val="12"/>
        </w:rPr>
        <w:t>¶</w:t>
      </w:r>
      <w:r w:rsidRPr="009C7F0B">
        <w:rPr>
          <w:sz w:val="10"/>
        </w:rPr>
        <w:t xml:space="preserve"> Of the 59 cosponsors on the legislation, 16 are Democrats. But </w:t>
      </w:r>
      <w:r w:rsidRPr="00824006">
        <w:rPr>
          <w:rStyle w:val="Emphasis"/>
          <w:highlight w:val="cyan"/>
        </w:rPr>
        <w:t xml:space="preserve">it is hard to find any </w:t>
      </w:r>
      <w:r w:rsidRPr="001C1228">
        <w:rPr>
          <w:rStyle w:val="Emphasis"/>
          <w:highlight w:val="yellow"/>
        </w:rPr>
        <w:t>Dem</w:t>
      </w:r>
      <w:r w:rsidRPr="009C7F0B">
        <w:rPr>
          <w:rStyle w:val="Emphasis"/>
        </w:rPr>
        <w:t xml:space="preserve">ocratic cosponsor </w:t>
      </w:r>
      <w:r w:rsidRPr="001C1228">
        <w:rPr>
          <w:rStyle w:val="Emphasis"/>
          <w:highlight w:val="yellow"/>
        </w:rPr>
        <w:t xml:space="preserve">who is </w:t>
      </w:r>
      <w:r w:rsidRPr="00824006">
        <w:rPr>
          <w:rStyle w:val="Emphasis"/>
          <w:highlight w:val="cyan"/>
        </w:rPr>
        <w:t xml:space="preserve">eager to talk about the bill </w:t>
      </w:r>
      <w:r w:rsidRPr="001C1228">
        <w:rPr>
          <w:rStyle w:val="Emphasis"/>
          <w:highlight w:val="yellow"/>
        </w:rPr>
        <w:t>these days</w:t>
      </w:r>
      <w:r w:rsidRPr="001C1228">
        <w:rPr>
          <w:rStyle w:val="StyleBoldUnderline"/>
          <w:highlight w:val="yellow"/>
        </w:rPr>
        <w:t>.</w:t>
      </w:r>
      <w:r w:rsidRPr="009C7F0B">
        <w:rPr>
          <w:rStyle w:val="StyleBoldUnderline"/>
        </w:rPr>
        <w:t xml:space="preserve"> Many dodged questions, while others</w:t>
      </w:r>
      <w:r w:rsidRPr="009C7F0B">
        <w:rPr>
          <w:sz w:val="10"/>
        </w:rPr>
        <w:t xml:space="preserve"> such as Sens. Richard Blumenthal of Connecticut, Joe Manchin of West Virginia, Christopher Coons of Delaware, and Ben Cardin of Maryland </w:t>
      </w:r>
      <w:r w:rsidRPr="009C7F0B">
        <w:rPr>
          <w:rStyle w:val="StyleBoldUnderline"/>
        </w:rPr>
        <w:t>are frank that they are not pushing for a vote</w:t>
      </w:r>
      <w:r w:rsidRPr="009C7F0B">
        <w:rPr>
          <w:sz w:val="10"/>
        </w:rPr>
        <w:t>.</w:t>
      </w:r>
      <w:r w:rsidRPr="009C7F0B">
        <w:rPr>
          <w:sz w:val="12"/>
        </w:rPr>
        <w:t>¶</w:t>
      </w:r>
      <w:r w:rsidRPr="009C7F0B">
        <w:rPr>
          <w:sz w:val="10"/>
        </w:rPr>
        <w:t xml:space="preserve"> </w:t>
      </w:r>
      <w:r w:rsidRPr="009C7F0B">
        <w:rPr>
          <w:rStyle w:val="StyleBoldUnderline"/>
        </w:rPr>
        <w:t>Manchin said</w:t>
      </w:r>
      <w:r w:rsidRPr="009C7F0B">
        <w:rPr>
          <w:sz w:val="10"/>
        </w:rPr>
        <w:t xml:space="preserve"> he intended the bill to send a message of support for Israel and underscore a goal of upending Iran's nuclear-weapons ambitions. But he said that </w:t>
      </w:r>
      <w:r w:rsidRPr="009C7F0B">
        <w:rPr>
          <w:rStyle w:val="StyleBoldUnderline"/>
        </w:rPr>
        <w:t>a vote could actually cost his sponsorship of the bill</w:t>
      </w:r>
      <w:r w:rsidRPr="009C7F0B">
        <w:rPr>
          <w:sz w:val="10"/>
        </w:rPr>
        <w:t>.</w:t>
      </w:r>
      <w:r w:rsidRPr="009C7F0B">
        <w:rPr>
          <w:sz w:val="12"/>
        </w:rPr>
        <w:t>¶</w:t>
      </w:r>
      <w:r w:rsidRPr="009C7F0B">
        <w:rPr>
          <w:sz w:val="10"/>
        </w:rPr>
        <w:t xml:space="preserve"> "</w:t>
      </w:r>
      <w:r w:rsidRPr="009C7F0B">
        <w:rPr>
          <w:rStyle w:val="StyleBoldUnderline"/>
        </w:rPr>
        <w:t>I never intended for that bill to come to a vote and debate</w:t>
      </w:r>
      <w:r w:rsidRPr="009C7F0B">
        <w:rPr>
          <w:sz w:val="10"/>
        </w:rPr>
        <w:t>," he said. "If they start moving it forward I might need to start making a decision about whether I stay on the bill or not."</w:t>
      </w:r>
    </w:p>
    <w:p w14:paraId="57FCF8ED" w14:textId="77777777" w:rsidR="008A326C" w:rsidRDefault="008A326C" w:rsidP="008A326C">
      <w:pPr>
        <w:pStyle w:val="Heading4"/>
      </w:pPr>
      <w:r>
        <w:t>Obama waivers solve</w:t>
      </w:r>
    </w:p>
    <w:p w14:paraId="1EE68DFE" w14:textId="77777777" w:rsidR="008A326C" w:rsidRDefault="008A326C" w:rsidP="008A326C">
      <w:r>
        <w:t xml:space="preserve">Jonathan S. </w:t>
      </w:r>
      <w:r>
        <w:rPr>
          <w:rStyle w:val="StyleStyleBold12pt"/>
        </w:rPr>
        <w:t>Tobin 1/21</w:t>
      </w:r>
      <w:r>
        <w:t>, Commentary Magazine, "Will Obama Bypass Congress on Iran?", 2014, www.commentarymagazine.com/2014/01/21/will-obama-bypass-congress-on-iran-sanctions/</w:t>
      </w:r>
    </w:p>
    <w:p w14:paraId="0DE20059" w14:textId="77777777" w:rsidR="008A326C" w:rsidRDefault="008A326C" w:rsidP="008A326C">
      <w:pPr>
        <w:rPr>
          <w:sz w:val="12"/>
        </w:rPr>
      </w:pPr>
      <w:r>
        <w:rPr>
          <w:rStyle w:val="StyleBoldUnderline"/>
          <w:highlight w:val="yellow"/>
        </w:rPr>
        <w:t>Top White House aides have been “talking about ways to</w:t>
      </w:r>
      <w:r>
        <w:rPr>
          <w:sz w:val="12"/>
        </w:rPr>
        <w:t xml:space="preserve"> do that [</w:t>
      </w:r>
      <w:r>
        <w:rPr>
          <w:rStyle w:val="StyleBoldUnderline"/>
          <w:highlight w:val="yellow"/>
        </w:rPr>
        <w:t>lift sanctions] without Congress</w:t>
      </w:r>
      <w:r>
        <w:rPr>
          <w:sz w:val="12"/>
        </w:rPr>
        <w:t xml:space="preserve"> and we have no idea yet what that means,” said one senior congressional aide who works on sanctions. “</w:t>
      </w:r>
      <w:r>
        <w:rPr>
          <w:rStyle w:val="StyleBoldUnderline"/>
        </w:rPr>
        <w:t>They’re looking for a way to lift them by fiat</w:t>
      </w:r>
      <w:r>
        <w:rPr>
          <w:sz w:val="12"/>
        </w:rPr>
        <w:t xml:space="preserve">, overrule U.S. law, drive over the sanctions, </w:t>
      </w:r>
      <w:r>
        <w:rPr>
          <w:rStyle w:val="StyleBoldUnderline"/>
        </w:rPr>
        <w:t>and declare that they are lifted</w:t>
      </w:r>
      <w:r>
        <w:rPr>
          <w:sz w:val="12"/>
        </w:rPr>
        <w:t xml:space="preserve">.”¶ Although only Congress has the power to revoke the sanctions it has enacted, </w:t>
      </w:r>
      <w:r>
        <w:rPr>
          <w:rStyle w:val="Emphasis"/>
          <w:highlight w:val="yellow"/>
        </w:rPr>
        <w:t>this is not</w:t>
      </w:r>
      <w:r>
        <w:rPr>
          <w:sz w:val="12"/>
        </w:rPr>
        <w:t xml:space="preserve"> a </w:t>
      </w:r>
      <w:r>
        <w:rPr>
          <w:rStyle w:val="Emphasis"/>
          <w:highlight w:val="yellow"/>
        </w:rPr>
        <w:t>far-fetched</w:t>
      </w:r>
      <w:r>
        <w:rPr>
          <w:sz w:val="12"/>
        </w:rPr>
        <w:t xml:space="preserve"> scenario. </w:t>
      </w:r>
      <w:r>
        <w:rPr>
          <w:rStyle w:val="StyleBoldUnderline"/>
        </w:rPr>
        <w:t xml:space="preserve">It is entirely possible that </w:t>
      </w:r>
      <w:r w:rsidRPr="00196607">
        <w:rPr>
          <w:rStyle w:val="Emphasis"/>
          <w:highlight w:val="cyan"/>
        </w:rPr>
        <w:t>the pres</w:t>
      </w:r>
      <w:r>
        <w:rPr>
          <w:rStyle w:val="StyleBoldUnderline"/>
          <w:highlight w:val="yellow"/>
        </w:rPr>
        <w:t xml:space="preserve">ident </w:t>
      </w:r>
      <w:r w:rsidRPr="00196607">
        <w:rPr>
          <w:rStyle w:val="StyleBoldUnderline"/>
          <w:highlight w:val="cyan"/>
        </w:rPr>
        <w:t>may</w:t>
      </w:r>
      <w:r>
        <w:rPr>
          <w:rStyle w:val="StyleBoldUnderline"/>
          <w:highlight w:val="yellow"/>
        </w:rPr>
        <w:t xml:space="preserve"> wish to </w:t>
      </w:r>
      <w:r w:rsidRPr="00196607">
        <w:rPr>
          <w:rStyle w:val="StyleBoldUnderline"/>
          <w:highlight w:val="cyan"/>
        </w:rPr>
        <w:t>end sanctions</w:t>
      </w:r>
      <w:r>
        <w:rPr>
          <w:rStyle w:val="StyleBoldUnderline"/>
        </w:rPr>
        <w:t xml:space="preserve"> on his own. That could come </w:t>
      </w:r>
      <w:r>
        <w:rPr>
          <w:rStyle w:val="StyleBoldUnderline"/>
          <w:highlight w:val="yellow"/>
        </w:rPr>
        <w:t>as the result of a nuclear deal that failed to satisfy</w:t>
      </w:r>
      <w:r>
        <w:rPr>
          <w:sz w:val="12"/>
        </w:rPr>
        <w:t xml:space="preserve"> those who rightly worry about the possibility of an agreement that left Iran with its nuclear infrastructure intact. </w:t>
      </w:r>
      <w:r>
        <w:rPr>
          <w:rStyle w:val="StyleBoldUnderline"/>
          <w:highlight w:val="yellow"/>
        </w:rPr>
        <w:t>Or</w:t>
      </w:r>
      <w:r>
        <w:rPr>
          <w:rStyle w:val="StyleBoldUnderline"/>
        </w:rPr>
        <w:t xml:space="preserve"> it might be part of </w:t>
      </w:r>
      <w:r>
        <w:rPr>
          <w:rStyle w:val="StyleBoldUnderline"/>
          <w:highlight w:val="yellow"/>
        </w:rPr>
        <w:t>a further effort to appease Tehran</w:t>
      </w:r>
      <w:r>
        <w:rPr>
          <w:sz w:val="12"/>
        </w:rPr>
        <w:t xml:space="preserve"> by scaling back sanctions in order to entice it to sign a deal. And the president believes he can achieve these ends by executive action that would come dangerously close to unconstitutional behavior, but for which Congress might have no remedy.¶ </w:t>
      </w:r>
      <w:r>
        <w:rPr>
          <w:rStyle w:val="StyleBoldUnderline"/>
        </w:rPr>
        <w:t>The key to any unilateral action by the president on sanctions is effective enforcement</w:t>
      </w:r>
      <w:r>
        <w:rPr>
          <w:sz w:val="12"/>
        </w:rPr>
        <w:t xml:space="preserve">. It has long been understood by insiders that the U.S. government has only selectively enforced the existing sanctions on Iran. In 2010, the New York Times reported that more than 10,000 exemptions had already been granted by the Treasury Department to companies wishing to transact business with Iran. Since then there have been worries that the administration has been slow to open new cases by which suspicious economic activity with Iran could be proscribed.¶ As the Washington Institute for Near East Policy noted in a paper published in November 2013, </w:t>
      </w:r>
      <w:r w:rsidRPr="00196607">
        <w:rPr>
          <w:rStyle w:val="Emphasis"/>
          <w:highlight w:val="cyan"/>
        </w:rPr>
        <w:t>the pres</w:t>
      </w:r>
      <w:r>
        <w:rPr>
          <w:rStyle w:val="Emphasis"/>
          <w:highlight w:val="yellow"/>
        </w:rPr>
        <w:t xml:space="preserve">ident </w:t>
      </w:r>
      <w:r w:rsidRPr="00196607">
        <w:rPr>
          <w:rStyle w:val="Emphasis"/>
          <w:highlight w:val="cyan"/>
        </w:rPr>
        <w:t>can legitimize</w:t>
      </w:r>
      <w:r>
        <w:rPr>
          <w:rStyle w:val="Emphasis"/>
        </w:rPr>
        <w:t xml:space="preserve"> a policy of </w:t>
      </w:r>
      <w:r w:rsidRPr="00196607">
        <w:rPr>
          <w:rStyle w:val="Emphasis"/>
          <w:highlight w:val="cyan"/>
        </w:rPr>
        <w:t>non-enforcement by</w:t>
      </w:r>
      <w:r>
        <w:rPr>
          <w:rStyle w:val="Emphasis"/>
        </w:rPr>
        <w:t xml:space="preserve"> the </w:t>
      </w:r>
      <w:r w:rsidRPr="00196607">
        <w:rPr>
          <w:rStyle w:val="Emphasis"/>
          <w:highlight w:val="cyan"/>
        </w:rPr>
        <w:t>granting</w:t>
      </w:r>
      <w:r>
        <w:rPr>
          <w:rStyle w:val="Emphasis"/>
        </w:rPr>
        <w:t xml:space="preserve"> of </w:t>
      </w:r>
      <w:r w:rsidRPr="00196607">
        <w:rPr>
          <w:rStyle w:val="Emphasis"/>
          <w:highlight w:val="cyan"/>
        </w:rPr>
        <w:t>waivers that</w:t>
      </w:r>
      <w:r w:rsidRPr="00196607">
        <w:rPr>
          <w:rStyle w:val="Emphasis"/>
        </w:rPr>
        <w:t xml:space="preserve"> could</w:t>
      </w:r>
      <w:r>
        <w:rPr>
          <w:rStyle w:val="Emphasis"/>
        </w:rPr>
        <w:t xml:space="preserve"> effectively </w:t>
      </w:r>
      <w:r w:rsidRPr="00196607">
        <w:rPr>
          <w:rStyle w:val="Emphasis"/>
          <w:highlight w:val="cyan"/>
        </w:rPr>
        <w:t>gut</w:t>
      </w:r>
      <w:r>
        <w:rPr>
          <w:sz w:val="12"/>
        </w:rPr>
        <w:t xml:space="preserve"> any and </w:t>
      </w:r>
      <w:r w:rsidRPr="00196607">
        <w:rPr>
          <w:rStyle w:val="Emphasis"/>
          <w:highlight w:val="cyan"/>
        </w:rPr>
        <w:t>all sanctions enacted by Congress</w:t>
      </w:r>
      <w:r>
        <w:rPr>
          <w:sz w:val="12"/>
        </w:rPr>
        <w:t xml:space="preserve">. The only effective check on such a decision would be the political firestorm that would inevitably follow a relaxation of the sanctions that would be accurately viewed as a craven offering to the ayatollahs and also an affront to both Congress and America’s Middle East allies such as Israel and Saudi Arabia that rightly fear a nuclear Iran.¶ </w:t>
      </w:r>
      <w:r w:rsidRPr="00196607">
        <w:rPr>
          <w:rStyle w:val="StyleBoldUnderline"/>
          <w:highlight w:val="cyan"/>
        </w:rPr>
        <w:t xml:space="preserve">The administration </w:t>
      </w:r>
      <w:r>
        <w:rPr>
          <w:rStyle w:val="StyleBoldUnderline"/>
          <w:highlight w:val="yellow"/>
        </w:rPr>
        <w:t>has</w:t>
      </w:r>
      <w:r>
        <w:rPr>
          <w:rStyle w:val="StyleBoldUnderline"/>
        </w:rPr>
        <w:t xml:space="preserve"> already </w:t>
      </w:r>
      <w:r w:rsidRPr="00196607">
        <w:rPr>
          <w:rStyle w:val="StyleBoldUnderline"/>
          <w:highlight w:val="cyan"/>
        </w:rPr>
        <w:t>made clear</w:t>
      </w:r>
      <w:r>
        <w:rPr>
          <w:rStyle w:val="StyleBoldUnderline"/>
          <w:highlight w:val="yellow"/>
        </w:rPr>
        <w:t xml:space="preserve"> on</w:t>
      </w:r>
      <w:r>
        <w:rPr>
          <w:rStyle w:val="StyleBoldUnderline"/>
        </w:rPr>
        <w:t xml:space="preserve"> other </w:t>
      </w:r>
      <w:r>
        <w:rPr>
          <w:rStyle w:val="StyleBoldUnderline"/>
          <w:highlight w:val="yellow"/>
        </w:rPr>
        <w:t>contentious issues,</w:t>
      </w:r>
      <w:r>
        <w:rPr>
          <w:rStyle w:val="StyleBoldUnderline"/>
        </w:rPr>
        <w:t xml:space="preserve"> such as</w:t>
      </w:r>
      <w:r>
        <w:rPr>
          <w:sz w:val="12"/>
        </w:rPr>
        <w:t xml:space="preserve"> the application of </w:t>
      </w:r>
      <w:r>
        <w:rPr>
          <w:rStyle w:val="StyleBoldUnderline"/>
        </w:rPr>
        <w:t>immigration</w:t>
      </w:r>
      <w:r>
        <w:rPr>
          <w:sz w:val="12"/>
        </w:rPr>
        <w:t xml:space="preserve"> law, </w:t>
      </w:r>
      <w:r>
        <w:rPr>
          <w:rStyle w:val="StyleBoldUnderline"/>
        </w:rPr>
        <w:t xml:space="preserve">that </w:t>
      </w:r>
      <w:r w:rsidRPr="00196607">
        <w:rPr>
          <w:rStyle w:val="StyleBoldUnderline"/>
          <w:highlight w:val="cyan"/>
        </w:rPr>
        <w:t>it will only enforce laws with which it agrees</w:t>
      </w:r>
      <w:r>
        <w:rPr>
          <w:sz w:val="12"/>
        </w:rPr>
        <w:t xml:space="preserve">. This is clearly unconstitutional, but as </w:t>
      </w:r>
      <w:r>
        <w:rPr>
          <w:rStyle w:val="StyleBoldUnderline"/>
        </w:rPr>
        <w:t>we have already seen with the president’s unilateral actions</w:t>
      </w:r>
      <w:r>
        <w:rPr>
          <w:sz w:val="12"/>
        </w:rPr>
        <w:t xml:space="preserve"> on immigration, </w:t>
      </w:r>
      <w:r w:rsidRPr="00196607">
        <w:rPr>
          <w:rStyle w:val="Emphasis"/>
          <w:highlight w:val="cyan"/>
        </w:rPr>
        <w:t xml:space="preserve">Congress cannot prevent him </w:t>
      </w:r>
      <w:r>
        <w:rPr>
          <w:rStyle w:val="Emphasis"/>
          <w:highlight w:val="yellow"/>
        </w:rPr>
        <w:t>from doing what he likes</w:t>
      </w:r>
      <w:r>
        <w:rPr>
          <w:rStyle w:val="Emphasis"/>
        </w:rPr>
        <w:t xml:space="preserve"> in these matters</w:t>
      </w:r>
      <w:r>
        <w:rPr>
          <w:rStyle w:val="StyleBoldUnderline"/>
        </w:rPr>
        <w:t xml:space="preserve">. The same might be true </w:t>
      </w:r>
      <w:r>
        <w:rPr>
          <w:rStyle w:val="StyleBoldUnderline"/>
          <w:highlight w:val="yellow"/>
        </w:rPr>
        <w:t>on Iran</w:t>
      </w:r>
      <w:r>
        <w:rPr>
          <w:rStyle w:val="StyleBoldUnderline"/>
        </w:rPr>
        <w:t xml:space="preserve"> sanctions, especially if he is prepared to double down</w:t>
      </w:r>
      <w:r>
        <w:rPr>
          <w:sz w:val="12"/>
        </w:rPr>
        <w:t xml:space="preserve"> on inflammatory arguments falsely labeling sanctions proponents as warmongers.¶ </w:t>
      </w:r>
      <w:r>
        <w:rPr>
          <w:rStyle w:val="StyleBoldUnderline"/>
        </w:rPr>
        <w:t>Having begun the process of loosening sanctions</w:t>
      </w:r>
      <w:r>
        <w:rPr>
          <w:sz w:val="12"/>
        </w:rPr>
        <w:t xml:space="preserve"> on Iran with the interim deal signed in November and seemingly intent on promoting a new détente with Tehran, </w:t>
      </w:r>
      <w:r>
        <w:rPr>
          <w:rStyle w:val="StyleBoldUnderline"/>
        </w:rPr>
        <w:t>it requires no great leap of imagination to envision the next step in this process. Unless the president produces a deal that truly ends the Iranian nuclear threat</w:t>
      </w:r>
      <w:r>
        <w:rPr>
          <w:sz w:val="12"/>
        </w:rPr>
        <w:t>—something that would require the dismantling of Iran’s facilities and ensuring it could not possibly continue enriching uranium or building plutonium plants—</w:t>
      </w:r>
      <w:r>
        <w:rPr>
          <w:rStyle w:val="StyleBoldUnderline"/>
        </w:rPr>
        <w:t xml:space="preserve">a confrontation with Congress is likely. In that event, </w:t>
      </w:r>
      <w:r>
        <w:rPr>
          <w:rStyle w:val="Emphasis"/>
          <w:highlight w:val="yellow"/>
        </w:rPr>
        <w:t xml:space="preserve">it appears probable that </w:t>
      </w:r>
      <w:r w:rsidRPr="00196607">
        <w:rPr>
          <w:rStyle w:val="Emphasis"/>
          <w:highlight w:val="cyan"/>
        </w:rPr>
        <w:t>the pres</w:t>
      </w:r>
      <w:r>
        <w:rPr>
          <w:rStyle w:val="Emphasis"/>
          <w:highlight w:val="yellow"/>
        </w:rPr>
        <w:t xml:space="preserve">ident </w:t>
      </w:r>
      <w:r w:rsidRPr="00196607">
        <w:rPr>
          <w:rStyle w:val="Emphasis"/>
          <w:highlight w:val="cyan"/>
        </w:rPr>
        <w:t>will</w:t>
      </w:r>
      <w:r>
        <w:rPr>
          <w:rStyle w:val="Emphasis"/>
          <w:highlight w:val="yellow"/>
        </w:rPr>
        <w:t xml:space="preserve"> choose to </w:t>
      </w:r>
      <w:r w:rsidRPr="00196607">
        <w:rPr>
          <w:rStyle w:val="Emphasis"/>
          <w:highlight w:val="cyan"/>
        </w:rPr>
        <w:t>run roughshod over</w:t>
      </w:r>
      <w:r>
        <w:rPr>
          <w:rStyle w:val="Emphasis"/>
        </w:rPr>
        <w:t xml:space="preserve"> the will of </w:t>
      </w:r>
      <w:r w:rsidRPr="00196607">
        <w:rPr>
          <w:rStyle w:val="Emphasis"/>
          <w:highlight w:val="cyan"/>
        </w:rPr>
        <w:t>Congress</w:t>
      </w:r>
      <w:r>
        <w:rPr>
          <w:sz w:val="12"/>
        </w:rPr>
        <w:t xml:space="preserve"> and the rule of law.</w:t>
      </w:r>
    </w:p>
    <w:p w14:paraId="32341D37" w14:textId="77777777" w:rsidR="008A326C" w:rsidRPr="00C728AC" w:rsidRDefault="008A326C" w:rsidP="008A326C">
      <w:pPr>
        <w:pStyle w:val="Heading4"/>
      </w:pPr>
      <w:r w:rsidRPr="00C728AC">
        <w:rPr>
          <w:bCs w:val="0"/>
        </w:rPr>
        <w:t>PC low now---plan’s a win</w:t>
      </w:r>
    </w:p>
    <w:p w14:paraId="14519A61" w14:textId="77777777" w:rsidR="008A326C" w:rsidRDefault="008A326C" w:rsidP="008A326C">
      <w:r>
        <w:t xml:space="preserve">Jill </w:t>
      </w:r>
      <w:r>
        <w:rPr>
          <w:rStyle w:val="StyleStyleBold12pt1"/>
        </w:rPr>
        <w:t>Lawrence 9-17</w:t>
      </w:r>
      <w:r>
        <w:rPr>
          <w:b/>
        </w:rPr>
        <w:t xml:space="preserve">, </w:t>
      </w:r>
      <w:r>
        <w:t>national correspondent at National Journal, September 17</w:t>
      </w:r>
      <w:r>
        <w:rPr>
          <w:vertAlign w:val="superscript"/>
        </w:rPr>
        <w:t>th</w:t>
      </w:r>
      <w:r>
        <w:t xml:space="preserve">, 2013, “Obama Says He’s Not Worried About Style Points. He Should Be,” National Journal, </w:t>
      </w:r>
      <w:hyperlink r:id="rId12" w:history="1">
        <w:r>
          <w:rPr>
            <w:rStyle w:val="Hyperlink"/>
          </w:rPr>
          <w:t>http://www.nationaljournal.com/whitehouse/obama-says-he-s-not-worried-about-style-points-he-should-be-20130917</w:t>
        </w:r>
      </w:hyperlink>
    </w:p>
    <w:p w14:paraId="199C3516" w14:textId="77777777" w:rsidR="008A326C" w:rsidRDefault="008A326C" w:rsidP="008A326C">
      <w:pPr>
        <w:rPr>
          <w:sz w:val="16"/>
        </w:rPr>
      </w:pPr>
      <w:r>
        <w:rPr>
          <w:sz w:val="16"/>
        </w:rPr>
        <w:t xml:space="preserve">In some ways Obama's fifth year is typical of fifth years, when reelected presidents aim high and often fail. But in some ways it is atypical, notably in the number of failures, setbacks, and incompletes Obama has piled up. </w:t>
      </w:r>
      <w:r w:rsidRPr="00BC7536">
        <w:rPr>
          <w:rStyle w:val="StyleBoldUnderline"/>
          <w:highlight w:val="cyan"/>
        </w:rPr>
        <w:t xml:space="preserve">Gun control and immigration </w:t>
      </w:r>
      <w:r>
        <w:rPr>
          <w:rStyle w:val="StyleBoldUnderline"/>
        </w:rPr>
        <w:t xml:space="preserve">reform </w:t>
      </w:r>
      <w:r>
        <w:rPr>
          <w:rStyle w:val="StyleBoldUnderline"/>
          <w:highlight w:val="yellow"/>
        </w:rPr>
        <w:t xml:space="preserve">are </w:t>
      </w:r>
      <w:r w:rsidRPr="00BC7536">
        <w:rPr>
          <w:rStyle w:val="StyleBoldUnderline"/>
          <w:highlight w:val="cyan"/>
        </w:rPr>
        <w:t>stalled.</w:t>
      </w:r>
      <w:r>
        <w:rPr>
          <w:rStyle w:val="StyleBoldUnderline"/>
        </w:rPr>
        <w:t xml:space="preserve"> Two </w:t>
      </w:r>
      <w:r w:rsidRPr="00BC7536">
        <w:rPr>
          <w:rStyle w:val="StyleBoldUnderline"/>
          <w:highlight w:val="cyan"/>
        </w:rPr>
        <w:t>Obama favorites withdrew</w:t>
      </w:r>
      <w:r>
        <w:rPr>
          <w:rStyle w:val="StyleBoldUnderline"/>
        </w:rPr>
        <w:t xml:space="preserve"> </w:t>
      </w:r>
      <w:r>
        <w:rPr>
          <w:sz w:val="16"/>
        </w:rPr>
        <w:t>their names</w:t>
      </w:r>
      <w:r>
        <w:rPr>
          <w:rStyle w:val="StyleBoldUnderline"/>
        </w:rPr>
        <w:t xml:space="preserve"> </w:t>
      </w:r>
      <w:r w:rsidRPr="00BC7536">
        <w:rPr>
          <w:rStyle w:val="StyleBoldUnderline"/>
          <w:highlight w:val="cyan"/>
        </w:rPr>
        <w:t>as</w:t>
      </w:r>
      <w:r>
        <w:rPr>
          <w:sz w:val="16"/>
        </w:rPr>
        <w:t xml:space="preserve"> potential</w:t>
      </w:r>
      <w:r>
        <w:rPr>
          <w:rStyle w:val="StyleBoldUnderline"/>
        </w:rPr>
        <w:t xml:space="preserve"> </w:t>
      </w:r>
      <w:r w:rsidRPr="00BC7536">
        <w:rPr>
          <w:rStyle w:val="StyleBoldUnderline"/>
          <w:highlight w:val="cyan"/>
        </w:rPr>
        <w:t>nominees</w:t>
      </w:r>
      <w:r>
        <w:rPr>
          <w:rStyle w:val="StyleBoldUnderline"/>
        </w:rPr>
        <w:t xml:space="preserve"> in the face of congressional opposition</w:t>
      </w:r>
      <w:r>
        <w:rPr>
          <w:sz w:val="16"/>
        </w:rPr>
        <w:t xml:space="preserve"> – Susan Rice, once a frontrunner for secretary of state, followed by Larry Summers, a top candidate to head the Federal Reserve. Secretary of State John Kerry's possibly offhand remark about Assad giving up his chemical weapons, and Putin's jump into the arena with a diplomatic proposal, saved him from almost certain defeat on Capitol Hill. Edward Snowden set the national security establishment on its heels, then won temporary refuge from … Putin. It's far from clear how that will be resolved.</w:t>
      </w:r>
      <w:r>
        <w:rPr>
          <w:sz w:val="12"/>
        </w:rPr>
        <w:t>¶</w:t>
      </w:r>
      <w:r>
        <w:rPr>
          <w:sz w:val="16"/>
        </w:rPr>
        <w:t xml:space="preserve"> And that's as true for the budget and debt-limit showdowns ahead.</w:t>
      </w:r>
      <w:r>
        <w:rPr>
          <w:sz w:val="12"/>
        </w:rPr>
        <w:t>¶</w:t>
      </w:r>
      <w:r>
        <w:rPr>
          <w:sz w:val="16"/>
        </w:rPr>
        <w:t xml:space="preserve"> </w:t>
      </w:r>
      <w:r>
        <w:rPr>
          <w:rStyle w:val="StyleBoldUnderline"/>
          <w:highlight w:val="yellow"/>
        </w:rPr>
        <w:t>Some of Obama's troubles are due to the intransigence of</w:t>
      </w:r>
      <w:r>
        <w:rPr>
          <w:rStyle w:val="StyleBoldUnderline"/>
        </w:rPr>
        <w:t xml:space="preserve"> House </w:t>
      </w:r>
      <w:r>
        <w:rPr>
          <w:rStyle w:val="StyleBoldUnderline"/>
          <w:highlight w:val="yellow"/>
        </w:rPr>
        <w:t>conservatives</w:t>
      </w:r>
      <w:r>
        <w:rPr>
          <w:sz w:val="16"/>
        </w:rPr>
        <w:t xml:space="preserve">, and some may be inevitable in a world far less black and white than the one Reagan faced. </w:t>
      </w:r>
      <w:r>
        <w:rPr>
          <w:rStyle w:val="StyleBoldUnderline"/>
          <w:highlight w:val="yellow"/>
        </w:rPr>
        <w:t xml:space="preserve">But the </w:t>
      </w:r>
      <w:r>
        <w:rPr>
          <w:rStyle w:val="Emphasis"/>
          <w:highlight w:val="cyan"/>
        </w:rPr>
        <w:t>impression of ineffectiveness is the same</w:t>
      </w:r>
      <w:r>
        <w:rPr>
          <w:rStyle w:val="Emphasis"/>
        </w:rPr>
        <w:t>.</w:t>
      </w:r>
      <w:r>
        <w:rPr>
          <w:rStyle w:val="Emphasis"/>
          <w:b w:val="0"/>
          <w:sz w:val="12"/>
          <w:u w:val="none"/>
        </w:rPr>
        <w:t>¶</w:t>
      </w:r>
      <w:r>
        <w:rPr>
          <w:rStyle w:val="Emphasis"/>
          <w:sz w:val="12"/>
        </w:rPr>
        <w:t xml:space="preserve"> </w:t>
      </w:r>
      <w:r>
        <w:rPr>
          <w:sz w:val="16"/>
        </w:rPr>
        <w:t>"People don't like it when circumstances are dictating the way in which a president behaves. They want him to be the one in charge," says Dallek, who has written books about nine presidents, including Reagan and Franklin Roosevelt. "It's unfair… On the other hand, that's what goes with the territory. People expect presidents to be in command, and they can't always be in command, and the public is not forgiving."</w:t>
      </w:r>
      <w:r>
        <w:rPr>
          <w:sz w:val="12"/>
        </w:rPr>
        <w:t>¶</w:t>
      </w:r>
      <w:r>
        <w:rPr>
          <w:sz w:val="16"/>
        </w:rPr>
        <w:t xml:space="preserve"> Obama's job approval numbers remain in the mid-40s. The farther they fall below 50 percent, history suggests, the worse he can expect Democrats to do in the midterm House and Senate elections next year. Obama would likely be in worse trouble with the public, at least in the short term, if he had pushed forward with a military strike in Syria. In fact, a new Pew Research Center poll shows 67 percent approve of Obama's switch to diplomacy. But his journey to that point made him look weak and indecisive.</w:t>
      </w:r>
      <w:r>
        <w:rPr>
          <w:sz w:val="12"/>
        </w:rPr>
        <w:t>¶</w:t>
      </w:r>
      <w:r>
        <w:rPr>
          <w:sz w:val="16"/>
        </w:rPr>
        <w:t xml:space="preserve"> Indeed, </w:t>
      </w:r>
      <w:r>
        <w:rPr>
          <w:rStyle w:val="StyleBoldUnderline"/>
          <w:highlight w:val="cyan"/>
        </w:rPr>
        <w:t>the year's setbacks are accumulating</w:t>
      </w:r>
      <w:r>
        <w:rPr>
          <w:rStyle w:val="StyleBoldUnderline"/>
        </w:rPr>
        <w:t xml:space="preserve"> and that is dangerous for Obama.</w:t>
      </w:r>
      <w:r>
        <w:rPr>
          <w:rStyle w:val="StyleBoldUnderline"/>
          <w:sz w:val="12"/>
        </w:rPr>
        <w:t xml:space="preserve">¶ </w:t>
      </w:r>
      <w:r>
        <w:rPr>
          <w:rStyle w:val="StyleBoldUnderline"/>
        </w:rPr>
        <w:t>"</w:t>
      </w:r>
      <w:r>
        <w:rPr>
          <w:rStyle w:val="StyleBoldUnderline"/>
          <w:highlight w:val="yellow"/>
        </w:rPr>
        <w:t xml:space="preserve">At some point </w:t>
      </w:r>
      <w:r>
        <w:rPr>
          <w:rStyle w:val="StyleBoldUnderline"/>
          <w:highlight w:val="cyan"/>
        </w:rPr>
        <w:t xml:space="preserve">people </w:t>
      </w:r>
      <w:r>
        <w:rPr>
          <w:rStyle w:val="StyleBoldUnderline"/>
          <w:highlight w:val="yellow"/>
        </w:rPr>
        <w:t xml:space="preserve">make a </w:t>
      </w:r>
      <w:r>
        <w:rPr>
          <w:rStyle w:val="StyleBoldUnderline"/>
        </w:rPr>
        <w:t xml:space="preserve">collective </w:t>
      </w:r>
      <w:r>
        <w:rPr>
          <w:rStyle w:val="StyleBoldUnderline"/>
          <w:highlight w:val="yellow"/>
        </w:rPr>
        <w:t xml:space="preserve">decision and they </w:t>
      </w:r>
      <w:r>
        <w:rPr>
          <w:rStyle w:val="Emphasis"/>
          <w:highlight w:val="cyan"/>
        </w:rPr>
        <w:t>don't listen to the pres</w:t>
      </w:r>
      <w:r>
        <w:rPr>
          <w:rStyle w:val="Emphasis"/>
          <w:highlight w:val="yellow"/>
        </w:rPr>
        <w:t xml:space="preserve">ident </w:t>
      </w:r>
      <w:r>
        <w:rPr>
          <w:rStyle w:val="Emphasis"/>
          <w:highlight w:val="cyan"/>
        </w:rPr>
        <w:t>anymore.</w:t>
      </w:r>
      <w:r>
        <w:rPr>
          <w:sz w:val="16"/>
          <w:highlight w:val="cyan"/>
        </w:rPr>
        <w:t xml:space="preserve"> </w:t>
      </w:r>
      <w:r>
        <w:rPr>
          <w:rStyle w:val="StyleBoldUnderline"/>
          <w:highlight w:val="cyan"/>
        </w:rPr>
        <w:t xml:space="preserve">That's what happened to </w:t>
      </w:r>
      <w:r>
        <w:rPr>
          <w:rStyle w:val="StyleBoldUnderline"/>
          <w:highlight w:val="yellow"/>
        </w:rPr>
        <w:t>both</w:t>
      </w:r>
      <w:r>
        <w:rPr>
          <w:sz w:val="16"/>
        </w:rPr>
        <w:t xml:space="preserve"> Jimmy</w:t>
      </w:r>
      <w:r>
        <w:rPr>
          <w:rStyle w:val="StyleBoldUnderline"/>
        </w:rPr>
        <w:t xml:space="preserve"> </w:t>
      </w:r>
      <w:r>
        <w:rPr>
          <w:rStyle w:val="StyleBoldUnderline"/>
          <w:highlight w:val="cyan"/>
        </w:rPr>
        <w:t>Carter and</w:t>
      </w:r>
      <w:r>
        <w:rPr>
          <w:sz w:val="16"/>
        </w:rPr>
        <w:t xml:space="preserve"> George W.</w:t>
      </w:r>
      <w:r>
        <w:rPr>
          <w:rStyle w:val="StyleBoldUnderline"/>
        </w:rPr>
        <w:t xml:space="preserve"> </w:t>
      </w:r>
      <w:r>
        <w:rPr>
          <w:rStyle w:val="StyleBoldUnderline"/>
          <w:highlight w:val="cyan"/>
        </w:rPr>
        <w:t>Bush</w:t>
      </w:r>
      <w:r>
        <w:rPr>
          <w:sz w:val="16"/>
        </w:rPr>
        <w:t xml:space="preserve">," Cannon says. "I don't think </w:t>
      </w:r>
      <w:r>
        <w:rPr>
          <w:rStyle w:val="Emphasis"/>
          <w:highlight w:val="cyan"/>
        </w:rPr>
        <w:t>Obama</w:t>
      </w:r>
      <w:r>
        <w:rPr>
          <w:rStyle w:val="StyleBoldUnderline"/>
        </w:rPr>
        <w:t xml:space="preserve"> </w:t>
      </w:r>
      <w:r>
        <w:rPr>
          <w:sz w:val="16"/>
        </w:rPr>
        <w:t xml:space="preserve">has quite gone off the diving board yet in the way that Carter or Bush did … but he's close to the edge. He </w:t>
      </w:r>
      <w:r>
        <w:rPr>
          <w:rStyle w:val="Emphasis"/>
          <w:highlight w:val="cyan"/>
        </w:rPr>
        <w:t xml:space="preserve">needs to have some successes </w:t>
      </w:r>
      <w:r>
        <w:rPr>
          <w:rStyle w:val="Emphasis"/>
          <w:highlight w:val="yellow"/>
        </w:rPr>
        <w:t>and perceptions of success.</w:t>
      </w:r>
      <w:r>
        <w:rPr>
          <w:sz w:val="16"/>
          <w:highlight w:val="yellow"/>
        </w:rPr>
        <w:t>"</w:t>
      </w:r>
    </w:p>
    <w:p w14:paraId="18AD492A" w14:textId="77777777" w:rsidR="008A326C" w:rsidRDefault="008A326C" w:rsidP="008A326C">
      <w:pPr>
        <w:pStyle w:val="Heading4"/>
      </w:pPr>
      <w:r>
        <w:rPr>
          <w:b w:val="0"/>
          <w:bCs w:val="0"/>
        </w:rPr>
        <w:t>TPP thumps</w:t>
      </w:r>
    </w:p>
    <w:p w14:paraId="4ADC7E43" w14:textId="77777777" w:rsidR="008A326C" w:rsidRDefault="008A326C" w:rsidP="008A326C">
      <w:r>
        <w:t xml:space="preserve">John </w:t>
      </w:r>
      <w:r>
        <w:rPr>
          <w:rStyle w:val="StyleStyleBold12pt"/>
        </w:rPr>
        <w:t>Nichols 2/3</w:t>
      </w:r>
      <w:r>
        <w:t>, Washington correspondent for The Nation and associate editor of The Capital Times, “Harry Reid Knows Opposing Fast Track Is Smart Policy and Smart Politics,” http://www.thenation.com/blog/178215/harry-reid-knows-opposing-fast-track-smart-policy-and-smart-politics</w:t>
      </w:r>
    </w:p>
    <w:p w14:paraId="07E4BE6A" w14:textId="77777777" w:rsidR="008A326C" w:rsidRPr="00D344F7" w:rsidRDefault="008A326C" w:rsidP="008A326C">
      <w:pPr>
        <w:rPr>
          <w:sz w:val="14"/>
        </w:rPr>
      </w:pPr>
      <w:r>
        <w:rPr>
          <w:sz w:val="14"/>
        </w:rPr>
        <w:t xml:space="preserve">There are a lot of reasons Senate majority leader Harry </w:t>
      </w:r>
      <w:r w:rsidRPr="00484B6D">
        <w:rPr>
          <w:rStyle w:val="StyleBoldUnderline"/>
          <w:highlight w:val="cyan"/>
        </w:rPr>
        <w:t xml:space="preserve">Reid </w:t>
      </w:r>
      <w:r w:rsidRPr="00484B6D">
        <w:rPr>
          <w:rStyle w:val="Emphasis"/>
          <w:highlight w:val="cyan"/>
        </w:rPr>
        <w:t>shot down</w:t>
      </w:r>
      <w:r>
        <w:rPr>
          <w:rStyle w:val="StyleBoldUnderline"/>
        </w:rPr>
        <w:t xml:space="preserve"> President </w:t>
      </w:r>
      <w:r w:rsidRPr="00D344F7">
        <w:rPr>
          <w:rStyle w:val="StyleBoldUnderline"/>
          <w:highlight w:val="cyan"/>
        </w:rPr>
        <w:t>Obama’s</w:t>
      </w:r>
      <w:r>
        <w:rPr>
          <w:sz w:val="14"/>
        </w:rPr>
        <w:t xml:space="preserve"> State of the Union </w:t>
      </w:r>
      <w:r w:rsidRPr="00D344F7">
        <w:rPr>
          <w:rStyle w:val="StyleBoldUnderline"/>
          <w:highlight w:val="cyan"/>
        </w:rPr>
        <w:t>request for</w:t>
      </w:r>
      <w:r>
        <w:rPr>
          <w:sz w:val="14"/>
        </w:rPr>
        <w:t xml:space="preserve"> a congressional grant of </w:t>
      </w:r>
      <w:r w:rsidRPr="00484B6D">
        <w:rPr>
          <w:rStyle w:val="StyleBoldUnderline"/>
          <w:highlight w:val="cyan"/>
        </w:rPr>
        <w:t>fast-track</w:t>
      </w:r>
      <w:r>
        <w:rPr>
          <w:sz w:val="14"/>
        </w:rPr>
        <w:t xml:space="preserve"> trade promotion authority to negotiate new free-trade deals like the Trans-Pacific Partnership.</w:t>
      </w:r>
      <w:r>
        <w:rPr>
          <w:sz w:val="12"/>
        </w:rPr>
        <w:t>¶</w:t>
      </w:r>
      <w:r>
        <w:rPr>
          <w:sz w:val="14"/>
        </w:rPr>
        <w:t xml:space="preserve"> Reid has a history of skepticism when it comes to trade deals, having opposed the North American Free Trade Agreement, permanent normalization of trade relations with China and a host of other arrangements that were favored by Wall Street interests.</w:t>
      </w:r>
      <w:r>
        <w:rPr>
          <w:sz w:val="12"/>
        </w:rPr>
        <w:t>¶</w:t>
      </w:r>
      <w:r>
        <w:rPr>
          <w:sz w:val="14"/>
        </w:rPr>
        <w:t xml:space="preserve"> Reid has a skeptical caucus. </w:t>
      </w:r>
      <w:r w:rsidRPr="00484B6D">
        <w:rPr>
          <w:rStyle w:val="Emphasis"/>
          <w:highlight w:val="cyan"/>
        </w:rPr>
        <w:t xml:space="preserve">Only one </w:t>
      </w:r>
      <w:r w:rsidRPr="00D344F7">
        <w:rPr>
          <w:rStyle w:val="Emphasis"/>
        </w:rPr>
        <w:t>Senate Democrat</w:t>
      </w:r>
      <w:r w:rsidRPr="00D344F7">
        <w:rPr>
          <w:sz w:val="14"/>
        </w:rPr>
        <w:t xml:space="preserve"> </w:t>
      </w:r>
      <w:r w:rsidRPr="00D344F7">
        <w:rPr>
          <w:rStyle w:val="StyleBoldUnderline"/>
        </w:rPr>
        <w:t>is on record in favor of granting fast-track authority,</w:t>
      </w:r>
      <w:r w:rsidRPr="00D344F7">
        <w:rPr>
          <w:sz w:val="14"/>
        </w:rPr>
        <w:t xml:space="preserve"> which would allow the administration to negotiate the TPP deal without meaningful congressional oversight or amendments. </w:t>
      </w:r>
      <w:r w:rsidRPr="00D344F7">
        <w:rPr>
          <w:rStyle w:val="StyleBoldUnderline"/>
        </w:rPr>
        <w:t>And that senator</w:t>
      </w:r>
      <w:r>
        <w:rPr>
          <w:sz w:val="14"/>
        </w:rPr>
        <w:t xml:space="preserve">, Montana’s Max </w:t>
      </w:r>
      <w:r>
        <w:rPr>
          <w:rStyle w:val="StyleBoldUnderline"/>
          <w:highlight w:val="yellow"/>
        </w:rPr>
        <w:t xml:space="preserve">Baucus, is </w:t>
      </w:r>
      <w:r w:rsidRPr="00484B6D">
        <w:rPr>
          <w:rStyle w:val="StyleBoldUnderline"/>
          <w:highlight w:val="cyan"/>
        </w:rPr>
        <w:t>preparing to exit</w:t>
      </w:r>
      <w:r>
        <w:rPr>
          <w:rStyle w:val="StyleBoldUnderline"/>
        </w:rPr>
        <w:t xml:space="preserve"> the chamber</w:t>
      </w:r>
      <w:r>
        <w:rPr>
          <w:sz w:val="14"/>
        </w:rPr>
        <w:t xml:space="preserve"> to become US ambassador to China. </w:t>
      </w:r>
      <w:r w:rsidRPr="00484B6D">
        <w:rPr>
          <w:rStyle w:val="StyleBoldUnderline"/>
          <w:highlight w:val="cyan"/>
        </w:rPr>
        <w:t>Senators</w:t>
      </w:r>
      <w:r>
        <w:rPr>
          <w:rStyle w:val="StyleBoldUnderline"/>
        </w:rPr>
        <w:t xml:space="preserve"> who </w:t>
      </w:r>
      <w:r w:rsidRPr="00052A34">
        <w:rPr>
          <w:rStyle w:val="StyleBoldUnderline"/>
        </w:rPr>
        <w:t>are sticking around</w:t>
      </w:r>
      <w:r w:rsidRPr="00052A34">
        <w:rPr>
          <w:sz w:val="14"/>
        </w:rPr>
        <w:t>, like Ohio’s</w:t>
      </w:r>
      <w:r>
        <w:rPr>
          <w:sz w:val="14"/>
        </w:rPr>
        <w:t xml:space="preserve"> Sherrod Brown and Massachusetts’ Elizabeth Warren, </w:t>
      </w:r>
      <w:r w:rsidRPr="00484B6D">
        <w:rPr>
          <w:rStyle w:val="StyleBoldUnderline"/>
          <w:highlight w:val="cyan"/>
        </w:rPr>
        <w:t xml:space="preserve">are </w:t>
      </w:r>
      <w:r w:rsidRPr="00484B6D">
        <w:rPr>
          <w:rStyle w:val="Emphasis"/>
          <w:highlight w:val="cyan"/>
        </w:rPr>
        <w:t>ardently opposed</w:t>
      </w:r>
      <w:r>
        <w:rPr>
          <w:sz w:val="14"/>
        </w:rPr>
        <w:t>.</w:t>
      </w:r>
      <w:r>
        <w:rPr>
          <w:sz w:val="12"/>
        </w:rPr>
        <w:t>¶</w:t>
      </w:r>
      <w:r>
        <w:rPr>
          <w:sz w:val="14"/>
        </w:rPr>
        <w:t xml:space="preserve"> Yet Reid’s rejection of Obama’s request was not a show of skepticism. It was an expression of outspoken opposition.</w:t>
      </w:r>
      <w:r>
        <w:rPr>
          <w:sz w:val="12"/>
        </w:rPr>
        <w:t>¶</w:t>
      </w:r>
      <w:r>
        <w:rPr>
          <w:sz w:val="14"/>
        </w:rPr>
        <w:t xml:space="preserve"> The majority leader took his own stand, announcing, “I am against fast track.”</w:t>
      </w:r>
      <w:r>
        <w:rPr>
          <w:sz w:val="12"/>
        </w:rPr>
        <w:t>¶</w:t>
      </w:r>
      <w:r>
        <w:rPr>
          <w:sz w:val="14"/>
        </w:rPr>
        <w:t xml:space="preserve"> And he took a stand for the chamber, declaring, “Everyone would be well-advised to not push this right now.”</w:t>
      </w:r>
      <w:r>
        <w:rPr>
          <w:sz w:val="12"/>
        </w:rPr>
        <w:t>¶</w:t>
      </w:r>
      <w:r>
        <w:rPr>
          <w:sz w:val="14"/>
        </w:rPr>
        <w:t xml:space="preserve"> Reid was so firm that some </w:t>
      </w:r>
      <w:r w:rsidRPr="00D344F7">
        <w:rPr>
          <w:rStyle w:val="Emphasis"/>
        </w:rPr>
        <w:t>congressional observers declared the president’s initiative to be finished</w:t>
      </w:r>
      <w:r w:rsidRPr="00D344F7">
        <w:rPr>
          <w:sz w:val="14"/>
        </w:rPr>
        <w:t>, at least for 2014.</w:t>
      </w:r>
      <w:r>
        <w:rPr>
          <w:sz w:val="14"/>
        </w:rPr>
        <w:t xml:space="preserve"> The House, where top Republicans favor fast track, could still act. But </w:t>
      </w:r>
      <w:r w:rsidRPr="00484B6D">
        <w:rPr>
          <w:rStyle w:val="Emphasis"/>
          <w:highlight w:val="cyan"/>
        </w:rPr>
        <w:t>widespread opposition</w:t>
      </w:r>
      <w:r w:rsidRPr="00484B6D">
        <w:rPr>
          <w:sz w:val="14"/>
          <w:highlight w:val="cyan"/>
        </w:rPr>
        <w:t xml:space="preserve"> </w:t>
      </w:r>
      <w:r w:rsidRPr="00484B6D">
        <w:rPr>
          <w:rStyle w:val="StyleBoldUnderline"/>
          <w:highlight w:val="cyan"/>
        </w:rPr>
        <w:t>among</w:t>
      </w:r>
      <w:r>
        <w:rPr>
          <w:rStyle w:val="StyleBoldUnderline"/>
        </w:rPr>
        <w:t xml:space="preserve"> mainstream </w:t>
      </w:r>
      <w:r w:rsidRPr="00484B6D">
        <w:rPr>
          <w:rStyle w:val="StyleBoldUnderline"/>
          <w:highlight w:val="cyan"/>
        </w:rPr>
        <w:t>Dem</w:t>
      </w:r>
      <w:r>
        <w:rPr>
          <w:rStyle w:val="StyleBoldUnderline"/>
        </w:rPr>
        <w:t>ocrat</w:t>
      </w:r>
      <w:r w:rsidRPr="00484B6D">
        <w:rPr>
          <w:rStyle w:val="StyleBoldUnderline"/>
          <w:highlight w:val="cyan"/>
        </w:rPr>
        <w:t>s and Tea Party</w:t>
      </w:r>
      <w:r>
        <w:rPr>
          <w:rStyle w:val="StyleBoldUnderline"/>
        </w:rPr>
        <w:t xml:space="preserve"> Republicans</w:t>
      </w:r>
      <w:r>
        <w:rPr>
          <w:sz w:val="14"/>
        </w:rPr>
        <w:t xml:space="preserve"> has </w:t>
      </w:r>
      <w:r w:rsidRPr="00484B6D">
        <w:rPr>
          <w:rStyle w:val="Emphasis"/>
          <w:highlight w:val="cyan"/>
        </w:rPr>
        <w:t>raised doubts</w:t>
      </w:r>
      <w:r w:rsidRPr="00484B6D">
        <w:rPr>
          <w:rStyle w:val="StyleBoldUnderline"/>
          <w:highlight w:val="cyan"/>
        </w:rPr>
        <w:t xml:space="preserve"> </w:t>
      </w:r>
      <w:r>
        <w:rPr>
          <w:rStyle w:val="StyleBoldUnderline"/>
        </w:rPr>
        <w:t xml:space="preserve">about </w:t>
      </w:r>
      <w:r w:rsidRPr="00484B6D">
        <w:rPr>
          <w:rStyle w:val="StyleBoldUnderline"/>
          <w:highlight w:val="cyan"/>
        </w:rPr>
        <w:t>whether</w:t>
      </w:r>
      <w:r>
        <w:rPr>
          <w:sz w:val="14"/>
        </w:rPr>
        <w:t xml:space="preserve"> Wall Street–allied leaders like Speaker John </w:t>
      </w:r>
      <w:r w:rsidRPr="00484B6D">
        <w:rPr>
          <w:rStyle w:val="StyleBoldUnderline"/>
          <w:highlight w:val="cyan"/>
        </w:rPr>
        <w:t>Boehner</w:t>
      </w:r>
      <w:r>
        <w:rPr>
          <w:sz w:val="14"/>
        </w:rPr>
        <w:t xml:space="preserve">, R-Ohio, </w:t>
      </w:r>
      <w:r w:rsidRPr="00484B6D">
        <w:rPr>
          <w:rStyle w:val="StyleBoldUnderline"/>
          <w:highlight w:val="cyan"/>
        </w:rPr>
        <w:t>and</w:t>
      </w:r>
      <w:r>
        <w:rPr>
          <w:sz w:val="14"/>
        </w:rPr>
        <w:t xml:space="preserve"> Budget Committee chairman Paul </w:t>
      </w:r>
      <w:r w:rsidRPr="00484B6D">
        <w:rPr>
          <w:rStyle w:val="StyleBoldUnderline"/>
          <w:highlight w:val="cyan"/>
        </w:rPr>
        <w:t>Ryan</w:t>
      </w:r>
      <w:r>
        <w:rPr>
          <w:sz w:val="14"/>
        </w:rPr>
        <w:t xml:space="preserve">, R-Wisconsin, </w:t>
      </w:r>
      <w:r w:rsidRPr="00484B6D">
        <w:rPr>
          <w:rStyle w:val="StyleBoldUnderline"/>
          <w:highlight w:val="cyan"/>
        </w:rPr>
        <w:t xml:space="preserve">would risk rejection </w:t>
      </w:r>
      <w:r>
        <w:rPr>
          <w:rStyle w:val="StyleBoldUnderline"/>
        </w:rPr>
        <w:t>on the issue.</w:t>
      </w:r>
      <w:r>
        <w:rPr>
          <w:rStyle w:val="StyleBoldUnderline"/>
          <w:sz w:val="12"/>
        </w:rPr>
        <w:t xml:space="preserve">¶ </w:t>
      </w:r>
      <w:r>
        <w:rPr>
          <w:sz w:val="14"/>
        </w:rPr>
        <w:t xml:space="preserve">Why did </w:t>
      </w:r>
      <w:r>
        <w:rPr>
          <w:rStyle w:val="StyleBoldUnderline"/>
        </w:rPr>
        <w:t>Reid</w:t>
      </w:r>
      <w:r>
        <w:rPr>
          <w:sz w:val="14"/>
        </w:rPr>
        <w:t xml:space="preserve"> say “no” so firmly, and so quickly, that he </w:t>
      </w:r>
      <w:r>
        <w:rPr>
          <w:rStyle w:val="StyleBoldUnderline"/>
        </w:rPr>
        <w:t xml:space="preserve">could be </w:t>
      </w:r>
      <w:r w:rsidRPr="00484B6D">
        <w:rPr>
          <w:rStyle w:val="StyleBoldUnderline"/>
          <w:highlight w:val="cyan"/>
        </w:rPr>
        <w:t>forcing the pres</w:t>
      </w:r>
      <w:r>
        <w:rPr>
          <w:rStyle w:val="StyleBoldUnderline"/>
          <w:highlight w:val="yellow"/>
        </w:rPr>
        <w:t xml:space="preserve">ident </w:t>
      </w:r>
      <w:r w:rsidRPr="00484B6D">
        <w:rPr>
          <w:rStyle w:val="StyleBoldUnderline"/>
          <w:highlight w:val="cyan"/>
        </w:rPr>
        <w:t>to</w:t>
      </w:r>
      <w:r w:rsidRPr="00484B6D">
        <w:rPr>
          <w:sz w:val="14"/>
          <w:highlight w:val="cyan"/>
        </w:rPr>
        <w:t xml:space="preserve"> </w:t>
      </w:r>
      <w:r w:rsidRPr="00484B6D">
        <w:rPr>
          <w:rStyle w:val="Emphasis"/>
          <w:highlight w:val="cyan"/>
        </w:rPr>
        <w:t xml:space="preserve">cross a major agenda item off </w:t>
      </w:r>
      <w:r>
        <w:rPr>
          <w:rStyle w:val="Emphasis"/>
        </w:rPr>
        <w:t>the list?</w:t>
      </w:r>
      <w:r>
        <w:rPr>
          <w:rStyle w:val="Emphasis"/>
          <w:b w:val="0"/>
          <w:sz w:val="12"/>
        </w:rPr>
        <w:t>¶</w:t>
      </w:r>
      <w:r>
        <w:rPr>
          <w:rStyle w:val="Emphasis"/>
          <w:sz w:val="12"/>
        </w:rPr>
        <w:t xml:space="preserve"> </w:t>
      </w:r>
      <w:r>
        <w:rPr>
          <w:sz w:val="14"/>
        </w:rPr>
        <w:t xml:space="preserve">It </w:t>
      </w:r>
      <w:r w:rsidRPr="00D344F7">
        <w:rPr>
          <w:sz w:val="14"/>
        </w:rPr>
        <w:t>has a lot to do with policy.</w:t>
      </w:r>
      <w:r w:rsidRPr="00D344F7">
        <w:rPr>
          <w:sz w:val="12"/>
        </w:rPr>
        <w:t>¶</w:t>
      </w:r>
      <w:r w:rsidRPr="00D344F7">
        <w:rPr>
          <w:sz w:val="14"/>
        </w:rPr>
        <w:t xml:space="preserve"> But it also has to do with politics.</w:t>
      </w:r>
      <w:r w:rsidRPr="00D344F7">
        <w:rPr>
          <w:sz w:val="12"/>
        </w:rPr>
        <w:t>¶</w:t>
      </w:r>
      <w:r w:rsidRPr="00D344F7">
        <w:rPr>
          <w:sz w:val="14"/>
        </w:rPr>
        <w:t xml:space="preserve"> </w:t>
      </w:r>
      <w:r w:rsidRPr="00D344F7">
        <w:rPr>
          <w:rStyle w:val="StyleBoldUnderline"/>
        </w:rPr>
        <w:t>Reid is determined to maintain Democratic control of the Senate</w:t>
      </w:r>
      <w:r w:rsidRPr="00D344F7">
        <w:rPr>
          <w:sz w:val="14"/>
        </w:rPr>
        <w:t xml:space="preserve"> in the difficult 2014 election cycle. </w:t>
      </w:r>
      <w:r w:rsidRPr="00D344F7">
        <w:rPr>
          <w:rStyle w:val="StyleBoldUnderline"/>
        </w:rPr>
        <w:t>And</w:t>
      </w:r>
      <w:r w:rsidRPr="00D344F7">
        <w:rPr>
          <w:sz w:val="14"/>
        </w:rPr>
        <w:t xml:space="preserve"> he understands that the debate about </w:t>
      </w:r>
      <w:r w:rsidRPr="00D344F7">
        <w:rPr>
          <w:rStyle w:val="StyleBoldUnderline"/>
        </w:rPr>
        <w:t>free-trade</w:t>
      </w:r>
      <w:r w:rsidRPr="00D344F7">
        <w:rPr>
          <w:sz w:val="14"/>
        </w:rPr>
        <w:t xml:space="preserve"> policy has evolved to a point where it </w:t>
      </w:r>
      <w:r w:rsidRPr="00D344F7">
        <w:rPr>
          <w:rStyle w:val="StyleBoldUnderline"/>
        </w:rPr>
        <w:t>is a concern</w:t>
      </w:r>
      <w:r w:rsidRPr="00D344F7">
        <w:rPr>
          <w:sz w:val="14"/>
        </w:rPr>
        <w:t xml:space="preserve"> not just in traditionally Democratic industrial centers but </w:t>
      </w:r>
      <w:r w:rsidRPr="00D344F7">
        <w:rPr>
          <w:rStyle w:val="StyleBoldUnderline"/>
        </w:rPr>
        <w:t xml:space="preserve">in rural regions that will play a </w:t>
      </w:r>
      <w:r w:rsidRPr="00D344F7">
        <w:rPr>
          <w:rStyle w:val="Emphasis"/>
        </w:rPr>
        <w:t>critical role</w:t>
      </w:r>
      <w:r w:rsidRPr="00D344F7">
        <w:rPr>
          <w:rStyle w:val="StyleBoldUnderline"/>
        </w:rPr>
        <w:t xml:space="preserve"> in determining control of the Senate</w:t>
      </w:r>
      <w:r w:rsidRPr="00D344F7">
        <w:rPr>
          <w:sz w:val="14"/>
        </w:rPr>
        <w:t>.</w:t>
      </w:r>
      <w:r w:rsidRPr="00D344F7">
        <w:rPr>
          <w:sz w:val="12"/>
        </w:rPr>
        <w:t>¶</w:t>
      </w:r>
      <w:r w:rsidRPr="00D344F7">
        <w:rPr>
          <w:sz w:val="14"/>
        </w:rPr>
        <w:t xml:space="preserve"> Twenty years ago, when Reid was casting a relatively lonely vote against NAFTA, then-President Bill Clinton could count on a lot of Senate support from farm-state Democrats. In those days, farmers were being told that free-trade pacts would yield tremendous benefits for American agriculture and rural communities.</w:t>
      </w:r>
      <w:r w:rsidRPr="00D344F7">
        <w:rPr>
          <w:sz w:val="12"/>
        </w:rPr>
        <w:t>¶</w:t>
      </w:r>
      <w:r w:rsidRPr="00D344F7">
        <w:rPr>
          <w:sz w:val="14"/>
        </w:rPr>
        <w:t xml:space="preserve"> But it did not work out that way.</w:t>
      </w:r>
      <w:r w:rsidRPr="00D344F7">
        <w:rPr>
          <w:sz w:val="12"/>
        </w:rPr>
        <w:t>¶</w:t>
      </w:r>
      <w:r w:rsidRPr="00D344F7">
        <w:rPr>
          <w:sz w:val="14"/>
        </w:rPr>
        <w:t xml:space="preserve"> Today, </w:t>
      </w:r>
      <w:r w:rsidRPr="00D344F7">
        <w:rPr>
          <w:rStyle w:val="StyleBoldUnderline"/>
        </w:rPr>
        <w:t>there is</w:t>
      </w:r>
      <w:r w:rsidRPr="00D344F7">
        <w:rPr>
          <w:sz w:val="14"/>
        </w:rPr>
        <w:t xml:space="preserve"> </w:t>
      </w:r>
      <w:r w:rsidRPr="00D344F7">
        <w:rPr>
          <w:rStyle w:val="Emphasis"/>
        </w:rPr>
        <w:t>significant opposition</w:t>
      </w:r>
      <w:r w:rsidRPr="00D344F7">
        <w:rPr>
          <w:sz w:val="14"/>
        </w:rPr>
        <w:t xml:space="preserve"> </w:t>
      </w:r>
      <w:r w:rsidRPr="00D344F7">
        <w:rPr>
          <w:rStyle w:val="StyleBoldUnderline"/>
        </w:rPr>
        <w:t xml:space="preserve">to fast track among farm groups </w:t>
      </w:r>
      <w:r w:rsidRPr="00D344F7">
        <w:rPr>
          <w:sz w:val="14"/>
        </w:rPr>
        <w:t>that take their cues from rural America, as opposed to Wall Street. And that matters because rural voters are an important factor in critical Senate contests. Indeed, they could be definitional in states that may decide which party controls the Senate</w:t>
      </w:r>
      <w:r>
        <w:rPr>
          <w:sz w:val="14"/>
        </w:rPr>
        <w:t>, such as Montana, North Carolina and Iowa. Congressman Bruce Braley, the Democratic front-runner in the race to succeed retiring Iowa Senator Tom Harkin, signed a key letter last year opposing fast track and has termed trade deals that threaten working farmers and rural communities “simply unacceptable.”</w:t>
      </w:r>
    </w:p>
    <w:p w14:paraId="6D699576" w14:textId="77777777" w:rsidR="008A326C" w:rsidRDefault="008A326C" w:rsidP="008A326C">
      <w:pPr>
        <w:pStyle w:val="Heading3"/>
      </w:pPr>
      <w:r>
        <w:t>CLS K</w:t>
      </w:r>
    </w:p>
    <w:p w14:paraId="0697CF79" w14:textId="77777777" w:rsidR="008A326C" w:rsidRDefault="008A326C" w:rsidP="008A326C"/>
    <w:p w14:paraId="08FF1553" w14:textId="77777777" w:rsidR="008A326C" w:rsidRPr="00870AE0" w:rsidRDefault="008A326C" w:rsidP="008A326C">
      <w:pPr>
        <w:keepNext/>
        <w:keepLines/>
        <w:spacing w:before="200"/>
        <w:outlineLvl w:val="3"/>
        <w:rPr>
          <w:rFonts w:eastAsia="Times New Roman" w:cs="Times New Roman"/>
          <w:b/>
          <w:bCs/>
          <w:iCs/>
          <w:sz w:val="26"/>
        </w:rPr>
      </w:pPr>
      <w:r>
        <w:rPr>
          <w:rFonts w:eastAsia="Times New Roman" w:cs="Times New Roman"/>
          <w:b/>
          <w:bCs/>
          <w:iCs/>
          <w:sz w:val="26"/>
        </w:rPr>
        <w:t>No global war impact</w:t>
      </w:r>
    </w:p>
    <w:p w14:paraId="3CE1C5C1" w14:textId="77777777" w:rsidR="008A326C" w:rsidRPr="00870AE0" w:rsidRDefault="008A326C" w:rsidP="008A326C">
      <w:pPr>
        <w:rPr>
          <w:rFonts w:eastAsia="Calibri"/>
        </w:rPr>
      </w:pPr>
      <w:r w:rsidRPr="00870AE0">
        <w:rPr>
          <w:rFonts w:eastAsia="Calibri"/>
        </w:rPr>
        <w:t xml:space="preserve">David </w:t>
      </w:r>
      <w:r w:rsidRPr="00870AE0">
        <w:rPr>
          <w:rFonts w:eastAsia="Calibri"/>
          <w:b/>
          <w:bCs/>
          <w:sz w:val="26"/>
        </w:rPr>
        <w:t>Chandler 9</w:t>
      </w:r>
      <w:r w:rsidRPr="00870AE0">
        <w:rPr>
          <w:rFonts w:eastAsia="Calibri"/>
        </w:rPr>
        <w:t>, Professor of International Relations at the Department of Politics and International Relations, University of Westminster, War Without End(s): Grounding the Discourse of `Global War', Security Dialogue 2009; 40; 243</w:t>
      </w:r>
    </w:p>
    <w:p w14:paraId="3C6C4439" w14:textId="77777777" w:rsidR="008A326C" w:rsidRPr="00C934AB" w:rsidRDefault="008A326C" w:rsidP="008A326C">
      <w:pPr>
        <w:rPr>
          <w:rFonts w:eastAsia="Calibri"/>
          <w:sz w:val="14"/>
        </w:rPr>
      </w:pPr>
      <w:r w:rsidRPr="006F777A">
        <w:rPr>
          <w:rStyle w:val="StyleBoldUnderline"/>
        </w:rPr>
        <w:t>Western governments</w:t>
      </w:r>
      <w:r w:rsidRPr="00F62DF4">
        <w:rPr>
          <w:rFonts w:eastAsia="Calibri"/>
          <w:sz w:val="14"/>
        </w:rPr>
        <w:t xml:space="preserve"> appear to portray some of the distinctive characteristics that Schmitt attributed to ‘motorized partisans’, in that the </w:t>
      </w:r>
      <w:r w:rsidRPr="006F777A">
        <w:rPr>
          <w:rStyle w:val="StyleBoldUnderline"/>
        </w:rPr>
        <w:t xml:space="preserve">shift from narrowly strategic concepts of security to more abstract concerns reflects the fact that Western states have tended to fight free-floating and non-strategic wars of aggression without real enemies at the same time as professing to have the highest values and the absolute enmity that accompanies </w:t>
      </w:r>
      <w:r w:rsidRPr="00062043">
        <w:rPr>
          <w:rStyle w:val="StyleBoldUnderline"/>
        </w:rPr>
        <w:t>these</w:t>
      </w:r>
      <w:r w:rsidRPr="00062043">
        <w:rPr>
          <w:rFonts w:eastAsia="Calibri"/>
          <w:sz w:val="14"/>
        </w:rPr>
        <w:t xml:space="preserve">. The government policy documents and </w:t>
      </w:r>
      <w:r w:rsidRPr="00062043">
        <w:rPr>
          <w:rStyle w:val="StyleBoldUnderline"/>
        </w:rPr>
        <w:t>critical frameworks of ‘global war’</w:t>
      </w:r>
      <w:r w:rsidRPr="00062043">
        <w:rPr>
          <w:rFonts w:eastAsia="Calibri"/>
          <w:sz w:val="14"/>
        </w:rPr>
        <w:t xml:space="preserve"> </w:t>
      </w:r>
      <w:r w:rsidRPr="00062043">
        <w:rPr>
          <w:rStyle w:val="StyleBoldUnderline"/>
        </w:rPr>
        <w:t>have been so accepted that it is assumed that it is the strategic interests of Western actors that lie behind the often irrational policy responses, with ‘global war’ thereby being understood as merely the extension of instrumental struggles for control</w:t>
      </w:r>
      <w:r w:rsidRPr="00271FD0">
        <w:rPr>
          <w:rFonts w:eastAsia="Calibri"/>
          <w:sz w:val="14"/>
          <w:highlight w:val="yellow"/>
        </w:rPr>
        <w:t>.</w:t>
      </w:r>
      <w:r w:rsidRPr="00F62DF4">
        <w:rPr>
          <w:rFonts w:eastAsia="Calibri"/>
          <w:sz w:val="14"/>
        </w:rPr>
        <w:t xml:space="preserve"> </w:t>
      </w:r>
      <w:r w:rsidRPr="00271FD0">
        <w:rPr>
          <w:rStyle w:val="Emphasis"/>
        </w:rPr>
        <w:t>This</w:t>
      </w:r>
      <w:r w:rsidRPr="006F777A">
        <w:rPr>
          <w:rStyle w:val="Emphasis"/>
        </w:rPr>
        <w:t xml:space="preserve"> perspective seems unable to contemplate the possibility </w:t>
      </w:r>
      <w:r w:rsidRPr="00062043">
        <w:rPr>
          <w:rStyle w:val="Emphasis"/>
        </w:rPr>
        <w:t xml:space="preserve">that it is the </w:t>
      </w:r>
      <w:r w:rsidRPr="00C934AB">
        <w:rPr>
          <w:rStyle w:val="Emphasis"/>
          <w:highlight w:val="cyan"/>
          <w:bdr w:val="single" w:sz="4" w:space="0" w:color="auto"/>
        </w:rPr>
        <w:t xml:space="preserve">lack of </w:t>
      </w:r>
      <w:r w:rsidRPr="00271FD0">
        <w:rPr>
          <w:rStyle w:val="Emphasis"/>
          <w:highlight w:val="yellow"/>
          <w:bdr w:val="single" w:sz="4" w:space="0" w:color="auto"/>
        </w:rPr>
        <w:t xml:space="preserve">a strategic </w:t>
      </w:r>
      <w:r w:rsidRPr="00C934AB">
        <w:rPr>
          <w:rStyle w:val="Emphasis"/>
          <w:highlight w:val="cyan"/>
          <w:bdr w:val="single" w:sz="4" w:space="0" w:color="auto"/>
        </w:rPr>
        <w:t>desire for control</w:t>
      </w:r>
      <w:r w:rsidRPr="00C934AB">
        <w:rPr>
          <w:rStyle w:val="Emphasis"/>
          <w:highlight w:val="cyan"/>
        </w:rPr>
        <w:t xml:space="preserve"> that </w:t>
      </w:r>
      <w:r w:rsidRPr="00271FD0">
        <w:rPr>
          <w:rStyle w:val="Emphasis"/>
        </w:rPr>
        <w:t xml:space="preserve">drives and </w:t>
      </w:r>
      <w:r w:rsidRPr="00C934AB">
        <w:rPr>
          <w:rStyle w:val="Emphasis"/>
          <w:highlight w:val="cyan"/>
        </w:rPr>
        <w:t xml:space="preserve">defines ‘global’ war </w:t>
      </w:r>
      <w:r w:rsidRPr="003944F6">
        <w:rPr>
          <w:rStyle w:val="Emphasis"/>
        </w:rPr>
        <w:t xml:space="preserve">today. </w:t>
      </w:r>
      <w:r w:rsidRPr="00271FD0">
        <w:rPr>
          <w:rStyle w:val="Emphasis"/>
          <w:b w:val="0"/>
          <w:sz w:val="12"/>
          <w:u w:val="none"/>
        </w:rPr>
        <w:t>¶</w:t>
      </w:r>
      <w:r w:rsidRPr="00271FD0">
        <w:rPr>
          <w:rStyle w:val="Emphasis"/>
          <w:sz w:val="12"/>
        </w:rPr>
        <w:t xml:space="preserve"> </w:t>
      </w:r>
      <w:r w:rsidRPr="00062043">
        <w:rPr>
          <w:rStyle w:val="StyleBoldUnderline"/>
        </w:rPr>
        <w:t xml:space="preserve">Very few studies of the ‘war on terror’ start from a study of </w:t>
      </w:r>
      <w:r w:rsidRPr="00062043">
        <w:rPr>
          <w:sz w:val="14"/>
        </w:rPr>
        <w:t>the</w:t>
      </w:r>
      <w:r w:rsidRPr="00062043">
        <w:rPr>
          <w:rStyle w:val="StyleBoldUnderline"/>
        </w:rPr>
        <w:t xml:space="preserve"> Western actors </w:t>
      </w:r>
      <w:r w:rsidRPr="00062043">
        <w:rPr>
          <w:sz w:val="14"/>
        </w:rPr>
        <w:t xml:space="preserve">themselves </w:t>
      </w:r>
      <w:r w:rsidRPr="00062043">
        <w:rPr>
          <w:rStyle w:val="StyleBoldUnderline"/>
        </w:rPr>
        <w:t>rather than from their declarations of intent with</w:t>
      </w:r>
      <w:r w:rsidRPr="00271FD0">
        <w:rPr>
          <w:rStyle w:val="StyleBoldUnderline"/>
        </w:rPr>
        <w:t xml:space="preserve"> regard to the international sphere</w:t>
      </w:r>
      <w:r w:rsidRPr="00F62DF4">
        <w:rPr>
          <w:sz w:val="14"/>
        </w:rPr>
        <w:t xml:space="preserve"> itself. </w:t>
      </w:r>
      <w:r w:rsidRPr="003944F6">
        <w:rPr>
          <w:rStyle w:val="StyleBoldUnderline"/>
        </w:rPr>
        <w:t xml:space="preserve">This methodological framing inevitably makes assumptions about </w:t>
      </w:r>
      <w:r w:rsidRPr="003944F6">
        <w:rPr>
          <w:sz w:val="14"/>
        </w:rPr>
        <w:t>strategic interactions and</w:t>
      </w:r>
      <w:r w:rsidRPr="003944F6">
        <w:rPr>
          <w:rStyle w:val="StyleBoldUnderline"/>
        </w:rPr>
        <w:t xml:space="preserve"> </w:t>
      </w:r>
      <w:r w:rsidRPr="003944F6">
        <w:rPr>
          <w:sz w:val="14"/>
        </w:rPr>
        <w:t>grounded</w:t>
      </w:r>
      <w:r w:rsidRPr="003944F6">
        <w:rPr>
          <w:rStyle w:val="StyleBoldUnderline"/>
        </w:rPr>
        <w:t xml:space="preserve"> interests of </w:t>
      </w:r>
      <w:r w:rsidRPr="003944F6">
        <w:rPr>
          <w:sz w:val="14"/>
        </w:rPr>
        <w:t>domestic or international</w:t>
      </w:r>
      <w:r w:rsidRPr="006F777A">
        <w:rPr>
          <w:rStyle w:val="StyleBoldUnderline"/>
        </w:rPr>
        <w:t xml:space="preserve"> regulation and </w:t>
      </w:r>
      <w:r w:rsidRPr="00271FD0">
        <w:rPr>
          <w:rStyle w:val="StyleBoldUnderline"/>
          <w:highlight w:val="yellow"/>
        </w:rPr>
        <w:t>control</w:t>
      </w:r>
      <w:r w:rsidRPr="006F777A">
        <w:rPr>
          <w:rStyle w:val="StyleBoldUnderline"/>
        </w:rPr>
        <w:t xml:space="preserve">, </w:t>
      </w:r>
      <w:r w:rsidRPr="003944F6">
        <w:rPr>
          <w:rStyle w:val="StyleBoldUnderline"/>
        </w:rPr>
        <w:t xml:space="preserve">which </w:t>
      </w:r>
      <w:r w:rsidRPr="00271FD0">
        <w:rPr>
          <w:rStyle w:val="StyleBoldUnderline"/>
          <w:highlight w:val="yellow"/>
        </w:rPr>
        <w:t xml:space="preserve">are </w:t>
      </w:r>
      <w:r w:rsidRPr="003944F6">
        <w:rPr>
          <w:rStyle w:val="StyleBoldUnderline"/>
        </w:rPr>
        <w:t xml:space="preserve">then </w:t>
      </w:r>
      <w:r w:rsidRPr="00271FD0">
        <w:rPr>
          <w:rStyle w:val="StyleBoldUnderline"/>
          <w:highlight w:val="yellow"/>
        </w:rPr>
        <w:t xml:space="preserve">revealed to explain the proliferation of enemies and </w:t>
      </w:r>
      <w:r w:rsidRPr="003944F6">
        <w:rPr>
          <w:rStyle w:val="StyleBoldUnderline"/>
        </w:rPr>
        <w:t xml:space="preserve">the abstract and </w:t>
      </w:r>
      <w:r w:rsidRPr="00271FD0">
        <w:rPr>
          <w:rStyle w:val="StyleBoldUnderline"/>
          <w:highlight w:val="yellow"/>
        </w:rPr>
        <w:t xml:space="preserve">metaphysical discourse </w:t>
      </w:r>
      <w:r w:rsidRPr="003944F6">
        <w:rPr>
          <w:rStyle w:val="StyleBoldUnderline"/>
        </w:rPr>
        <w:t>of the ‘war on terror’</w:t>
      </w:r>
      <w:r w:rsidRPr="003944F6">
        <w:rPr>
          <w:sz w:val="14"/>
        </w:rPr>
        <w:t xml:space="preserve"> (Chandler</w:t>
      </w:r>
      <w:r w:rsidRPr="00F62DF4">
        <w:rPr>
          <w:sz w:val="14"/>
        </w:rPr>
        <w:t>, 2009a</w:t>
      </w:r>
      <w:r w:rsidRPr="003944F6">
        <w:rPr>
          <w:sz w:val="14"/>
        </w:rPr>
        <w:t xml:space="preserve">). </w:t>
      </w:r>
      <w:r w:rsidRPr="003944F6">
        <w:rPr>
          <w:rStyle w:val="StyleBoldUnderline"/>
        </w:rPr>
        <w:t>For its radical critics, the abstract, global discourse merely reveals the global intent of the hegemonizing designs of biopower or neoliberal empire, as critiques of l</w:t>
      </w:r>
      <w:r w:rsidRPr="006F777A">
        <w:rPr>
          <w:rStyle w:val="StyleBoldUnderline"/>
        </w:rPr>
        <w:t>iberal projections of power are ‘scaled up’</w:t>
      </w:r>
      <w:r w:rsidRPr="00F62DF4">
        <w:rPr>
          <w:sz w:val="14"/>
        </w:rPr>
        <w:t xml:space="preserve"> from the international to the global.</w:t>
      </w:r>
      <w:r w:rsidRPr="00F62DF4">
        <w:rPr>
          <w:sz w:val="12"/>
        </w:rPr>
        <w:t>¶</w:t>
      </w:r>
      <w:r w:rsidRPr="00F62DF4">
        <w:rPr>
          <w:sz w:val="14"/>
        </w:rPr>
        <w:t xml:space="preserve"> </w:t>
      </w:r>
      <w:r w:rsidRPr="00F62DF4">
        <w:rPr>
          <w:rFonts w:eastAsia="Calibri"/>
          <w:sz w:val="14"/>
        </w:rPr>
        <w:t xml:space="preserve">Radical critics working within a broadly Foucauldian problematic have no problem grounding global war in the needs of neoliberal or biopolitical governance or US hegemonic designs. </w:t>
      </w:r>
      <w:r w:rsidRPr="006F777A">
        <w:rPr>
          <w:rStyle w:val="StyleBoldUnderline"/>
        </w:rPr>
        <w:t>These critics</w:t>
      </w:r>
      <w:r w:rsidRPr="00F62DF4">
        <w:rPr>
          <w:rFonts w:eastAsia="Calibri"/>
          <w:sz w:val="14"/>
        </w:rPr>
        <w:t xml:space="preserve"> have </w:t>
      </w:r>
      <w:r w:rsidRPr="006F777A">
        <w:rPr>
          <w:rStyle w:val="StyleBoldUnderline"/>
        </w:rPr>
        <w:t>produced</w:t>
      </w:r>
      <w:r w:rsidRPr="00F62DF4">
        <w:rPr>
          <w:rFonts w:eastAsia="Calibri"/>
          <w:sz w:val="14"/>
        </w:rPr>
        <w:t xml:space="preserve"> numerous </w:t>
      </w:r>
      <w:r w:rsidRPr="006F777A">
        <w:rPr>
          <w:rStyle w:val="StyleBoldUnderline"/>
        </w:rPr>
        <w:t xml:space="preserve">frameworks, which seek to assert that global war is somehow inevitable, based on their view of the needs of late capitalism, late modernity, neoliberalism or biopolitical frameworks of </w:t>
      </w:r>
      <w:r w:rsidRPr="00F62DF4">
        <w:rPr>
          <w:sz w:val="14"/>
        </w:rPr>
        <w:t>rule or</w:t>
      </w:r>
      <w:r w:rsidRPr="006F777A">
        <w:rPr>
          <w:rStyle w:val="StyleBoldUnderline"/>
        </w:rPr>
        <w:t xml:space="preserve"> domination</w:t>
      </w:r>
      <w:r w:rsidRPr="00F62DF4">
        <w:rPr>
          <w:rFonts w:eastAsia="Calibri"/>
          <w:sz w:val="14"/>
        </w:rPr>
        <w:t>. From the declarations of global war and practices of military intervention, rationality, instrumentality and strategic interests are read in a variety of ways (Chandler, 2007). Global war is taken very much on its own terms, with the declarations of Western governments explaining and giving power to radical abstract theories of the global power and regulatory might of the new global order of domination, hegemony or empire</w:t>
      </w:r>
      <w:r w:rsidRPr="003944F6">
        <w:rPr>
          <w:rFonts w:eastAsia="Calibri"/>
          <w:sz w:val="12"/>
        </w:rPr>
        <w:t>¶</w:t>
      </w:r>
      <w:r w:rsidRPr="003944F6">
        <w:rPr>
          <w:rFonts w:eastAsia="Calibri"/>
          <w:sz w:val="14"/>
        </w:rPr>
        <w:t xml:space="preserve"> </w:t>
      </w:r>
      <w:r w:rsidRPr="003944F6">
        <w:rPr>
          <w:rStyle w:val="StyleBoldUnderline"/>
        </w:rPr>
        <w:t xml:space="preserve">The alternative reading of ‘global war’ rendered here seeks to clarify that the </w:t>
      </w:r>
      <w:r w:rsidRPr="00C934AB">
        <w:rPr>
          <w:rStyle w:val="StyleBoldUnderline"/>
          <w:highlight w:val="cyan"/>
        </w:rPr>
        <w:t xml:space="preserve">declarations of global war are a sign of the </w:t>
      </w:r>
      <w:r w:rsidRPr="00C934AB">
        <w:rPr>
          <w:rStyle w:val="Emphasis"/>
          <w:highlight w:val="cyan"/>
        </w:rPr>
        <w:t>lack of political stakes</w:t>
      </w:r>
      <w:r w:rsidRPr="00C934AB">
        <w:rPr>
          <w:rStyle w:val="StyleBoldUnderline"/>
          <w:highlight w:val="cyan"/>
        </w:rPr>
        <w:t xml:space="preserve"> and strategic structuring </w:t>
      </w:r>
      <w:r w:rsidRPr="003944F6">
        <w:rPr>
          <w:rStyle w:val="StyleBoldUnderline"/>
        </w:rPr>
        <w:t xml:space="preserve">of the international sphere </w:t>
      </w:r>
      <w:r w:rsidRPr="00C934AB">
        <w:rPr>
          <w:rStyle w:val="Emphasis"/>
          <w:highlight w:val="cyan"/>
        </w:rPr>
        <w:t xml:space="preserve">rather than frameworks for asserting </w:t>
      </w:r>
      <w:r w:rsidRPr="00062043">
        <w:rPr>
          <w:rStyle w:val="Emphasis"/>
        </w:rPr>
        <w:t xml:space="preserve">global </w:t>
      </w:r>
      <w:r w:rsidRPr="00C934AB">
        <w:rPr>
          <w:rStyle w:val="Emphasis"/>
          <w:highlight w:val="cyan"/>
        </w:rPr>
        <w:t>domination</w:t>
      </w:r>
      <w:r w:rsidRPr="00062043">
        <w:rPr>
          <w:rFonts w:eastAsia="Calibri"/>
          <w:sz w:val="14"/>
        </w:rPr>
        <w:t xml:space="preserve">. </w:t>
      </w:r>
      <w:r w:rsidRPr="00062043">
        <w:rPr>
          <w:rStyle w:val="StyleBoldUnderline"/>
        </w:rPr>
        <w:t>We increasingly see</w:t>
      </w:r>
      <w:r w:rsidRPr="00062043">
        <w:rPr>
          <w:rFonts w:eastAsia="Calibri"/>
          <w:sz w:val="14"/>
        </w:rPr>
        <w:t xml:space="preserve"> </w:t>
      </w:r>
      <w:r w:rsidRPr="00062043">
        <w:rPr>
          <w:rStyle w:val="StyleBoldUnderline"/>
        </w:rPr>
        <w:t>Western</w:t>
      </w:r>
      <w:r w:rsidRPr="00062043">
        <w:rPr>
          <w:rFonts w:eastAsia="Calibri"/>
          <w:sz w:val="14"/>
        </w:rPr>
        <w:t xml:space="preserve"> diplomatic and military </w:t>
      </w:r>
      <w:r w:rsidRPr="00062043">
        <w:rPr>
          <w:rStyle w:val="StyleBoldUnderline"/>
        </w:rPr>
        <w:t>interventions</w:t>
      </w:r>
      <w:r w:rsidRPr="00062043">
        <w:rPr>
          <w:rFonts w:eastAsia="Calibri"/>
          <w:sz w:val="14"/>
        </w:rPr>
        <w:t xml:space="preserve"> presented as </w:t>
      </w:r>
      <w:r w:rsidRPr="00062043">
        <w:rPr>
          <w:rStyle w:val="StyleBoldUnderline"/>
        </w:rPr>
        <w:t>justified on the basis of value-based declarations, rather than in traditional terms of interest-based outcomes</w:t>
      </w:r>
      <w:r w:rsidRPr="00062043">
        <w:rPr>
          <w:rFonts w:eastAsia="Calibri"/>
          <w:sz w:val="14"/>
        </w:rPr>
        <w:t xml:space="preserve">. </w:t>
      </w:r>
      <w:r w:rsidRPr="00062043">
        <w:rPr>
          <w:rStyle w:val="StyleBoldUnderline"/>
        </w:rPr>
        <w:t>This</w:t>
      </w:r>
      <w:r w:rsidRPr="00062043">
        <w:rPr>
          <w:rFonts w:eastAsia="Calibri"/>
          <w:sz w:val="14"/>
        </w:rPr>
        <w:t xml:space="preserve"> </w:t>
      </w:r>
      <w:r w:rsidRPr="00062043">
        <w:rPr>
          <w:rStyle w:val="StyleBoldUnderline"/>
        </w:rPr>
        <w:t>was as apparent in</w:t>
      </w:r>
      <w:r w:rsidRPr="00062043">
        <w:rPr>
          <w:rFonts w:eastAsia="Calibri"/>
          <w:sz w:val="14"/>
        </w:rPr>
        <w:t xml:space="preserve"> the wars of </w:t>
      </w:r>
      <w:r w:rsidRPr="00062043">
        <w:rPr>
          <w:rStyle w:val="StyleBoldUnderline"/>
        </w:rPr>
        <w:t>humanitarian intervention</w:t>
      </w:r>
      <w:r w:rsidRPr="00062043">
        <w:rPr>
          <w:sz w:val="14"/>
        </w:rPr>
        <w:t xml:space="preserve"> in Bosnia, Somalia and Kosovo – where there was no clarity of objectives and therefore little possibility of strategic planning in terms of the military intervention</w:t>
      </w:r>
      <w:r w:rsidRPr="00062043">
        <w:rPr>
          <w:rFonts w:eastAsia="Calibri"/>
          <w:sz w:val="14"/>
        </w:rPr>
        <w:t xml:space="preserve"> or the post-conflict political outcomes – </w:t>
      </w:r>
      <w:r w:rsidRPr="00062043">
        <w:rPr>
          <w:rStyle w:val="StyleBoldUnderline"/>
        </w:rPr>
        <w:t xml:space="preserve">as it is in the ‘war on terror’ campaigns, still ongoing, in Afghanistan and Iraq. </w:t>
      </w:r>
      <w:r w:rsidRPr="00062043">
        <w:rPr>
          <w:rFonts w:eastAsia="Calibri"/>
          <w:sz w:val="12"/>
        </w:rPr>
        <w:t>¶</w:t>
      </w:r>
      <w:r w:rsidRPr="00062043">
        <w:rPr>
          <w:rFonts w:eastAsia="Calibri"/>
          <w:sz w:val="14"/>
        </w:rPr>
        <w:t xml:space="preserve"> </w:t>
      </w:r>
      <w:r w:rsidRPr="00062043">
        <w:rPr>
          <w:rStyle w:val="StyleBoldUnderline"/>
        </w:rPr>
        <w:t xml:space="preserve">There would appear to be a </w:t>
      </w:r>
      <w:r w:rsidRPr="00062043">
        <w:rPr>
          <w:rStyle w:val="Emphasis"/>
        </w:rPr>
        <w:t>direct relationship between the lack of strategic clarity shaping and structuring interventions and the</w:t>
      </w:r>
      <w:r w:rsidRPr="003944F6">
        <w:rPr>
          <w:rStyle w:val="Emphasis"/>
        </w:rPr>
        <w:t xml:space="preserve"> lack of political stakes involved in their outcome.</w:t>
      </w:r>
      <w:r w:rsidRPr="00F62DF4">
        <w:rPr>
          <w:rFonts w:eastAsia="Calibri"/>
          <w:sz w:val="14"/>
        </w:rPr>
        <w:t xml:space="preserve"> In fact, </w:t>
      </w:r>
      <w:r w:rsidRPr="005B385F">
        <w:rPr>
          <w:rStyle w:val="StyleBoldUnderline"/>
        </w:rPr>
        <w:t xml:space="preserve">the </w:t>
      </w:r>
      <w:r w:rsidRPr="003944F6">
        <w:rPr>
          <w:rStyle w:val="StyleBoldUnderline"/>
        </w:rPr>
        <w:t xml:space="preserve">globalization of </w:t>
      </w:r>
      <w:r w:rsidRPr="00C934AB">
        <w:rPr>
          <w:rStyle w:val="StyleBoldUnderline"/>
          <w:highlight w:val="cyan"/>
        </w:rPr>
        <w:t xml:space="preserve">security discourses </w:t>
      </w:r>
      <w:r w:rsidRPr="003944F6">
        <w:rPr>
          <w:rStyle w:val="StyleBoldUnderline"/>
        </w:rPr>
        <w:t xml:space="preserve">seems to </w:t>
      </w:r>
      <w:r w:rsidRPr="00C934AB">
        <w:rPr>
          <w:rStyle w:val="StyleBoldUnderline"/>
          <w:highlight w:val="cyan"/>
        </w:rPr>
        <w:t xml:space="preserve">reflect </w:t>
      </w:r>
      <w:r w:rsidRPr="00271FD0">
        <w:rPr>
          <w:rStyle w:val="StyleBoldUnderline"/>
          <w:highlight w:val="yellow"/>
        </w:rPr>
        <w:t xml:space="preserve">the </w:t>
      </w:r>
      <w:r w:rsidRPr="00C934AB">
        <w:rPr>
          <w:rStyle w:val="Emphasis"/>
          <w:highlight w:val="cyan"/>
        </w:rPr>
        <w:t>lack of political stakes</w:t>
      </w:r>
      <w:r w:rsidRPr="00C934AB">
        <w:rPr>
          <w:rStyle w:val="StyleBoldUnderline"/>
          <w:highlight w:val="cyan"/>
        </w:rPr>
        <w:t xml:space="preserve"> </w:t>
      </w:r>
      <w:r w:rsidRPr="00C934AB">
        <w:rPr>
          <w:rStyle w:val="Emphasis"/>
          <w:highlight w:val="cyan"/>
          <w:bdr w:val="single" w:sz="4" w:space="0" w:color="auto"/>
        </w:rPr>
        <w:t xml:space="preserve">rather than </w:t>
      </w:r>
      <w:r w:rsidRPr="003944F6">
        <w:rPr>
          <w:rStyle w:val="Emphasis"/>
          <w:bdr w:val="single" w:sz="4" w:space="0" w:color="auto"/>
        </w:rPr>
        <w:t xml:space="preserve">the </w:t>
      </w:r>
      <w:r w:rsidRPr="00C934AB">
        <w:rPr>
          <w:rStyle w:val="Emphasis"/>
          <w:highlight w:val="cyan"/>
          <w:bdr w:val="single" w:sz="4" w:space="0" w:color="auto"/>
        </w:rPr>
        <w:t xml:space="preserve">urgency of </w:t>
      </w:r>
      <w:r w:rsidRPr="003944F6">
        <w:rPr>
          <w:rStyle w:val="Emphasis"/>
          <w:bdr w:val="single" w:sz="4" w:space="0" w:color="auto"/>
        </w:rPr>
        <w:t xml:space="preserve">the security </w:t>
      </w:r>
      <w:r w:rsidRPr="00C934AB">
        <w:rPr>
          <w:rStyle w:val="Emphasis"/>
          <w:highlight w:val="cyan"/>
          <w:bdr w:val="single" w:sz="4" w:space="0" w:color="auto"/>
        </w:rPr>
        <w:t>threat</w:t>
      </w:r>
      <w:r w:rsidRPr="005B385F">
        <w:rPr>
          <w:rStyle w:val="StyleBoldUnderline"/>
        </w:rPr>
        <w:t xml:space="preserve"> or of the intervention</w:t>
      </w:r>
      <w:r w:rsidRPr="00F62DF4">
        <w:rPr>
          <w:rFonts w:eastAsia="Calibri"/>
          <w:sz w:val="14"/>
        </w:rPr>
        <w:t xml:space="preserve">. </w:t>
      </w:r>
      <w:r w:rsidRPr="005B385F">
        <w:rPr>
          <w:rStyle w:val="StyleBoldUnderline"/>
        </w:rPr>
        <w:t xml:space="preserve">Since the end of the Cold War, </w:t>
      </w:r>
      <w:r w:rsidRPr="003944F6">
        <w:rPr>
          <w:rStyle w:val="StyleBoldUnderline"/>
        </w:rPr>
        <w:t>the central problematic could well be grasped as one of withdrawal and the emptying of contestation from the international sphere rather than as intervention and the contestation for control.</w:t>
      </w:r>
      <w:r w:rsidRPr="003944F6">
        <w:rPr>
          <w:rFonts w:eastAsia="Calibri"/>
          <w:sz w:val="14"/>
        </w:rPr>
        <w:t xml:space="preserve"> The disengagement of the USA and Russia from sub-Saharan Africa and the Balkans forms the backdrop to the policy debates about sharing responsibility for stability and the management of failed or failing states (see, for example, Deng et al., 1996). </w:t>
      </w:r>
      <w:r w:rsidRPr="003944F6">
        <w:rPr>
          <w:rStyle w:val="StyleBoldUnderline"/>
        </w:rPr>
        <w:t>It is the lack</w:t>
      </w:r>
      <w:r w:rsidRPr="0006108C">
        <w:rPr>
          <w:rStyle w:val="StyleBoldUnderline"/>
        </w:rPr>
        <w:t xml:space="preserve"> of political stakes</w:t>
      </w:r>
      <w:r w:rsidRPr="0006108C">
        <w:rPr>
          <w:rFonts w:eastAsia="Calibri"/>
          <w:sz w:val="14"/>
        </w:rPr>
        <w:t xml:space="preserve"> </w:t>
      </w:r>
      <w:r w:rsidRPr="0006108C">
        <w:rPr>
          <w:rStyle w:val="StyleBoldUnderline"/>
        </w:rPr>
        <w:t>in the international sphere that has meant that the latter has</w:t>
      </w:r>
      <w:r w:rsidRPr="0006108C">
        <w:rPr>
          <w:rFonts w:eastAsia="Calibri"/>
          <w:sz w:val="14"/>
        </w:rPr>
        <w:t xml:space="preserve"> </w:t>
      </w:r>
      <w:r w:rsidRPr="0006108C">
        <w:rPr>
          <w:rStyle w:val="StyleBoldUnderline"/>
        </w:rPr>
        <w:t>become</w:t>
      </w:r>
      <w:r w:rsidRPr="0006108C">
        <w:rPr>
          <w:rFonts w:eastAsia="Calibri"/>
          <w:sz w:val="14"/>
        </w:rPr>
        <w:t xml:space="preserve"> more </w:t>
      </w:r>
      <w:r w:rsidRPr="0006108C">
        <w:rPr>
          <w:rStyle w:val="StyleBoldUnderline"/>
        </w:rPr>
        <w:t xml:space="preserve">open to ad hoc and </w:t>
      </w:r>
      <w:r w:rsidRPr="0006108C">
        <w:rPr>
          <w:rStyle w:val="Emphasis"/>
        </w:rPr>
        <w:t>arbitrary interventions</w:t>
      </w:r>
      <w:r w:rsidRPr="0006108C">
        <w:rPr>
          <w:rStyle w:val="StyleBoldUnderline"/>
        </w:rPr>
        <w:t xml:space="preserve"> as</w:t>
      </w:r>
      <w:r w:rsidRPr="00271FD0">
        <w:rPr>
          <w:rStyle w:val="StyleBoldUnderline"/>
          <w:highlight w:val="yellow"/>
        </w:rPr>
        <w:t xml:space="preserve"> </w:t>
      </w:r>
      <w:r w:rsidRPr="00333A39">
        <w:rPr>
          <w:rStyle w:val="StyleBoldUnderline"/>
          <w:highlight w:val="cyan"/>
        </w:rPr>
        <w:t>states</w:t>
      </w:r>
      <w:r w:rsidRPr="005B385F">
        <w:rPr>
          <w:rStyle w:val="StyleBoldUnderline"/>
        </w:rPr>
        <w:t xml:space="preserve"> </w:t>
      </w:r>
      <w:r w:rsidRPr="00F62DF4">
        <w:rPr>
          <w:sz w:val="14"/>
        </w:rPr>
        <w:t>and</w:t>
      </w:r>
      <w:r w:rsidRPr="00F62DF4">
        <w:rPr>
          <w:rFonts w:eastAsia="Calibri"/>
          <w:sz w:val="14"/>
        </w:rPr>
        <w:t xml:space="preserve"> international institutions </w:t>
      </w:r>
      <w:r w:rsidRPr="00333A39">
        <w:rPr>
          <w:rStyle w:val="StyleBoldUnderline"/>
          <w:highlight w:val="cyan"/>
        </w:rPr>
        <w:t xml:space="preserve">use the </w:t>
      </w:r>
      <w:r w:rsidRPr="00333A39">
        <w:rPr>
          <w:rStyle w:val="Emphasis"/>
          <w:highlight w:val="cyan"/>
        </w:rPr>
        <w:t>lack of strategic imperatives</w:t>
      </w:r>
      <w:r w:rsidRPr="00333A39">
        <w:rPr>
          <w:rStyle w:val="StyleBoldUnderline"/>
          <w:highlight w:val="cyan"/>
        </w:rPr>
        <w:t xml:space="preserve"> to </w:t>
      </w:r>
      <w:r w:rsidRPr="00333A39">
        <w:rPr>
          <w:rStyle w:val="Emphasis"/>
          <w:highlight w:val="cyan"/>
          <w:bdr w:val="single" w:sz="4" w:space="0" w:color="auto"/>
        </w:rPr>
        <w:t>construct their own meaning through intervention</w:t>
      </w:r>
      <w:r w:rsidRPr="00F62DF4">
        <w:rPr>
          <w:rFonts w:eastAsia="Calibri"/>
          <w:sz w:val="14"/>
        </w:rPr>
        <w:t>. As Zaki Laïdi (1998: 95) explains:</w:t>
      </w:r>
      <w:r w:rsidRPr="00F62DF4">
        <w:rPr>
          <w:rFonts w:eastAsia="Calibri"/>
          <w:sz w:val="12"/>
        </w:rPr>
        <w:t>¶</w:t>
      </w:r>
      <w:r w:rsidRPr="00F62DF4">
        <w:rPr>
          <w:rFonts w:eastAsia="Calibri"/>
          <w:sz w:val="14"/>
        </w:rPr>
        <w:t xml:space="preserve"> war is not waged necessarily to achieve predefined objectives, and it is in waging war that the motivation needed to continue it is found. In these cases – of which there are very many – </w:t>
      </w:r>
      <w:r w:rsidRPr="005B385F">
        <w:rPr>
          <w:rStyle w:val="StyleBoldUnderline"/>
        </w:rPr>
        <w:t>war is no longer a continuation of politics by other means</w:t>
      </w:r>
      <w:r w:rsidRPr="00F62DF4">
        <w:rPr>
          <w:rFonts w:eastAsia="Calibri"/>
          <w:sz w:val="14"/>
        </w:rPr>
        <w:t xml:space="preserve">, as in Clausewitz’s classic model – </w:t>
      </w:r>
      <w:r w:rsidRPr="005B385F">
        <w:rPr>
          <w:rStyle w:val="StyleBoldUnderline"/>
        </w:rPr>
        <w:t>but</w:t>
      </w:r>
      <w:r w:rsidRPr="00F62DF4">
        <w:rPr>
          <w:rFonts w:eastAsia="Calibri"/>
          <w:sz w:val="14"/>
        </w:rPr>
        <w:t xml:space="preserve"> sometimes </w:t>
      </w:r>
      <w:r w:rsidRPr="005B385F">
        <w:rPr>
          <w:rStyle w:val="StyleBoldUnderline"/>
        </w:rPr>
        <w:t>the initial expression of forms of activity or organization in search of meaning.</w:t>
      </w:r>
      <w:r w:rsidRPr="00F62DF4">
        <w:rPr>
          <w:rFonts w:eastAsia="Calibri"/>
          <w:sz w:val="14"/>
        </w:rPr>
        <w:t xml:space="preserve"> . . . </w:t>
      </w:r>
      <w:r w:rsidRPr="005B385F">
        <w:rPr>
          <w:rStyle w:val="StyleBoldUnderline"/>
        </w:rPr>
        <w:t xml:space="preserve">War becomes not the ultimate means to achieve an objective, but the most ‘efficient’ way of finding one. </w:t>
      </w:r>
      <w:r w:rsidRPr="00F62DF4">
        <w:rPr>
          <w:rStyle w:val="StyleBoldUnderline"/>
          <w:sz w:val="12"/>
        </w:rPr>
        <w:t xml:space="preserve">¶ </w:t>
      </w:r>
      <w:r w:rsidRPr="003944F6">
        <w:rPr>
          <w:rStyle w:val="Emphasis"/>
        </w:rPr>
        <w:t xml:space="preserve">The lack of political stakes in the international sphere would appear to be the </w:t>
      </w:r>
      <w:r w:rsidRPr="003944F6">
        <w:rPr>
          <w:rStyle w:val="Emphasis"/>
          <w:bdr w:val="single" w:sz="4" w:space="0" w:color="auto"/>
        </w:rPr>
        <w:t>precondition for the globalization of security discourses</w:t>
      </w:r>
      <w:r w:rsidRPr="003944F6">
        <w:rPr>
          <w:rStyle w:val="Emphasis"/>
        </w:rPr>
        <w:t xml:space="preserve"> and the ad hoc and often arbitrary decisions to go to ‘war’. </w:t>
      </w:r>
      <w:r w:rsidRPr="003944F6">
        <w:rPr>
          <w:rFonts w:eastAsia="Calibri"/>
          <w:sz w:val="14"/>
        </w:rPr>
        <w:t>In</w:t>
      </w:r>
      <w:r w:rsidRPr="00F62DF4">
        <w:rPr>
          <w:rFonts w:eastAsia="Calibri"/>
          <w:sz w:val="14"/>
        </w:rPr>
        <w:t xml:space="preserve"> this </w:t>
      </w:r>
      <w:r w:rsidRPr="00062043">
        <w:rPr>
          <w:rFonts w:eastAsia="Calibri"/>
          <w:sz w:val="14"/>
        </w:rPr>
        <w:t xml:space="preserve">sense, </w:t>
      </w:r>
      <w:r w:rsidRPr="00062043">
        <w:rPr>
          <w:rStyle w:val="StyleBoldUnderline"/>
        </w:rPr>
        <w:t xml:space="preserve">global wars reflect the fact that </w:t>
      </w:r>
      <w:r w:rsidRPr="00333A39">
        <w:rPr>
          <w:rStyle w:val="StyleBoldUnderline"/>
          <w:highlight w:val="cyan"/>
        </w:rPr>
        <w:t>the international sphere has been reduced to</w:t>
      </w:r>
      <w:r w:rsidRPr="00062043">
        <w:rPr>
          <w:rStyle w:val="StyleBoldUnderline"/>
        </w:rPr>
        <w:t xml:space="preserve"> little more than </w:t>
      </w:r>
      <w:r w:rsidRPr="00333A39">
        <w:rPr>
          <w:rStyle w:val="StyleBoldUnderline"/>
          <w:highlight w:val="cyan"/>
        </w:rPr>
        <w:t xml:space="preserve">a vanity mirror for </w:t>
      </w:r>
      <w:r w:rsidRPr="0006108C">
        <w:rPr>
          <w:rStyle w:val="StyleBoldUnderline"/>
        </w:rPr>
        <w:t xml:space="preserve">globalized </w:t>
      </w:r>
      <w:r w:rsidRPr="00333A39">
        <w:rPr>
          <w:rStyle w:val="StyleBoldUnderline"/>
          <w:highlight w:val="cyan"/>
        </w:rPr>
        <w:t>actors</w:t>
      </w:r>
      <w:r w:rsidRPr="00062043">
        <w:rPr>
          <w:rStyle w:val="StyleBoldUnderline"/>
        </w:rPr>
        <w:t xml:space="preserve"> who are </w:t>
      </w:r>
      <w:r w:rsidRPr="00333A39">
        <w:rPr>
          <w:rStyle w:val="Emphasis"/>
          <w:highlight w:val="cyan"/>
        </w:rPr>
        <w:t>freed from strategic necessities</w:t>
      </w:r>
      <w:r w:rsidRPr="00F62DF4">
        <w:rPr>
          <w:rFonts w:eastAsia="Calibri"/>
          <w:sz w:val="14"/>
        </w:rPr>
        <w:t xml:space="preserve"> </w:t>
      </w:r>
      <w:r w:rsidRPr="0006108C">
        <w:rPr>
          <w:rStyle w:val="StyleBoldUnderline"/>
          <w:highlight w:val="yellow"/>
        </w:rPr>
        <w:t xml:space="preserve">and </w:t>
      </w:r>
      <w:r w:rsidRPr="00333A39">
        <w:rPr>
          <w:rStyle w:val="Emphasis"/>
          <w:highlight w:val="cyan"/>
        </w:rPr>
        <w:t xml:space="preserve">whose concerns are no longer structured in </w:t>
      </w:r>
      <w:r w:rsidRPr="0006108C">
        <w:rPr>
          <w:rStyle w:val="Emphasis"/>
          <w:highlight w:val="yellow"/>
        </w:rPr>
        <w:t xml:space="preserve">the form of </w:t>
      </w:r>
      <w:r w:rsidRPr="00333A39">
        <w:rPr>
          <w:rStyle w:val="Emphasis"/>
          <w:highlight w:val="cyan"/>
        </w:rPr>
        <w:t>political struggles against ‘real enemies</w:t>
      </w:r>
      <w:r w:rsidRPr="00333A39">
        <w:rPr>
          <w:rStyle w:val="StyleBoldUnderline"/>
          <w:highlight w:val="cyan"/>
        </w:rPr>
        <w:t>’</w:t>
      </w:r>
      <w:r w:rsidRPr="0006108C">
        <w:rPr>
          <w:rStyle w:val="StyleBoldUnderline"/>
          <w:highlight w:val="yellow"/>
        </w:rPr>
        <w:t>.</w:t>
      </w:r>
      <w:r w:rsidRPr="00F62DF4">
        <w:rPr>
          <w:rFonts w:eastAsia="Calibri"/>
          <w:sz w:val="14"/>
        </w:rPr>
        <w:t xml:space="preserve"> </w:t>
      </w:r>
      <w:r w:rsidRPr="005B385F">
        <w:rPr>
          <w:rStyle w:val="StyleBoldUnderline"/>
        </w:rPr>
        <w:t xml:space="preserve">The mainstream </w:t>
      </w:r>
      <w:r w:rsidRPr="0006108C">
        <w:rPr>
          <w:rStyle w:val="StyleBoldUnderline"/>
          <w:highlight w:val="yellow"/>
        </w:rPr>
        <w:t>critical approaches</w:t>
      </w:r>
      <w:r w:rsidRPr="005B385F">
        <w:rPr>
          <w:rStyle w:val="StyleBoldUnderline"/>
        </w:rPr>
        <w:t xml:space="preserve"> to global wars</w:t>
      </w:r>
      <w:r w:rsidRPr="00F62DF4">
        <w:rPr>
          <w:rFonts w:eastAsia="Calibri"/>
          <w:sz w:val="14"/>
        </w:rPr>
        <w:t xml:space="preserve">, with their heavy reliance on recycling the work of Foucault, Schmitt and Agamben, </w:t>
      </w:r>
      <w:r w:rsidRPr="005B385F">
        <w:rPr>
          <w:rStyle w:val="StyleBoldUnderline"/>
        </w:rPr>
        <w:t xml:space="preserve">appear to </w:t>
      </w:r>
      <w:r w:rsidRPr="0006108C">
        <w:rPr>
          <w:rStyle w:val="StyleBoldUnderline"/>
          <w:highlight w:val="yellow"/>
        </w:rPr>
        <w:t xml:space="preserve">invert this reality, portraying the use of </w:t>
      </w:r>
      <w:r w:rsidRPr="0006108C">
        <w:rPr>
          <w:rStyle w:val="StyleBoldUnderline"/>
        </w:rPr>
        <w:t xml:space="preserve">military </w:t>
      </w:r>
      <w:r w:rsidRPr="0006108C">
        <w:rPr>
          <w:rStyle w:val="StyleBoldUnderline"/>
          <w:highlight w:val="yellow"/>
        </w:rPr>
        <w:t>firepower</w:t>
      </w:r>
      <w:r w:rsidRPr="00F62DF4">
        <w:rPr>
          <w:rFonts w:eastAsia="Calibri"/>
          <w:sz w:val="14"/>
        </w:rPr>
        <w:t xml:space="preserve"> </w:t>
      </w:r>
      <w:r w:rsidRPr="0006108C">
        <w:rPr>
          <w:rStyle w:val="StyleBoldUnderline"/>
        </w:rPr>
        <w:t>and the implosion of international law</w:t>
      </w:r>
      <w:r w:rsidRPr="00F62DF4">
        <w:rPr>
          <w:rFonts w:eastAsia="Calibri"/>
          <w:sz w:val="14"/>
        </w:rPr>
        <w:t xml:space="preserve"> </w:t>
      </w:r>
      <w:r w:rsidRPr="0006108C">
        <w:rPr>
          <w:rStyle w:val="StyleBoldUnderline"/>
          <w:highlight w:val="yellow"/>
        </w:rPr>
        <w:t xml:space="preserve">as a product of the high stakes </w:t>
      </w:r>
      <w:r w:rsidRPr="0006108C">
        <w:rPr>
          <w:rStyle w:val="StyleBoldUnderline"/>
        </w:rPr>
        <w:t xml:space="preserve">involved </w:t>
      </w:r>
      <w:r w:rsidRPr="0006108C">
        <w:rPr>
          <w:rStyle w:val="StyleBoldUnderline"/>
          <w:highlight w:val="yellow"/>
        </w:rPr>
        <w:t xml:space="preserve">in global struggle, rather than the lack of clear contestation involving the </w:t>
      </w:r>
      <w:r w:rsidRPr="0006108C">
        <w:rPr>
          <w:rStyle w:val="Emphasis"/>
          <w:highlight w:val="yellow"/>
        </w:rPr>
        <w:t>strategic accommodation of diverse powers and interests</w:t>
      </w:r>
      <w:r w:rsidRPr="00F62DF4">
        <w:rPr>
          <w:rFonts w:eastAsia="Calibri"/>
          <w:sz w:val="14"/>
        </w:rPr>
        <w:t xml:space="preserve">. </w:t>
      </w:r>
    </w:p>
    <w:p w14:paraId="208200A5" w14:textId="77777777" w:rsidR="008A326C" w:rsidRDefault="008A326C" w:rsidP="008A326C">
      <w:pPr>
        <w:pStyle w:val="Heading4"/>
      </w:pPr>
      <w:r>
        <w:t>Multiple incentives to comply</w:t>
      </w:r>
    </w:p>
    <w:p w14:paraId="365F8DC9" w14:textId="77777777" w:rsidR="008A326C" w:rsidRDefault="008A326C" w:rsidP="008A326C">
      <w:r>
        <w:t xml:space="preserve">Richard H. </w:t>
      </w:r>
      <w:r>
        <w:rPr>
          <w:rStyle w:val="StyleStyleBold12pt"/>
        </w:rPr>
        <w:t>Pildes 12</w:t>
      </w:r>
      <w:r>
        <w:t>, Sudler Family Professor of Constitutional Law at NYU School of Law and Co-Director of the NYU Center on Law and Security, April 2012, “Law and the President,” NYU School of Law Public Law &amp; Legal Theory Research Paper Series, Working Paper No. 12-13, http://ssrn.com/abstract=2012024</w:t>
      </w:r>
    </w:p>
    <w:p w14:paraId="0ACF3BAD" w14:textId="77777777" w:rsidR="008A326C" w:rsidRDefault="008A326C" w:rsidP="008A326C">
      <w:pPr>
        <w:rPr>
          <w:sz w:val="14"/>
        </w:rPr>
      </w:pPr>
      <w:r>
        <w:rPr>
          <w:sz w:val="14"/>
        </w:rPr>
        <w:t xml:space="preserve">But as Levinson’s work helps to show, even on its own terms, Posner and Vermeule’s approach offers an incomplete account of the role of law. </w:t>
      </w:r>
      <w:r>
        <w:rPr>
          <w:rStyle w:val="StyleBoldUnderline"/>
        </w:rPr>
        <w:t>Levinson</w:t>
      </w:r>
      <w:r>
        <w:rPr>
          <w:sz w:val="14"/>
        </w:rPr>
        <w:t xml:space="preserve">’s work, for example, is devoted to showing why constitutional law will be followed, even by disappointed political majorities, for purely instrumental reasons, even if those majorities do not experience any internal sense of duty to obey. He </w:t>
      </w:r>
      <w:r>
        <w:rPr>
          <w:rStyle w:val="StyleBoldUnderline"/>
        </w:rPr>
        <w:t>identifies</w:t>
      </w:r>
      <w:r>
        <w:rPr>
          <w:sz w:val="14"/>
        </w:rPr>
        <w:t xml:space="preserve"> </w:t>
      </w:r>
      <w:r>
        <w:rPr>
          <w:rStyle w:val="Emphasis"/>
          <w:highlight w:val="yellow"/>
        </w:rPr>
        <w:t>at least six rational-choice mechanisms</w:t>
      </w:r>
      <w:r>
        <w:rPr>
          <w:sz w:val="14"/>
        </w:rPr>
        <w:t xml:space="preserve"> </w:t>
      </w:r>
      <w:r>
        <w:rPr>
          <w:rStyle w:val="StyleBoldUnderline"/>
        </w:rPr>
        <w:t>that</w:t>
      </w:r>
      <w:r>
        <w:rPr>
          <w:sz w:val="14"/>
        </w:rPr>
        <w:t xml:space="preserve"> </w:t>
      </w:r>
      <w:r>
        <w:rPr>
          <w:rStyle w:val="StyleBoldUnderline"/>
          <w:highlight w:val="yellow"/>
        </w:rPr>
        <w:t>will</w:t>
      </w:r>
      <w:r>
        <w:rPr>
          <w:sz w:val="14"/>
        </w:rPr>
        <w:t xml:space="preserve"> </w:t>
      </w:r>
      <w:r>
        <w:rPr>
          <w:rStyle w:val="StyleBoldUnderline"/>
          <w:highlight w:val="yellow"/>
        </w:rPr>
        <w:t>lead</w:t>
      </w:r>
      <w:r>
        <w:rPr>
          <w:rStyle w:val="StyleBoldUnderline"/>
        </w:rPr>
        <w:t xml:space="preserve"> rational </w:t>
      </w:r>
      <w:r>
        <w:rPr>
          <w:rStyle w:val="StyleBoldUnderline"/>
          <w:highlight w:val="yellow"/>
        </w:rPr>
        <w:t>actors to adhere to</w:t>
      </w:r>
      <w:r>
        <w:rPr>
          <w:sz w:val="14"/>
        </w:rPr>
        <w:t xml:space="preserve"> constitutional law </w:t>
      </w:r>
      <w:r>
        <w:rPr>
          <w:rStyle w:val="StyleBoldUnderline"/>
          <w:highlight w:val="yellow"/>
        </w:rPr>
        <w:t>decisions of the</w:t>
      </w:r>
      <w:r>
        <w:rPr>
          <w:rStyle w:val="StyleBoldUnderline"/>
        </w:rPr>
        <w:t xml:space="preserve"> Supreme </w:t>
      </w:r>
      <w:r>
        <w:rPr>
          <w:rStyle w:val="StyleBoldUnderline"/>
          <w:highlight w:val="yellow"/>
        </w:rPr>
        <w:t>Court</w:t>
      </w:r>
      <w:r>
        <w:rPr>
          <w:rStyle w:val="StyleBoldUnderline"/>
        </w:rPr>
        <w:t>: coordination, reputation, repeat-play, reciprocity, asset- specific investment, and positive political feedback mechanisms</w:t>
      </w:r>
      <w:r>
        <w:rPr>
          <w:sz w:val="14"/>
        </w:rPr>
        <w:t xml:space="preserve">.76 </w:t>
      </w:r>
      <w:r>
        <w:rPr>
          <w:rStyle w:val="Emphasis"/>
        </w:rPr>
        <w:t>No obvious reason exists</w:t>
      </w:r>
      <w:r>
        <w:rPr>
          <w:rStyle w:val="StyleBoldUnderline"/>
        </w:rPr>
        <w:t xml:space="preserve"> to explain why </w:t>
      </w:r>
      <w:r>
        <w:rPr>
          <w:rStyle w:val="Emphasis"/>
          <w:highlight w:val="yellow"/>
        </w:rPr>
        <w:t>all</w:t>
      </w:r>
      <w:r>
        <w:rPr>
          <w:rStyle w:val="StyleBoldUnderline"/>
          <w:highlight w:val="yellow"/>
        </w:rPr>
        <w:t xml:space="preserve"> </w:t>
      </w:r>
      <w:r>
        <w:rPr>
          <w:rStyle w:val="StyleBoldUnderline"/>
        </w:rPr>
        <w:t xml:space="preserve">or some </w:t>
      </w:r>
      <w:r>
        <w:rPr>
          <w:rStyle w:val="Emphasis"/>
          <w:highlight w:val="yellow"/>
        </w:rPr>
        <w:t>of these mechanisms</w:t>
      </w:r>
      <w:r>
        <w:rPr>
          <w:rStyle w:val="StyleBoldUnderline"/>
          <w:highlight w:val="yellow"/>
        </w:rPr>
        <w:t xml:space="preserve"> would</w:t>
      </w:r>
      <w:r>
        <w:rPr>
          <w:rStyle w:val="StyleBoldUnderline"/>
        </w:rPr>
        <w:t xml:space="preserve"> fail to </w:t>
      </w:r>
      <w:r>
        <w:rPr>
          <w:rStyle w:val="StyleBoldUnderline"/>
          <w:highlight w:val="yellow"/>
        </w:rPr>
        <w:t>lead presidents</w:t>
      </w:r>
      <w:r>
        <w:rPr>
          <w:rStyle w:val="StyleBoldUnderline"/>
        </w:rPr>
        <w:t xml:space="preserve"> similarly </w:t>
      </w:r>
      <w:r>
        <w:rPr>
          <w:rStyle w:val="StyleBoldUnderline"/>
          <w:highlight w:val="yellow"/>
        </w:rPr>
        <w:t>to calculate</w:t>
      </w:r>
      <w:r>
        <w:rPr>
          <w:rStyle w:val="StyleBoldUnderline"/>
        </w:rPr>
        <w:t xml:space="preserve"> that </w:t>
      </w:r>
      <w:r>
        <w:rPr>
          <w:rStyle w:val="StyleBoldUnderline"/>
          <w:highlight w:val="yellow"/>
        </w:rPr>
        <w:t>compliance</w:t>
      </w:r>
      <w:r>
        <w:rPr>
          <w:rStyle w:val="StyleBoldUnderline"/>
        </w:rPr>
        <w:t xml:space="preserve"> with the law </w:t>
      </w:r>
      <w:r>
        <w:rPr>
          <w:rStyle w:val="StyleBoldUnderline"/>
          <w:highlight w:val="yellow"/>
        </w:rPr>
        <w:t>is</w:t>
      </w:r>
      <w:r>
        <w:rPr>
          <w:rStyle w:val="StyleBoldUnderline"/>
        </w:rPr>
        <w:t xml:space="preserve"> usually </w:t>
      </w:r>
      <w:r>
        <w:rPr>
          <w:rStyle w:val="StyleBoldUnderline"/>
          <w:highlight w:val="yellow"/>
        </w:rPr>
        <w:t xml:space="preserve">important to a </w:t>
      </w:r>
      <w:r>
        <w:rPr>
          <w:rStyle w:val="Emphasis"/>
          <w:highlight w:val="yellow"/>
        </w:rPr>
        <w:t>range of important</w:t>
      </w:r>
      <w:r>
        <w:rPr>
          <w:rStyle w:val="StyleBoldUnderline"/>
        </w:rPr>
        <w:t xml:space="preserve"> presidential </w:t>
      </w:r>
      <w:r>
        <w:rPr>
          <w:rStyle w:val="Emphasis"/>
          <w:highlight w:val="yellow"/>
        </w:rPr>
        <w:t>objectives</w:t>
      </w:r>
      <w:r>
        <w:rPr>
          <w:sz w:val="14"/>
        </w:rPr>
        <w:t xml:space="preserve">. At the very least, for example, </w:t>
      </w:r>
      <w:r>
        <w:rPr>
          <w:rStyle w:val="StyleBoldUnderline"/>
          <w:highlight w:val="yellow"/>
        </w:rPr>
        <w:t>the executive</w:t>
      </w:r>
      <w:r>
        <w:rPr>
          <w:sz w:val="14"/>
        </w:rPr>
        <w:t xml:space="preserve"> branch </w:t>
      </w:r>
      <w:r>
        <w:rPr>
          <w:rStyle w:val="StyleBoldUnderline"/>
          <w:highlight w:val="yellow"/>
        </w:rPr>
        <w:t xml:space="preserve">is an enormous organization, and </w:t>
      </w:r>
      <w:r>
        <w:rPr>
          <w:rStyle w:val="StyleBoldUnderline"/>
        </w:rPr>
        <w:t xml:space="preserve">for internal organizational efficacy, as well as effective cooperation with other parts of the government, </w:t>
      </w:r>
      <w:r>
        <w:rPr>
          <w:rStyle w:val="StyleBoldUnderline"/>
          <w:highlight w:val="yellow"/>
        </w:rPr>
        <w:t xml:space="preserve">law serves an </w:t>
      </w:r>
      <w:r>
        <w:rPr>
          <w:rStyle w:val="Emphasis"/>
          <w:highlight w:val="yellow"/>
        </w:rPr>
        <w:t>essential coordination function</w:t>
      </w:r>
      <w:r>
        <w:rPr>
          <w:sz w:val="14"/>
        </w:rPr>
        <w:t xml:space="preserve"> </w:t>
      </w:r>
      <w:r>
        <w:rPr>
          <w:rStyle w:val="StyleBoldUnderline"/>
        </w:rPr>
        <w:t xml:space="preserve">that </w:t>
      </w:r>
      <w:r>
        <w:rPr>
          <w:rStyle w:val="StyleBoldUnderline"/>
          <w:highlight w:val="yellow"/>
        </w:rPr>
        <w:t>presidents</w:t>
      </w:r>
      <w:r>
        <w:rPr>
          <w:sz w:val="14"/>
        </w:rPr>
        <w:t xml:space="preserve"> and their advisors typically </w:t>
      </w:r>
      <w:r>
        <w:rPr>
          <w:rStyle w:val="StyleBoldUnderline"/>
          <w:highlight w:val="yellow"/>
        </w:rPr>
        <w:t>have an interest in respecting</w:t>
      </w:r>
      <w:r>
        <w:rPr>
          <w:sz w:val="14"/>
        </w:rPr>
        <w:t>. There is a reason executive branch departments are staffed with hundreds of lawyers: while Posner and Vermeule might cynically speculate that the reason is to figure out how to circumvent the law artfully, the truth, surely, is that law enables these institutions to function effectively, both internally and in conjunction with other institutions, and that lawyers are there to facilitate that role. In contrast to Posner and Vermeule, who argue that law does not constrain, and who then search for substitute constraints, scholars like Levinson establish that rational-choice theory helps explain why law does constrain. Indeed, as Posner and Vermeule surely know, there is a significant literature within the rational-choice framework that explains why powerful political actors would agree to accept and sustain legal constraints on their power, including the institution of judicial review.77</w:t>
      </w:r>
      <w:r>
        <w:rPr>
          <w:sz w:val="12"/>
        </w:rPr>
        <w:t>¶</w:t>
      </w:r>
      <w:r>
        <w:rPr>
          <w:sz w:val="14"/>
        </w:rPr>
        <w:t xml:space="preserve"> That </w:t>
      </w:r>
      <w:r>
        <w:rPr>
          <w:rStyle w:val="StyleBoldUnderline"/>
          <w:highlight w:val="yellow"/>
        </w:rPr>
        <w:t xml:space="preserve">Posner and Vermeule miss the role of legal compliance as a </w:t>
      </w:r>
      <w:r>
        <w:rPr>
          <w:rStyle w:val="Emphasis"/>
          <w:highlight w:val="yellow"/>
        </w:rPr>
        <w:t>powerful signal</w:t>
      </w:r>
      <w:r>
        <w:rPr>
          <w:sz w:val="14"/>
        </w:rPr>
        <w:t xml:space="preserve">, perhaps the most powerful signal, </w:t>
      </w:r>
      <w:r>
        <w:rPr>
          <w:rStyle w:val="StyleBoldUnderline"/>
          <w:highlight w:val="yellow"/>
        </w:rPr>
        <w:t>in maintaining a President’s</w:t>
      </w:r>
      <w:r>
        <w:rPr>
          <w:rStyle w:val="StyleBoldUnderline"/>
        </w:rPr>
        <w:t xml:space="preserve"> critical </w:t>
      </w:r>
      <w:r>
        <w:rPr>
          <w:rStyle w:val="StyleBoldUnderline"/>
          <w:highlight w:val="yellow"/>
        </w:rPr>
        <w:t>credibility as</w:t>
      </w:r>
      <w:r>
        <w:rPr>
          <w:rStyle w:val="StyleBoldUnderline"/>
        </w:rPr>
        <w:t xml:space="preserve"> a </w:t>
      </w:r>
      <w:r>
        <w:rPr>
          <w:rStyle w:val="StyleBoldUnderline"/>
          <w:highlight w:val="yellow"/>
        </w:rPr>
        <w:t>well-motivated</w:t>
      </w:r>
      <w:r>
        <w:rPr>
          <w:rStyle w:val="StyleBoldUnderline"/>
        </w:rPr>
        <w:t xml:space="preserve"> user of discretionary power</w:t>
      </w:r>
      <w:r>
        <w:rPr>
          <w:sz w:val="14"/>
        </w:rPr>
        <w:t xml:space="preserve"> is all the more surprising in light of the central role executive self-binding constraints play in their theory. After asserting that “one of the greatest constraints on [presidential] aggrandizement” is “the president’s own interest in maintaining his credibility” (p. 133), they define their project as seeking to discover the “social-scientific microfoundations” (p. 123) of presidential credibility: the ways in which presidents establish and maintain credibility. One of the most crucial and effective mechanisms, in their view, is executive self-binding, “whereby executives commit themselves to a course of action that would impose higher costs on ill-motivated actors” (p. 137). As they also put it, “a well-motivated president can distinguish himself from an ill-motivated president by binding himself to a policy position that an ill-motivated president would reject” (p. 135). </w:t>
      </w:r>
      <w:r>
        <w:rPr>
          <w:sz w:val="12"/>
        </w:rPr>
        <w:t>¶</w:t>
      </w:r>
      <w:r>
        <w:rPr>
          <w:sz w:val="14"/>
        </w:rPr>
        <w:t xml:space="preserve"> By complying with these constraints, presidents signal their good faith and accrue more trust to take further action. Most importantly from within Posner and Vermeule’s theory, these constraints, many self-generated through executive self-binding, substitute for the constraints of law. Law does not, or cannot, or should not constrain presidents, in their view, but rational-actor presidents recognize that complying with constraints is in their own self-interest; presidents therefore substitute or accept other constraints.</w:t>
      </w:r>
      <w:r>
        <w:rPr>
          <w:sz w:val="12"/>
        </w:rPr>
        <w:t>¶</w:t>
      </w:r>
      <w:r>
        <w:rPr>
          <w:sz w:val="14"/>
        </w:rPr>
        <w:t xml:space="preserve"> Thus, Posner and Vermeule recognize the importance of “enabling constraints”78 in effective mobilization and maintenance of political power; that is, they recognize that what appear to be short-term constraints on the immediate preferences of actors like presidents might actually enable longterm marshaling of effective presidential power. Yet they somehow miss that law, too, can work as an enabling constraint; when it comes to law, Posner and Vermeule seem to see nothing but constraint. Indeed, this failing runs even deeper. For if presidents must signal submission to various constraints to maintain and enhance their credibility — as Posner and Vermeule insist they must — Posner and Vermeule miss the fact that </w:t>
      </w:r>
      <w:r>
        <w:rPr>
          <w:rStyle w:val="StyleBoldUnderline"/>
          <w:highlight w:val="yellow"/>
        </w:rPr>
        <w:t>the single most powerful signal</w:t>
      </w:r>
      <w:r>
        <w:rPr>
          <w:rStyle w:val="StyleBoldUnderline"/>
        </w:rPr>
        <w:t xml:space="preserve"> of that willingness to be constrained,</w:t>
      </w:r>
      <w:r>
        <w:rPr>
          <w:sz w:val="14"/>
        </w:rPr>
        <w:t xml:space="preserve"> particularly </w:t>
      </w:r>
      <w:r>
        <w:rPr>
          <w:rStyle w:val="StyleBoldUnderline"/>
          <w:highlight w:val="yellow"/>
        </w:rPr>
        <w:t xml:space="preserve">in American </w:t>
      </w:r>
      <w:r>
        <w:rPr>
          <w:rStyle w:val="StyleBoldUnderline"/>
        </w:rPr>
        <w:t xml:space="preserve">political </w:t>
      </w:r>
      <w:r>
        <w:rPr>
          <w:rStyle w:val="StyleBoldUnderline"/>
          <w:highlight w:val="yellow"/>
        </w:rPr>
        <w:t>culture, is</w:t>
      </w:r>
      <w:r>
        <w:rPr>
          <w:rStyle w:val="StyleBoldUnderline"/>
        </w:rPr>
        <w:t xml:space="preserve"> probably </w:t>
      </w:r>
      <w:r>
        <w:rPr>
          <w:rStyle w:val="StyleBoldUnderline"/>
          <w:highlight w:val="yellow"/>
        </w:rPr>
        <w:t xml:space="preserve">the </w:t>
      </w:r>
      <w:r>
        <w:rPr>
          <w:rStyle w:val="StyleBoldUnderline"/>
        </w:rPr>
        <w:t xml:space="preserve">President’s </w:t>
      </w:r>
      <w:r>
        <w:rPr>
          <w:rStyle w:val="Emphasis"/>
          <w:highlight w:val="yellow"/>
        </w:rPr>
        <w:t>willingness to comply with law</w:t>
      </w:r>
      <w:r>
        <w:rPr>
          <w:rStyle w:val="StyleBoldUnderline"/>
          <w:highlight w:val="yellow"/>
        </w:rPr>
        <w:t>.</w:t>
      </w:r>
      <w:r>
        <w:rPr>
          <w:rStyle w:val="StyleBoldUnderline"/>
        </w:rPr>
        <w:t xml:space="preserve"> </w:t>
      </w:r>
      <w:r>
        <w:rPr>
          <w:rStyle w:val="StyleBoldUnderline"/>
          <w:sz w:val="12"/>
        </w:rPr>
        <w:t xml:space="preserve">¶ </w:t>
      </w:r>
      <w:r>
        <w:rPr>
          <w:sz w:val="14"/>
        </w:rPr>
        <w:t xml:space="preserve">In theoretical terms, then, Posner and Vermeule emerge as inconsistent or incomplete consequentialists. </w:t>
      </w:r>
      <w:r>
        <w:rPr>
          <w:rStyle w:val="Emphasis"/>
          <w:highlight w:val="yellow"/>
        </w:rPr>
        <w:t>Even if</w:t>
      </w:r>
      <w:r>
        <w:rPr>
          <w:rStyle w:val="StyleBoldUnderline"/>
          <w:highlight w:val="yellow"/>
        </w:rPr>
        <w:t xml:space="preserve"> law does not bind </w:t>
      </w:r>
      <w:r>
        <w:rPr>
          <w:rStyle w:val="StyleBoldUnderline"/>
        </w:rPr>
        <w:t xml:space="preserve">presidents purely </w:t>
      </w:r>
      <w:r>
        <w:rPr>
          <w:rStyle w:val="StyleBoldUnderline"/>
          <w:highlight w:val="yellow"/>
        </w:rPr>
        <w:t>for normative reasons, presidents</w:t>
      </w:r>
      <w:r>
        <w:rPr>
          <w:rStyle w:val="StyleBoldUnderline"/>
        </w:rPr>
        <w:t xml:space="preserve"> will </w:t>
      </w:r>
      <w:r>
        <w:rPr>
          <w:rStyle w:val="StyleBoldUnderline"/>
          <w:highlight w:val="yellow"/>
        </w:rPr>
        <w:t xml:space="preserve">have </w:t>
      </w:r>
      <w:r>
        <w:rPr>
          <w:rStyle w:val="Emphasis"/>
          <w:highlight w:val="yellow"/>
        </w:rPr>
        <w:t>powerful incentives</w:t>
      </w:r>
      <w:r>
        <w:rPr>
          <w:rStyle w:val="StyleBoldUnderline"/>
          <w:highlight w:val="yellow"/>
        </w:rPr>
        <w:t xml:space="preserve"> to comply</w:t>
      </w:r>
      <w:r>
        <w:rPr>
          <w:rStyle w:val="StyleBoldUnderline"/>
        </w:rPr>
        <w:t xml:space="preserve"> with law</w:t>
      </w:r>
      <w:r>
        <w:rPr>
          <w:sz w:val="14"/>
        </w:rPr>
        <w:t xml:space="preserve"> — even more powerful than the incentives Posner and Vermeule rightly recognize presidents will have to comply with other constraints on their otherwise naked power. To the extent that Posner and Vermeule mean to acknowledge this point but argue that it means presidents are not “really” complying with the law and are only bowing to these other incentives, they are drawing a semantic distinction that seems of limited pragmatic significance, as the next Part shows.</w:t>
      </w:r>
    </w:p>
    <w:p w14:paraId="4B3125A7" w14:textId="77777777" w:rsidR="008A326C" w:rsidRPr="00440992" w:rsidRDefault="008A326C" w:rsidP="008A326C">
      <w:pPr>
        <w:pStyle w:val="Heading4"/>
      </w:pPr>
      <w:r w:rsidRPr="00440992">
        <w:t>The right fills in</w:t>
      </w:r>
    </w:p>
    <w:p w14:paraId="377E4E49" w14:textId="77777777" w:rsidR="008A326C" w:rsidRPr="009502CB" w:rsidRDefault="008A326C" w:rsidP="008A326C">
      <w:r w:rsidRPr="009502CB">
        <w:t xml:space="preserve">Orly </w:t>
      </w:r>
      <w:r w:rsidRPr="009502CB">
        <w:rPr>
          <w:rStyle w:val="StyleStyleBold12pt"/>
        </w:rPr>
        <w:t>Lobel 7</w:t>
      </w:r>
      <w:r w:rsidRPr="009502CB">
        <w:t>, University of San Diego Assistant Professor of Law, The Paradox of Extralegal Activism: Critical Legal Consciousness and Transformative Politics,” 120 HARV. L. REV. 937, http://www.harvardlawreview.org/media/pdf/lobel.pdf</w:t>
      </w:r>
    </w:p>
    <w:p w14:paraId="038E1F77" w14:textId="77777777" w:rsidR="008A326C" w:rsidRPr="00B96340" w:rsidRDefault="008A326C" w:rsidP="008A326C">
      <w:pPr>
        <w:rPr>
          <w:sz w:val="10"/>
        </w:rPr>
      </w:pPr>
      <w:r w:rsidRPr="009502CB">
        <w:rPr>
          <w:sz w:val="10"/>
          <w:szCs w:val="20"/>
        </w:rPr>
        <w:t xml:space="preserve">Both </w:t>
      </w:r>
      <w:r w:rsidRPr="00440992">
        <w:rPr>
          <w:rStyle w:val="StyleBoldUnderline"/>
          <w:szCs w:val="20"/>
        </w:rPr>
        <w:t>the practical failures and the fallacy of</w:t>
      </w:r>
      <w:r w:rsidRPr="009502CB">
        <w:rPr>
          <w:sz w:val="10"/>
          <w:szCs w:val="20"/>
        </w:rPr>
        <w:t xml:space="preserve"> rigid </w:t>
      </w:r>
      <w:r w:rsidRPr="00440992">
        <w:rPr>
          <w:rStyle w:val="StyleBoldUnderline"/>
          <w:szCs w:val="20"/>
        </w:rPr>
        <w:t>boundaries generated by extralegal activism</w:t>
      </w:r>
      <w:r w:rsidRPr="009502CB">
        <w:rPr>
          <w:sz w:val="10"/>
          <w:szCs w:val="20"/>
        </w:rPr>
        <w:t xml:space="preserve"> rhetoric </w:t>
      </w:r>
      <w:r w:rsidRPr="00440992">
        <w:rPr>
          <w:rStyle w:val="StyleBoldUnderline"/>
          <w:szCs w:val="20"/>
        </w:rPr>
        <w:t>permit us to broaden our inquiry to the</w:t>
      </w:r>
      <w:r w:rsidRPr="009502CB">
        <w:rPr>
          <w:sz w:val="10"/>
          <w:szCs w:val="20"/>
        </w:rPr>
        <w:t xml:space="preserve"> underlying </w:t>
      </w:r>
      <w:r w:rsidRPr="00440992">
        <w:rPr>
          <w:rStyle w:val="StyleBoldUnderline"/>
          <w:szCs w:val="20"/>
        </w:rPr>
        <w:t>assumptions of</w:t>
      </w:r>
      <w:r w:rsidRPr="009502CB">
        <w:rPr>
          <w:sz w:val="10"/>
          <w:szCs w:val="20"/>
        </w:rPr>
        <w:t xml:space="preserve"> current proposals regarding </w:t>
      </w:r>
      <w:r w:rsidRPr="00440992">
        <w:rPr>
          <w:rStyle w:val="StyleBoldUnderline"/>
          <w:szCs w:val="20"/>
        </w:rPr>
        <w:t>transformative politics</w:t>
      </w:r>
      <w:r w:rsidRPr="009502CB">
        <w:rPr>
          <w:sz w:val="10"/>
          <w:szCs w:val="20"/>
        </w:rPr>
        <w:t xml:space="preserve"> — that is, attempts to produce meaningful changes in the political and socioeconomic landscapes. </w:t>
      </w:r>
      <w:r w:rsidRPr="00440992">
        <w:rPr>
          <w:rStyle w:val="StyleBoldUnderline"/>
          <w:szCs w:val="20"/>
        </w:rPr>
        <w:t xml:space="preserve">The </w:t>
      </w:r>
      <w:r w:rsidRPr="009502CB">
        <w:rPr>
          <w:rStyle w:val="StyleBoldUnderline"/>
          <w:szCs w:val="20"/>
          <w:highlight w:val="yellow"/>
        </w:rPr>
        <w:t>suggested alternatives</w:t>
      </w:r>
      <w:r w:rsidRPr="009502CB">
        <w:rPr>
          <w:sz w:val="10"/>
          <w:szCs w:val="20"/>
        </w:rPr>
        <w:t xml:space="preserve"> produce a new image of social and political action. This vision </w:t>
      </w:r>
      <w:r w:rsidRPr="009502CB">
        <w:rPr>
          <w:rStyle w:val="StyleBoldUnderline"/>
          <w:szCs w:val="20"/>
          <w:highlight w:val="yellow"/>
        </w:rPr>
        <w:t>rejects</w:t>
      </w:r>
      <w:r w:rsidRPr="009502CB">
        <w:rPr>
          <w:sz w:val="10"/>
          <w:szCs w:val="20"/>
        </w:rPr>
        <w:t xml:space="preserve"> a shared theory of social reform, rejects formal programmatic </w:t>
      </w:r>
      <w:r w:rsidRPr="009502CB">
        <w:rPr>
          <w:rStyle w:val="StyleBoldUnderline"/>
          <w:szCs w:val="20"/>
          <w:highlight w:val="yellow"/>
        </w:rPr>
        <w:t>agendas, and embraces a multiplicity</w:t>
      </w:r>
      <w:r w:rsidRPr="00440992">
        <w:rPr>
          <w:rStyle w:val="StyleBoldUnderline"/>
          <w:szCs w:val="20"/>
        </w:rPr>
        <w:t xml:space="preserve"> of forms and practices</w:t>
      </w:r>
      <w:r w:rsidRPr="009502CB">
        <w:rPr>
          <w:sz w:val="10"/>
          <w:szCs w:val="20"/>
        </w:rPr>
        <w:t xml:space="preserve">. Thus, it is described in such terms as </w:t>
      </w:r>
      <w:r w:rsidRPr="009502CB">
        <w:rPr>
          <w:rStyle w:val="StyleBoldUnderline"/>
          <w:szCs w:val="20"/>
          <w:highlight w:val="yellow"/>
        </w:rPr>
        <w:t>a plan of no plan</w:t>
      </w:r>
      <w:r w:rsidRPr="009502CB">
        <w:rPr>
          <w:sz w:val="10"/>
          <w:szCs w:val="20"/>
        </w:rPr>
        <w:t xml:space="preserve">,211 “a project of projects,”212 “anti-theory theory,”213 politics rather than goals,214 presence rather than power,215 “practice over theory,”216 and chaos and openness over order and formality. As a result, the contemporary message rarely includes a comprehensive vision of common social claims, but rather engages in the description of fragmented efforts. As Professor Joel Handler argues, the commonality of struggle and social vision that existed during the civil rights movement has disappeared.217 There is no unifying discourse or set of values, but rather an aversion to any metanarrative and a resignation from theory. Professor Handler warns that this move away from grand narratives is self-defeating precisely because only certain parts of the political spectrum have accepted this new stance: </w:t>
      </w:r>
      <w:r w:rsidRPr="00440992">
        <w:rPr>
          <w:rStyle w:val="StyleBoldUnderline"/>
          <w:szCs w:val="20"/>
        </w:rPr>
        <w:t>“[</w:t>
      </w:r>
      <w:r w:rsidRPr="009502CB">
        <w:rPr>
          <w:rStyle w:val="StyleBoldUnderline"/>
          <w:szCs w:val="20"/>
          <w:highlight w:val="yellow"/>
        </w:rPr>
        <w:t>T</w:t>
      </w:r>
      <w:r w:rsidRPr="00440992">
        <w:rPr>
          <w:rStyle w:val="StyleBoldUnderline"/>
          <w:szCs w:val="20"/>
        </w:rPr>
        <w:t>]</w:t>
      </w:r>
      <w:r w:rsidRPr="009502CB">
        <w:rPr>
          <w:rStyle w:val="StyleBoldUnderline"/>
          <w:szCs w:val="20"/>
          <w:highlight w:val="yellow"/>
        </w:rPr>
        <w:t>he opposition is not playing that game</w:t>
      </w:r>
      <w:r w:rsidRPr="00440992">
        <w:rPr>
          <w:rStyle w:val="StyleBoldUnderline"/>
          <w:szCs w:val="20"/>
        </w:rPr>
        <w:t xml:space="preserve"> . . . . [</w:t>
      </w:r>
      <w:r w:rsidRPr="009502CB">
        <w:rPr>
          <w:rStyle w:val="StyleBoldUnderline"/>
          <w:szCs w:val="20"/>
          <w:highlight w:val="yellow"/>
        </w:rPr>
        <w:t>E</w:t>
      </w:r>
      <w:r w:rsidRPr="00440992">
        <w:rPr>
          <w:rStyle w:val="StyleBoldUnderline"/>
          <w:szCs w:val="20"/>
        </w:rPr>
        <w:t>]</w:t>
      </w:r>
      <w:r w:rsidRPr="009502CB">
        <w:rPr>
          <w:rStyle w:val="StyleBoldUnderline"/>
          <w:szCs w:val="20"/>
          <w:highlight w:val="yellow"/>
        </w:rPr>
        <w:t>veryone else is operating</w:t>
      </w:r>
      <w:r w:rsidRPr="00440992">
        <w:rPr>
          <w:rStyle w:val="StyleBoldUnderline"/>
          <w:szCs w:val="20"/>
        </w:rPr>
        <w:t xml:space="preserve"> as if there were</w:t>
      </w:r>
      <w:r w:rsidRPr="009502CB">
        <w:rPr>
          <w:sz w:val="10"/>
          <w:szCs w:val="20"/>
        </w:rPr>
        <w:t xml:space="preserve"> Grand Narratives . . . .”218 </w:t>
      </w:r>
      <w:r w:rsidRPr="00440992">
        <w:rPr>
          <w:rStyle w:val="StyleBoldUnderline"/>
          <w:szCs w:val="20"/>
        </w:rPr>
        <w:t xml:space="preserve">Intertwined with the </w:t>
      </w:r>
      <w:r w:rsidRPr="009502CB">
        <w:rPr>
          <w:rStyle w:val="StyleBoldUnderline"/>
          <w:szCs w:val="20"/>
          <w:highlight w:val="yellow"/>
        </w:rPr>
        <w:t>resignation from law</w:t>
      </w:r>
      <w:r w:rsidRPr="00440992">
        <w:rPr>
          <w:rStyle w:val="StyleBoldUnderline"/>
          <w:szCs w:val="20"/>
        </w:rPr>
        <w:t xml:space="preserve"> and policy, the new bromide of “neither left nor right” </w:t>
      </w:r>
      <w:r w:rsidRPr="009502CB">
        <w:rPr>
          <w:rStyle w:val="StyleBoldUnderline"/>
          <w:szCs w:val="20"/>
          <w:highlight w:val="yellow"/>
        </w:rPr>
        <w:t>has become axiomatic only for some</w:t>
      </w:r>
      <w:r w:rsidRPr="009502CB">
        <w:rPr>
          <w:sz w:val="10"/>
          <w:szCs w:val="20"/>
        </w:rPr>
        <w:t xml:space="preserve">.219 The contemporary critical legal consciousness informs the scholarship of those who are interested in progressive social activism, but less so that of those who are interested, for example, in a more competitive securities market. Indeed, an interesting recent development has been the rise of “conservative public interest lawyer[ing].”220 Although “public interest law” was originally associated exclusively with liberal projects, in the past three decades </w:t>
      </w:r>
      <w:r w:rsidRPr="009502CB">
        <w:rPr>
          <w:rStyle w:val="StyleBoldUnderline"/>
          <w:szCs w:val="20"/>
          <w:highlight w:val="yellow"/>
        </w:rPr>
        <w:t>conservative</w:t>
      </w:r>
      <w:r w:rsidRPr="00440992">
        <w:rPr>
          <w:rStyle w:val="StyleBoldUnderline"/>
          <w:szCs w:val="20"/>
        </w:rPr>
        <w:t xml:space="preserve"> advocacy </w:t>
      </w:r>
      <w:r w:rsidRPr="009502CB">
        <w:rPr>
          <w:rStyle w:val="StyleBoldUnderline"/>
          <w:szCs w:val="20"/>
          <w:highlight w:val="yellow"/>
        </w:rPr>
        <w:t>groups have rapidly grown</w:t>
      </w:r>
      <w:r w:rsidRPr="009502CB">
        <w:rPr>
          <w:sz w:val="10"/>
          <w:szCs w:val="20"/>
        </w:rPr>
        <w:t xml:space="preserve"> both in number and </w:t>
      </w:r>
      <w:r w:rsidRPr="009502CB">
        <w:rPr>
          <w:rStyle w:val="StyleBoldUnderline"/>
          <w:szCs w:val="20"/>
          <w:highlight w:val="yellow"/>
        </w:rPr>
        <w:t>in</w:t>
      </w:r>
      <w:r w:rsidRPr="00440992">
        <w:rPr>
          <w:rStyle w:val="StyleBoldUnderline"/>
          <w:szCs w:val="20"/>
        </w:rPr>
        <w:t xml:space="preserve"> their vigorous </w:t>
      </w:r>
      <w:r w:rsidRPr="009502CB">
        <w:rPr>
          <w:rStyle w:val="StyleBoldUnderline"/>
          <w:szCs w:val="20"/>
          <w:highlight w:val="yellow"/>
        </w:rPr>
        <w:t>use of traditional legal strategies to promote</w:t>
      </w:r>
      <w:r w:rsidRPr="00440992">
        <w:rPr>
          <w:rStyle w:val="StyleBoldUnderline"/>
          <w:szCs w:val="20"/>
        </w:rPr>
        <w:t xml:space="preserve"> their </w:t>
      </w:r>
      <w:r w:rsidRPr="009502CB">
        <w:rPr>
          <w:rStyle w:val="StyleBoldUnderline"/>
          <w:szCs w:val="20"/>
          <w:highlight w:val="yellow"/>
        </w:rPr>
        <w:t>causes</w:t>
      </w:r>
      <w:r w:rsidRPr="009502CB">
        <w:rPr>
          <w:sz w:val="10"/>
          <w:szCs w:val="20"/>
        </w:rPr>
        <w:t xml:space="preserve">.221 This growth in </w:t>
      </w:r>
      <w:r w:rsidRPr="00440992">
        <w:rPr>
          <w:rStyle w:val="StyleBoldUnderline"/>
          <w:szCs w:val="20"/>
        </w:rPr>
        <w:t xml:space="preserve">conservative advocacy is particularly salient in juxtaposition to the decline of traditional progressive advocacy. </w:t>
      </w:r>
      <w:r w:rsidRPr="009502CB">
        <w:rPr>
          <w:sz w:val="10"/>
          <w:szCs w:val="20"/>
        </w:rPr>
        <w:t xml:space="preserve">Most recently, some thinkers have even suggested that there may be “something inherent in </w:t>
      </w:r>
      <w:r w:rsidRPr="009502CB">
        <w:rPr>
          <w:rStyle w:val="StyleBoldUnderline"/>
          <w:szCs w:val="20"/>
          <w:highlight w:val="yellow"/>
        </w:rPr>
        <w:t>the left’s conception of social change</w:t>
      </w:r>
      <w:r w:rsidRPr="009502CB">
        <w:rPr>
          <w:sz w:val="10"/>
          <w:szCs w:val="20"/>
        </w:rPr>
        <w:t xml:space="preserve"> — </w:t>
      </w:r>
      <w:r w:rsidRPr="00440992">
        <w:rPr>
          <w:rStyle w:val="StyleBoldUnderline"/>
          <w:szCs w:val="20"/>
        </w:rPr>
        <w:t>focused</w:t>
      </w:r>
      <w:r w:rsidRPr="009502CB">
        <w:rPr>
          <w:sz w:val="10"/>
          <w:szCs w:val="20"/>
        </w:rPr>
        <w:t xml:space="preserve"> as it is </w:t>
      </w:r>
      <w:r w:rsidRPr="00440992">
        <w:rPr>
          <w:rStyle w:val="StyleBoldUnderline"/>
          <w:szCs w:val="20"/>
        </w:rPr>
        <w:t>on participation</w:t>
      </w:r>
      <w:r w:rsidRPr="009502CB">
        <w:rPr>
          <w:sz w:val="10"/>
          <w:szCs w:val="20"/>
        </w:rPr>
        <w:t xml:space="preserve"> </w:t>
      </w:r>
      <w:r w:rsidRPr="00440992">
        <w:rPr>
          <w:rStyle w:val="StyleBoldUnderline"/>
          <w:szCs w:val="20"/>
        </w:rPr>
        <w:t>and empowerment</w:t>
      </w:r>
      <w:r w:rsidRPr="009502CB">
        <w:rPr>
          <w:sz w:val="10"/>
          <w:szCs w:val="20"/>
        </w:rPr>
        <w:t xml:space="preserve"> — that </w:t>
      </w:r>
      <w:r w:rsidRPr="009502CB">
        <w:rPr>
          <w:rStyle w:val="StyleBoldUnderline"/>
          <w:szCs w:val="20"/>
          <w:highlight w:val="yellow"/>
        </w:rPr>
        <w:t>produces</w:t>
      </w:r>
      <w:r w:rsidRPr="00440992">
        <w:rPr>
          <w:rStyle w:val="StyleBoldUnderline"/>
          <w:szCs w:val="20"/>
        </w:rPr>
        <w:t xml:space="preserve"> a unique </w:t>
      </w:r>
      <w:r w:rsidRPr="009502CB">
        <w:rPr>
          <w:rStyle w:val="StyleBoldUnderline"/>
          <w:szCs w:val="20"/>
          <w:highlight w:val="yellow"/>
        </w:rPr>
        <w:t>distrust of legal expertise</w:t>
      </w:r>
      <w:r w:rsidRPr="009502CB">
        <w:rPr>
          <w:sz w:val="10"/>
          <w:szCs w:val="20"/>
        </w:rPr>
        <w:t>.”222</w:t>
      </w:r>
      <w:r w:rsidRPr="009502CB">
        <w:rPr>
          <w:sz w:val="12"/>
          <w:szCs w:val="20"/>
        </w:rPr>
        <w:t>¶</w:t>
      </w:r>
      <w:r w:rsidRPr="009502CB">
        <w:rPr>
          <w:sz w:val="10"/>
          <w:szCs w:val="20"/>
        </w:rPr>
        <w:t xml:space="preserve"> Once again, </w:t>
      </w:r>
      <w:r w:rsidRPr="00440992">
        <w:rPr>
          <w:rStyle w:val="StyleBoldUnderline"/>
          <w:szCs w:val="20"/>
        </w:rPr>
        <w:t xml:space="preserve">this conclusion reveals flaws </w:t>
      </w:r>
      <w:r w:rsidRPr="009502CB">
        <w:rPr>
          <w:sz w:val="10"/>
          <w:szCs w:val="20"/>
        </w:rPr>
        <w:t xml:space="preserve">parallel </w:t>
      </w:r>
      <w:r w:rsidRPr="00440992">
        <w:rPr>
          <w:rStyle w:val="StyleBoldUnderline"/>
          <w:szCs w:val="20"/>
        </w:rPr>
        <w:t xml:space="preserve">to the </w:t>
      </w:r>
      <w:r w:rsidRPr="009502CB">
        <w:rPr>
          <w:sz w:val="10"/>
          <w:szCs w:val="20"/>
        </w:rPr>
        <w:t xml:space="preserve">original </w:t>
      </w:r>
      <w:r w:rsidRPr="00440992">
        <w:rPr>
          <w:rStyle w:val="StyleBoldUnderline"/>
          <w:szCs w:val="20"/>
        </w:rPr>
        <w:t>disenchantment with legal reform</w:t>
      </w:r>
      <w:r w:rsidRPr="009502CB">
        <w:rPr>
          <w:sz w:val="10"/>
          <w:szCs w:val="20"/>
        </w:rPr>
        <w:t xml:space="preserve">. Although the new extralegal frames present themselves as apt alternatives to legal reform models and as capable of producing significant changes to the social map, in </w:t>
      </w:r>
      <w:r w:rsidRPr="00440992">
        <w:rPr>
          <w:rStyle w:val="StyleBoldUnderline"/>
          <w:szCs w:val="20"/>
        </w:rPr>
        <w:t>practice they generate very limited improvement</w:t>
      </w:r>
      <w:r w:rsidRPr="009502CB">
        <w:rPr>
          <w:sz w:val="10"/>
          <w:szCs w:val="20"/>
        </w:rPr>
        <w:t xml:space="preserve"> in existing social arrangements. Most strikingly, the cooptation effect here can be explained in terms of the most profound risk of the typology — that of legitimation. </w:t>
      </w:r>
      <w:r w:rsidRPr="00440992">
        <w:rPr>
          <w:rStyle w:val="boldunderline"/>
          <w:szCs w:val="20"/>
        </w:rPr>
        <w:t>T</w:t>
      </w:r>
      <w:r w:rsidRPr="00440992">
        <w:rPr>
          <w:rStyle w:val="StyleBoldUnderline"/>
          <w:szCs w:val="20"/>
        </w:rPr>
        <w:t xml:space="preserve">he </w:t>
      </w:r>
      <w:r w:rsidRPr="009502CB">
        <w:rPr>
          <w:rStyle w:val="StyleBoldUnderline"/>
          <w:szCs w:val="20"/>
          <w:highlight w:val="yellow"/>
        </w:rPr>
        <w:t>common pattern</w:t>
      </w:r>
      <w:r w:rsidRPr="00440992">
        <w:rPr>
          <w:rStyle w:val="StyleBoldUnderline"/>
          <w:szCs w:val="20"/>
        </w:rPr>
        <w:t xml:space="preserve"> of extralegal scholarship </w:t>
      </w:r>
      <w:r w:rsidRPr="009502CB">
        <w:rPr>
          <w:rStyle w:val="StyleBoldUnderline"/>
          <w:szCs w:val="20"/>
          <w:highlight w:val="yellow"/>
        </w:rPr>
        <w:t>is to</w:t>
      </w:r>
      <w:r w:rsidRPr="00440992">
        <w:rPr>
          <w:rStyle w:val="StyleBoldUnderline"/>
          <w:szCs w:val="20"/>
        </w:rPr>
        <w:t xml:space="preserve"> describe an inherent instability in dominant structures</w:t>
      </w:r>
      <w:r w:rsidRPr="009502CB">
        <w:rPr>
          <w:sz w:val="10"/>
          <w:szCs w:val="20"/>
        </w:rPr>
        <w:t xml:space="preserve"> by pointing, for example, to grassroots strategies,</w:t>
      </w:r>
      <w:r w:rsidRPr="00440992">
        <w:rPr>
          <w:rStyle w:val="StyleBoldUnderline"/>
          <w:szCs w:val="20"/>
        </w:rPr>
        <w:t xml:space="preserve">223 and then to </w:t>
      </w:r>
      <w:r w:rsidRPr="009502CB">
        <w:rPr>
          <w:rStyle w:val="StyleBoldUnderline"/>
          <w:szCs w:val="20"/>
          <w:highlight w:val="yellow"/>
        </w:rPr>
        <w:t>assume</w:t>
      </w:r>
      <w:r w:rsidRPr="00440992">
        <w:rPr>
          <w:rStyle w:val="StyleBoldUnderline"/>
          <w:szCs w:val="20"/>
        </w:rPr>
        <w:t xml:space="preserve"> that</w:t>
      </w:r>
      <w:r w:rsidRPr="009502CB">
        <w:rPr>
          <w:sz w:val="10"/>
          <w:szCs w:val="20"/>
        </w:rPr>
        <w:t xml:space="preserve"> specific instances of </w:t>
      </w:r>
      <w:r w:rsidRPr="009502CB">
        <w:rPr>
          <w:rStyle w:val="StyleBoldUnderline"/>
          <w:szCs w:val="20"/>
          <w:highlight w:val="yellow"/>
        </w:rPr>
        <w:t>counterhegemonic activities translate into</w:t>
      </w:r>
      <w:r w:rsidRPr="00440992">
        <w:rPr>
          <w:rStyle w:val="StyleBoldUnderline"/>
          <w:szCs w:val="20"/>
        </w:rPr>
        <w:t xml:space="preserve"> a more </w:t>
      </w:r>
      <w:r w:rsidRPr="009502CB">
        <w:rPr>
          <w:rStyle w:val="StyleBoldUnderline"/>
          <w:szCs w:val="20"/>
          <w:highlight w:val="yellow"/>
        </w:rPr>
        <w:t>complete transformation.</w:t>
      </w:r>
      <w:r w:rsidRPr="009502CB">
        <w:rPr>
          <w:sz w:val="10"/>
          <w:szCs w:val="20"/>
          <w:highlight w:val="yellow"/>
        </w:rPr>
        <w:t xml:space="preserve"> </w:t>
      </w:r>
      <w:r w:rsidRPr="009502CB">
        <w:rPr>
          <w:rStyle w:val="StyleBoldUnderline"/>
          <w:szCs w:val="20"/>
          <w:highlight w:val="yellow"/>
        </w:rPr>
        <w:t>This celebration of</w:t>
      </w:r>
      <w:r w:rsidRPr="009502CB">
        <w:rPr>
          <w:sz w:val="10"/>
          <w:szCs w:val="20"/>
        </w:rPr>
        <w:t xml:space="preserve"> multiple </w:t>
      </w:r>
      <w:r w:rsidRPr="009502CB">
        <w:rPr>
          <w:rStyle w:val="StyleBoldUnderline"/>
          <w:szCs w:val="20"/>
          <w:highlight w:val="yellow"/>
        </w:rPr>
        <w:t>micro-resistances</w:t>
      </w:r>
      <w:r w:rsidRPr="009502CB">
        <w:rPr>
          <w:sz w:val="10"/>
          <w:szCs w:val="20"/>
        </w:rPr>
        <w:t xml:space="preserve"> </w:t>
      </w:r>
      <w:r w:rsidRPr="00440992">
        <w:rPr>
          <w:rStyle w:val="StyleBoldUnderline"/>
          <w:szCs w:val="20"/>
        </w:rPr>
        <w:t xml:space="preserve">seems to </w:t>
      </w:r>
      <w:r w:rsidRPr="009502CB">
        <w:rPr>
          <w:rStyle w:val="StyleBoldUnderline"/>
          <w:szCs w:val="20"/>
          <w:highlight w:val="yellow"/>
        </w:rPr>
        <w:t>rely on</w:t>
      </w:r>
      <w:r w:rsidRPr="009502CB">
        <w:rPr>
          <w:sz w:val="10"/>
          <w:szCs w:val="20"/>
        </w:rPr>
        <w:t xml:space="preserve"> an aggregate approach — </w:t>
      </w:r>
      <w:r w:rsidRPr="009502CB">
        <w:rPr>
          <w:rStyle w:val="StyleBoldUnderline"/>
          <w:szCs w:val="20"/>
          <w:highlight w:val="yellow"/>
        </w:rPr>
        <w:t>an idea</w:t>
      </w:r>
      <w:r w:rsidRPr="00440992">
        <w:rPr>
          <w:rStyle w:val="StyleBoldUnderline"/>
          <w:szCs w:val="20"/>
        </w:rPr>
        <w:t xml:space="preserve"> that the multiplication of </w:t>
      </w:r>
      <w:r w:rsidRPr="009502CB">
        <w:rPr>
          <w:rStyle w:val="StyleBoldUnderline"/>
          <w:szCs w:val="20"/>
          <w:highlight w:val="yellow"/>
        </w:rPr>
        <w:t>practices will evolve into something substantial</w:t>
      </w:r>
      <w:r w:rsidRPr="009502CB">
        <w:rPr>
          <w:sz w:val="10"/>
          <w:szCs w:val="20"/>
          <w:highlight w:val="yellow"/>
        </w:rPr>
        <w:t xml:space="preserve">. </w:t>
      </w:r>
      <w:r w:rsidRPr="009502CB">
        <w:rPr>
          <w:rStyle w:val="StyleBoldUnderline"/>
          <w:szCs w:val="20"/>
          <w:highlight w:val="yellow"/>
        </w:rPr>
        <w:t>In fact, the myth of engagement obscures</w:t>
      </w:r>
      <w:r w:rsidRPr="00440992">
        <w:rPr>
          <w:rStyle w:val="StyleBoldUnderline"/>
          <w:szCs w:val="20"/>
        </w:rPr>
        <w:t xml:space="preserve"> the </w:t>
      </w:r>
      <w:r w:rsidRPr="009502CB">
        <w:rPr>
          <w:rStyle w:val="StyleBoldUnderline"/>
          <w:szCs w:val="20"/>
          <w:highlight w:val="yellow"/>
        </w:rPr>
        <w:t>actual lack of change being produced</w:t>
      </w:r>
      <w:r w:rsidRPr="00440992">
        <w:rPr>
          <w:rStyle w:val="StyleBoldUnderline"/>
          <w:szCs w:val="20"/>
        </w:rPr>
        <w:t>, while the broader pattern of equating extralegal activism with social reform produces a false belief in the potential of change.</w:t>
      </w:r>
      <w:r w:rsidRPr="009502CB">
        <w:rPr>
          <w:sz w:val="10"/>
          <w:szCs w:val="20"/>
        </w:rPr>
        <w:t xml:space="preserve"> There are few instances of meaningful reordering of social and economic arrangements and macro-redistribution. Scholars write about decoding what is really happening, as though the scholarly narrative has the power to unpack more than the actual conventional experience will admit.224 Unrelated efforts become related and part of a whole through mere reframing. At the same time, the elephant in the room — the rising level of economic inequality — is left unaddressed and comes to be understood as natural and inevitable.225 This is precisely the problematic process that critical theorists decry as losers’ self-mystification, through which marginalized groups come to see systemic losses as the product of their own actions and thereby begin to focus on minor achievements as representing the boundaries of their willed reality. </w:t>
      </w:r>
      <w:r w:rsidRPr="009502CB">
        <w:rPr>
          <w:sz w:val="12"/>
          <w:szCs w:val="20"/>
        </w:rPr>
        <w:t>¶</w:t>
      </w:r>
      <w:r w:rsidRPr="009502CB">
        <w:rPr>
          <w:sz w:val="10"/>
          <w:szCs w:val="20"/>
        </w:rPr>
        <w:t xml:space="preserve"> The explorations of </w:t>
      </w:r>
      <w:r w:rsidRPr="00440992">
        <w:rPr>
          <w:rStyle w:val="StyleBoldUnderline"/>
          <w:szCs w:val="20"/>
        </w:rPr>
        <w:t>micro-instances of activism are</w:t>
      </w:r>
      <w:r w:rsidRPr="009502CB">
        <w:rPr>
          <w:sz w:val="10"/>
          <w:szCs w:val="20"/>
        </w:rPr>
        <w:t xml:space="preserve"> often </w:t>
      </w:r>
      <w:r w:rsidRPr="00440992">
        <w:rPr>
          <w:rStyle w:val="StyleBoldUnderline"/>
          <w:szCs w:val="20"/>
        </w:rPr>
        <w:t>fundamentally performative</w:t>
      </w:r>
      <w:r w:rsidRPr="009502CB">
        <w:rPr>
          <w:sz w:val="10"/>
          <w:szCs w:val="20"/>
        </w:rPr>
        <w:t xml:space="preserve">, obscuring the distance between the descriptive and the prescriptive. The manifestations of </w:t>
      </w:r>
      <w:r w:rsidRPr="00440992">
        <w:rPr>
          <w:rStyle w:val="StyleBoldUnderline"/>
          <w:szCs w:val="20"/>
        </w:rPr>
        <w:t>extralegal activism</w:t>
      </w:r>
      <w:r w:rsidRPr="009502CB">
        <w:rPr>
          <w:sz w:val="10"/>
          <w:szCs w:val="20"/>
        </w:rPr>
        <w:t xml:space="preserve"> — the law and organizing model; the proliferation of informal, soft norms and norm-generating actors; and the celebrated, separate nongovernmental sphere of action — all </w:t>
      </w:r>
      <w:r w:rsidRPr="00440992">
        <w:rPr>
          <w:rStyle w:val="StyleBoldUnderline"/>
          <w:szCs w:val="20"/>
        </w:rPr>
        <w:t>produce a fantasy that change can be brought about through small-scale, decentralized transformation</w:t>
      </w:r>
      <w:r w:rsidRPr="009502CB">
        <w:rPr>
          <w:sz w:val="10"/>
          <w:szCs w:val="20"/>
        </w:rPr>
        <w:t xml:space="preserve">. </w:t>
      </w:r>
      <w:r w:rsidRPr="00440992">
        <w:rPr>
          <w:rStyle w:val="StyleBoldUnderline"/>
          <w:szCs w:val="20"/>
        </w:rPr>
        <w:t>The emphasis is local, but the locality is described as a microcosm of the whole</w:t>
      </w:r>
      <w:r w:rsidRPr="009502CB">
        <w:rPr>
          <w:sz w:val="10"/>
          <w:szCs w:val="20"/>
        </w:rPr>
        <w:t xml:space="preserve"> and the audience is national and global. In the context of the humanities, Professor Carol Greenhouse poses a comparable challenge to ethnographic studies from the 1990s, which utilized the genres of narrative and community studies, the latter including works on American cities and neighborhoods in trouble.226 The aspiration of these genres was that each individual story could translate into a “time of the nation” body of knowledge and motivation.227 In contemporary legal thought, a corresponding gap opens between the local scale and the larger, translocal one. In reality, although there has been a recent proliferation of associations and grassroots groups, few new local-statenational federations have emerged in the United States since the 1960s and 1970s, and many of the existing voluntary federations that flourished in the mid-twentieth century are in decline.228 There is, therefore, an absence of links between the local and the national, an absent intermediate public sphere, which has been termed “the missing middle” by Professor Theda Skocpol.229 New </w:t>
      </w:r>
      <w:r w:rsidRPr="009502CB">
        <w:rPr>
          <w:rStyle w:val="StyleBoldUnderline"/>
          <w:szCs w:val="20"/>
          <w:highlight w:val="yellow"/>
        </w:rPr>
        <w:t>social movements</w:t>
      </w:r>
      <w:r w:rsidRPr="00440992">
        <w:rPr>
          <w:rStyle w:val="StyleBoldUnderline"/>
          <w:szCs w:val="20"/>
        </w:rPr>
        <w:t xml:space="preserve"> have</w:t>
      </w:r>
      <w:r w:rsidRPr="009502CB">
        <w:rPr>
          <w:sz w:val="10"/>
          <w:szCs w:val="20"/>
        </w:rPr>
        <w:t xml:space="preserve"> for the most part </w:t>
      </w:r>
      <w:r w:rsidRPr="009502CB">
        <w:rPr>
          <w:rStyle w:val="StyleBoldUnderline"/>
          <w:szCs w:val="20"/>
          <w:highlight w:val="yellow"/>
        </w:rPr>
        <w:t>failed in</w:t>
      </w:r>
      <w:r w:rsidRPr="00440992">
        <w:rPr>
          <w:rStyle w:val="StyleBoldUnderline"/>
          <w:szCs w:val="20"/>
        </w:rPr>
        <w:t xml:space="preserve"> sustaining coalitions or </w:t>
      </w:r>
      <w:r w:rsidRPr="009502CB">
        <w:rPr>
          <w:rStyle w:val="StyleBoldUnderline"/>
          <w:szCs w:val="20"/>
          <w:highlight w:val="yellow"/>
        </w:rPr>
        <w:t>producing significant institutional change</w:t>
      </w:r>
      <w:r w:rsidRPr="00440992">
        <w:rPr>
          <w:rStyle w:val="StyleBoldUnderline"/>
          <w:szCs w:val="20"/>
        </w:rPr>
        <w:t xml:space="preserve"> through</w:t>
      </w:r>
      <w:r w:rsidRPr="009502CB">
        <w:rPr>
          <w:sz w:val="10"/>
          <w:szCs w:val="20"/>
        </w:rPr>
        <w:t xml:space="preserve"> grassroots </w:t>
      </w:r>
      <w:r w:rsidRPr="00440992">
        <w:rPr>
          <w:rStyle w:val="StyleBoldUnderline"/>
          <w:szCs w:val="20"/>
        </w:rPr>
        <w:t>activism</w:t>
      </w:r>
      <w:r w:rsidRPr="009502CB">
        <w:rPr>
          <w:sz w:val="10"/>
          <w:szCs w:val="20"/>
        </w:rPr>
        <w:t xml:space="preserve">. Professor Handler concludes that </w:t>
      </w:r>
      <w:r w:rsidRPr="00440992">
        <w:rPr>
          <w:rStyle w:val="StyleBoldUnderline"/>
          <w:szCs w:val="20"/>
        </w:rPr>
        <w:t>this failure is due in part to the ideas of contingency, pluralism, and localism that are so embedded in current activism</w:t>
      </w:r>
      <w:r w:rsidRPr="009502CB">
        <w:rPr>
          <w:sz w:val="10"/>
          <w:szCs w:val="20"/>
        </w:rPr>
        <w:t xml:space="preserve">.230 Is the focus on small-scale dynamics simply an evasion of the need to engage in broader substantive debate? </w:t>
      </w:r>
      <w:r w:rsidRPr="009502CB">
        <w:rPr>
          <w:sz w:val="12"/>
          <w:szCs w:val="20"/>
        </w:rPr>
        <w:t>¶</w:t>
      </w:r>
      <w:r w:rsidRPr="009502CB">
        <w:rPr>
          <w:sz w:val="10"/>
          <w:szCs w:val="20"/>
        </w:rPr>
        <w:t xml:space="preserve"> </w:t>
      </w:r>
      <w:r w:rsidRPr="00440992">
        <w:rPr>
          <w:rStyle w:val="StyleBoldUnderline"/>
          <w:szCs w:val="20"/>
        </w:rPr>
        <w:t>It is important for next-generation progressive legal scholars</w:t>
      </w:r>
      <w:r w:rsidRPr="009502CB">
        <w:rPr>
          <w:sz w:val="10"/>
          <w:szCs w:val="20"/>
        </w:rPr>
        <w:t xml:space="preserve">, </w:t>
      </w:r>
      <w:r w:rsidRPr="00440992">
        <w:rPr>
          <w:rStyle w:val="StyleBoldUnderline"/>
          <w:szCs w:val="20"/>
        </w:rPr>
        <w:t>while maintaining a critical legal consciousness</w:t>
      </w:r>
      <w:r w:rsidRPr="009502CB">
        <w:rPr>
          <w:sz w:val="10"/>
          <w:szCs w:val="20"/>
        </w:rPr>
        <w:t xml:space="preserve">, to </w:t>
      </w:r>
      <w:r w:rsidRPr="00440992">
        <w:rPr>
          <w:rStyle w:val="StyleBoldUnderline"/>
          <w:szCs w:val="20"/>
        </w:rPr>
        <w:t>recognize that not all extralegal associational life is transformative</w:t>
      </w:r>
      <w:r w:rsidRPr="009502CB">
        <w:rPr>
          <w:sz w:val="10"/>
          <w:szCs w:val="20"/>
        </w:rPr>
        <w:t xml:space="preserve">. </w:t>
      </w:r>
      <w:r w:rsidRPr="00440992">
        <w:rPr>
          <w:rStyle w:val="StyleBoldUnderline"/>
          <w:szCs w:val="20"/>
        </w:rPr>
        <w:t>We must differentiate</w:t>
      </w:r>
      <w:r w:rsidRPr="009502CB">
        <w:rPr>
          <w:sz w:val="10"/>
          <w:szCs w:val="20"/>
        </w:rPr>
        <w:t xml:space="preserve">, for example, </w:t>
      </w:r>
      <w:r w:rsidRPr="00440992">
        <w:rPr>
          <w:rStyle w:val="StyleBoldUnderline"/>
          <w:szCs w:val="20"/>
        </w:rPr>
        <w:t>between inward-looking groups, which tend to be self-regarding and depoliticized, and social movements that participate in political activities, engage the public debate, and aim to challenge and reform existing realities</w:t>
      </w:r>
      <w:r w:rsidRPr="009502CB">
        <w:rPr>
          <w:sz w:val="10"/>
          <w:szCs w:val="20"/>
        </w:rPr>
        <w:t xml:space="preserve">.231 We must differentiate between professional associations and more inclusive forms of institutions that act as trustees for larger segments of the community.232 As described above, </w:t>
      </w:r>
      <w:r w:rsidRPr="00440992">
        <w:rPr>
          <w:rStyle w:val="StyleBoldUnderline"/>
          <w:szCs w:val="20"/>
        </w:rPr>
        <w:t>extralegal activism tends to operate on a</w:t>
      </w:r>
      <w:r w:rsidRPr="009502CB">
        <w:rPr>
          <w:sz w:val="10"/>
          <w:szCs w:val="20"/>
        </w:rPr>
        <w:t xml:space="preserve"> more divided and hence a </w:t>
      </w:r>
      <w:r w:rsidRPr="00440992">
        <w:rPr>
          <w:rStyle w:val="StyleBoldUnderline"/>
          <w:szCs w:val="20"/>
        </w:rPr>
        <w:t>smaller scale than earlier social movements, which had national reform agendas</w:t>
      </w:r>
      <w:r w:rsidRPr="009502CB">
        <w:rPr>
          <w:sz w:val="10"/>
          <w:szCs w:val="20"/>
        </w:rPr>
        <w:t xml:space="preserve">. Consequently, </w:t>
      </w:r>
      <w:r w:rsidRPr="00440992">
        <w:rPr>
          <w:rStyle w:val="StyleBoldUnderline"/>
          <w:szCs w:val="20"/>
        </w:rPr>
        <w:t>within critical discourse there is a need to recognize the limited capacity of small-scale action</w:t>
      </w:r>
      <w:r w:rsidRPr="009502CB">
        <w:rPr>
          <w:sz w:val="10"/>
          <w:szCs w:val="20"/>
        </w:rPr>
        <w:t xml:space="preserve">. We should question the narrative that imagines consciousness-raising as directly translating into action and action as directly translating into change. Certainly not every cultural description is political. Indeed, it is questionable whether forms of activism that are opposed to programmatic reconstruction of a social agenda should even be understood as social movements. In fact, when </w:t>
      </w:r>
      <w:r w:rsidRPr="009502CB">
        <w:rPr>
          <w:rStyle w:val="StyleBoldUnderline"/>
          <w:szCs w:val="20"/>
          <w:highlight w:val="yellow"/>
        </w:rPr>
        <w:t>groups</w:t>
      </w:r>
      <w:r w:rsidRPr="00440992">
        <w:rPr>
          <w:rStyle w:val="StyleBoldUnderline"/>
          <w:szCs w:val="20"/>
        </w:rPr>
        <w:t xml:space="preserve"> are </w:t>
      </w:r>
      <w:r w:rsidRPr="009502CB">
        <w:rPr>
          <w:rStyle w:val="StyleBoldUnderline"/>
          <w:szCs w:val="20"/>
          <w:highlight w:val="yellow"/>
        </w:rPr>
        <w:t>situated in opposition to</w:t>
      </w:r>
      <w:r w:rsidRPr="00440992">
        <w:rPr>
          <w:rStyle w:val="StyleBoldUnderline"/>
          <w:szCs w:val="20"/>
        </w:rPr>
        <w:t xml:space="preserve"> any form of </w:t>
      </w:r>
      <w:r w:rsidRPr="009502CB">
        <w:rPr>
          <w:rStyle w:val="StyleBoldUnderline"/>
          <w:szCs w:val="20"/>
          <w:highlight w:val="yellow"/>
        </w:rPr>
        <w:t>institutionalized power</w:t>
      </w:r>
      <w:r w:rsidRPr="00440992">
        <w:rPr>
          <w:rStyle w:val="StyleBoldUnderline"/>
          <w:szCs w:val="20"/>
        </w:rPr>
        <w:t xml:space="preserve">, they </w:t>
      </w:r>
      <w:r w:rsidRPr="009502CB">
        <w:rPr>
          <w:rStyle w:val="StyleBoldUnderline"/>
          <w:szCs w:val="20"/>
          <w:highlight w:val="yellow"/>
        </w:rPr>
        <w:t>may</w:t>
      </w:r>
      <w:r w:rsidRPr="00440992">
        <w:rPr>
          <w:rStyle w:val="StyleBoldUnderline"/>
          <w:szCs w:val="20"/>
        </w:rPr>
        <w:t xml:space="preserve"> be </w:t>
      </w:r>
      <w:r w:rsidRPr="009502CB">
        <w:rPr>
          <w:rStyle w:val="StyleBoldUnderline"/>
          <w:szCs w:val="20"/>
          <w:highlight w:val="yellow"/>
        </w:rPr>
        <w:t>simply mirror</w:t>
      </w:r>
      <w:r w:rsidRPr="00440992">
        <w:rPr>
          <w:rStyle w:val="StyleBoldUnderline"/>
          <w:szCs w:val="20"/>
        </w:rPr>
        <w:t xml:space="preserve">ing </w:t>
      </w:r>
      <w:r w:rsidRPr="009502CB">
        <w:rPr>
          <w:rStyle w:val="StyleBoldUnderline"/>
          <w:szCs w:val="20"/>
          <w:highlight w:val="yellow"/>
        </w:rPr>
        <w:t>what they are fighting against and</w:t>
      </w:r>
      <w:r w:rsidRPr="00440992">
        <w:rPr>
          <w:rStyle w:val="StyleBoldUnderline"/>
          <w:szCs w:val="20"/>
        </w:rPr>
        <w:t xml:space="preserve"> merely </w:t>
      </w:r>
      <w:r w:rsidRPr="009502CB">
        <w:rPr>
          <w:rStyle w:val="StyleBoldUnderline"/>
          <w:szCs w:val="20"/>
          <w:highlight w:val="yellow"/>
        </w:rPr>
        <w:t>producing moot activism</w:t>
      </w:r>
      <w:r w:rsidRPr="00440992">
        <w:rPr>
          <w:rStyle w:val="StyleBoldUnderline"/>
          <w:szCs w:val="20"/>
        </w:rPr>
        <w:t xml:space="preserve"> that settles for what seems possible within the narrow space that is left in a rising convergence of ideologies</w:t>
      </w:r>
      <w:r w:rsidRPr="009502CB">
        <w:rPr>
          <w:sz w:val="10"/>
          <w:szCs w:val="20"/>
        </w:rPr>
        <w:t xml:space="preserve">. </w:t>
      </w:r>
      <w:r w:rsidRPr="00440992">
        <w:rPr>
          <w:rStyle w:val="StyleBoldUnderline"/>
          <w:szCs w:val="20"/>
        </w:rPr>
        <w:t>The original vision is consequently coopted, and contemporary discontent is legitimated through a process of self-mystification</w:t>
      </w:r>
      <w:r w:rsidRPr="009502CB">
        <w:rPr>
          <w:sz w:val="10"/>
          <w:szCs w:val="20"/>
        </w:rPr>
        <w:t>.</w:t>
      </w:r>
    </w:p>
    <w:p w14:paraId="7E59BCA4" w14:textId="77777777" w:rsidR="008A326C" w:rsidRDefault="008A326C" w:rsidP="008A326C">
      <w:pPr>
        <w:pStyle w:val="Heading4"/>
      </w:pPr>
      <w:r>
        <w:t>LOAC does not legitimize violence—alternative is militarized violence</w:t>
      </w:r>
    </w:p>
    <w:p w14:paraId="53A6EA6B" w14:textId="77777777" w:rsidR="008A326C" w:rsidRDefault="008A326C" w:rsidP="008A326C">
      <w:r w:rsidRPr="00632D9F">
        <w:t xml:space="preserve">Charles </w:t>
      </w:r>
      <w:r w:rsidRPr="00632D9F">
        <w:rPr>
          <w:rStyle w:val="StyleStyleBold12pt"/>
        </w:rPr>
        <w:t>Kels</w:t>
      </w:r>
      <w:r>
        <w:rPr>
          <w:rStyle w:val="StyleStyleBold12pt"/>
        </w:rPr>
        <w:t xml:space="preserve"> 12</w:t>
      </w:r>
      <w:r w:rsidRPr="00632D9F">
        <w:t>,</w:t>
      </w:r>
      <w:r>
        <w:t xml:space="preserve"> </w:t>
      </w:r>
      <w:r w:rsidRPr="00632D9F">
        <w:t>attorney for the Department of Homeland Security and a major in the Air Force Reserve</w:t>
      </w:r>
      <w:r>
        <w:t>,</w:t>
      </w:r>
      <w:r w:rsidRPr="00632D9F">
        <w:t xml:space="preserve"> 12/6, </w:t>
      </w:r>
      <w:r>
        <w:t>“The</w:t>
      </w:r>
      <w:r w:rsidRPr="00632D9F">
        <w:t xml:space="preserve"> Perilous Position of the Laws of War</w:t>
      </w:r>
      <w:r>
        <w:t>”</w:t>
      </w:r>
      <w:r w:rsidRPr="00632D9F">
        <w:t>, harvardnsj.org/2012/12/the-perilous-position-of-the-laws-of-war/</w:t>
      </w:r>
    </w:p>
    <w:p w14:paraId="457BFB0A" w14:textId="77777777" w:rsidR="008A326C" w:rsidRPr="008159D5" w:rsidRDefault="008A326C" w:rsidP="008A326C">
      <w:pPr>
        <w:rPr>
          <w:sz w:val="14"/>
        </w:rPr>
      </w:pPr>
      <w:r w:rsidRPr="0035146A">
        <w:rPr>
          <w:rStyle w:val="StyleBoldUnderline"/>
        </w:rPr>
        <w:t>The real nub of the</w:t>
      </w:r>
      <w:r w:rsidRPr="00A94BFA">
        <w:rPr>
          <w:sz w:val="14"/>
        </w:rPr>
        <w:t xml:space="preserve"> current </w:t>
      </w:r>
      <w:r w:rsidRPr="0035146A">
        <w:rPr>
          <w:rStyle w:val="StyleBoldUnderline"/>
        </w:rPr>
        <w:t>critique of U.S. policy</w:t>
      </w:r>
      <w:r w:rsidRPr="00A94BFA">
        <w:rPr>
          <w:sz w:val="14"/>
        </w:rPr>
        <w:t xml:space="preserve">, therefore, </w:t>
      </w:r>
      <w:r w:rsidRPr="0035146A">
        <w:rPr>
          <w:rStyle w:val="StyleBoldUnderline"/>
        </w:rPr>
        <w:t>is that</w:t>
      </w:r>
      <w:r w:rsidRPr="00A94BFA">
        <w:rPr>
          <w:sz w:val="14"/>
        </w:rPr>
        <w:t xml:space="preserve"> the </w:t>
      </w:r>
      <w:r w:rsidRPr="0035146A">
        <w:rPr>
          <w:rStyle w:val="StyleBoldUnderline"/>
        </w:rPr>
        <w:t>Bush</w:t>
      </w:r>
      <w:r w:rsidRPr="00A94BFA">
        <w:rPr>
          <w:sz w:val="14"/>
        </w:rPr>
        <w:t xml:space="preserve"> administration’s </w:t>
      </w:r>
      <w:r w:rsidRPr="0035146A">
        <w:rPr>
          <w:rStyle w:val="StyleBoldUnderline"/>
        </w:rPr>
        <w:t>war on terror and the Obama</w:t>
      </w:r>
      <w:r w:rsidRPr="00A94BFA">
        <w:rPr>
          <w:sz w:val="14"/>
        </w:rPr>
        <w:t xml:space="preserve"> administration’s </w:t>
      </w:r>
      <w:r w:rsidRPr="0035146A">
        <w:rPr>
          <w:rStyle w:val="StyleBoldUnderline"/>
        </w:rPr>
        <w:t>war on al Qaeda</w:t>
      </w:r>
      <w:r w:rsidRPr="00A94BFA">
        <w:rPr>
          <w:sz w:val="14"/>
        </w:rPr>
        <w:t xml:space="preserve"> and affiliates </w:t>
      </w:r>
      <w:r w:rsidRPr="0035146A">
        <w:rPr>
          <w:rStyle w:val="StyleBoldUnderline"/>
        </w:rPr>
        <w:t>constitute a distinction without a differenc</w:t>
      </w:r>
      <w:r w:rsidRPr="00A94BFA">
        <w:rPr>
          <w:sz w:val="14"/>
        </w:rPr>
        <w:t>e. The latter may be less rhetorically inflammatory, but it is equally amorphous in application, enabling the United States to pursue non-state actors under an armed conflict paradigm</w:t>
      </w:r>
      <w:r w:rsidRPr="0035146A">
        <w:rPr>
          <w:rStyle w:val="StyleBoldUnderline"/>
        </w:rPr>
        <w:t>. This criticism may have merit, but it is</w:t>
      </w:r>
      <w:r w:rsidRPr="00A94BFA">
        <w:rPr>
          <w:sz w:val="14"/>
        </w:rPr>
        <w:t xml:space="preserve"> really </w:t>
      </w:r>
      <w:r w:rsidRPr="0035146A">
        <w:rPr>
          <w:rStyle w:val="StyleBoldUnderline"/>
        </w:rPr>
        <w:t>about the use of force altogether, not the parameters that define how force is applied</w:t>
      </w:r>
      <w:r w:rsidRPr="00A94BFA">
        <w:rPr>
          <w:sz w:val="14"/>
        </w:rPr>
        <w:t>. It is, in other words, an ad bellum argument cloaked in the language of in bello.</w:t>
      </w:r>
      <w:r w:rsidRPr="00A94BFA">
        <w:rPr>
          <w:sz w:val="12"/>
        </w:rPr>
        <w:t xml:space="preserve">¶ </w:t>
      </w:r>
      <w:r w:rsidRPr="006C5A19">
        <w:rPr>
          <w:rStyle w:val="StyleBoldUnderline"/>
          <w:highlight w:val="cyan"/>
        </w:rPr>
        <w:t>LOAC is apolitical</w:t>
      </w:r>
      <w:r w:rsidRPr="006C5A19">
        <w:rPr>
          <w:sz w:val="14"/>
          <w:highlight w:val="cyan"/>
        </w:rPr>
        <w:t xml:space="preserve">. </w:t>
      </w:r>
      <w:r w:rsidRPr="006C5A19">
        <w:rPr>
          <w:rStyle w:val="StyleBoldUnderline"/>
          <w:highlight w:val="cyan"/>
        </w:rPr>
        <w:t>Adherence to it does not legitimize</w:t>
      </w:r>
      <w:r w:rsidRPr="00A94BFA">
        <w:rPr>
          <w:sz w:val="14"/>
        </w:rPr>
        <w:t xml:space="preserve"> an unlawful resort to </w:t>
      </w:r>
      <w:r w:rsidRPr="006C5A19">
        <w:rPr>
          <w:rStyle w:val="StyleBoldUnderline"/>
          <w:highlight w:val="cyan"/>
        </w:rPr>
        <w:t>force</w:t>
      </w:r>
      <w:r w:rsidRPr="006C5A19">
        <w:rPr>
          <w:sz w:val="14"/>
          <w:highlight w:val="cyan"/>
        </w:rPr>
        <w:t xml:space="preserve">, </w:t>
      </w:r>
      <w:r w:rsidRPr="006C5A19">
        <w:rPr>
          <w:rStyle w:val="StyleBoldUnderline"/>
          <w:highlight w:val="cyan"/>
        </w:rPr>
        <w:t>just as its violation</w:t>
      </w:r>
      <w:r w:rsidRPr="00A94BFA">
        <w:rPr>
          <w:sz w:val="14"/>
        </w:rPr>
        <w:t>—unless systematic—</w:t>
      </w:r>
      <w:r w:rsidRPr="006C5A19">
        <w:rPr>
          <w:rStyle w:val="StyleBoldUnderline"/>
          <w:highlight w:val="cyan"/>
        </w:rPr>
        <w:t xml:space="preserve">does not </w:t>
      </w:r>
      <w:r w:rsidRPr="00A94BFA">
        <w:rPr>
          <w:rStyle w:val="StyleBoldUnderline"/>
          <w:highlight w:val="yellow"/>
        </w:rPr>
        <w:t xml:space="preserve">automatically </w:t>
      </w:r>
      <w:r w:rsidRPr="006C5A19">
        <w:rPr>
          <w:rStyle w:val="StyleBoldUnderline"/>
          <w:highlight w:val="cyan"/>
        </w:rPr>
        <w:t>render one’s cause unjust</w:t>
      </w:r>
      <w:r w:rsidRPr="006C5A19">
        <w:rPr>
          <w:sz w:val="14"/>
          <w:highlight w:val="cyan"/>
        </w:rPr>
        <w:t xml:space="preserve">. </w:t>
      </w:r>
      <w:r w:rsidRPr="006C5A19">
        <w:rPr>
          <w:rStyle w:val="StyleBoldUnderline"/>
          <w:highlight w:val="cyan"/>
        </w:rPr>
        <w:t xml:space="preserve">The answer for those who object to </w:t>
      </w:r>
      <w:r w:rsidRPr="00A94BFA">
        <w:rPr>
          <w:rStyle w:val="StyleBoldUnderline"/>
          <w:highlight w:val="yellow"/>
        </w:rPr>
        <w:t xml:space="preserve">U.S. </w:t>
      </w:r>
      <w:r w:rsidRPr="006C5A19">
        <w:rPr>
          <w:rStyle w:val="StyleBoldUnderline"/>
          <w:highlight w:val="cyan"/>
        </w:rPr>
        <w:t>t</w:t>
      </w:r>
      <w:r w:rsidRPr="00A94BFA">
        <w:rPr>
          <w:rStyle w:val="StyleBoldUnderline"/>
          <w:highlight w:val="yellow"/>
        </w:rPr>
        <w:t xml:space="preserve">argeted </w:t>
      </w:r>
      <w:r w:rsidRPr="006C5A19">
        <w:rPr>
          <w:rStyle w:val="StyleBoldUnderline"/>
          <w:highlight w:val="cyan"/>
        </w:rPr>
        <w:t>k</w:t>
      </w:r>
      <w:r w:rsidRPr="00A94BFA">
        <w:rPr>
          <w:rStyle w:val="StyleBoldUnderline"/>
          <w:highlight w:val="yellow"/>
        </w:rPr>
        <w:t>illing</w:t>
      </w:r>
      <w:r w:rsidRPr="00A94BFA">
        <w:rPr>
          <w:sz w:val="14"/>
        </w:rPr>
        <w:t xml:space="preserve"> and indefinite detention </w:t>
      </w:r>
      <w:r w:rsidRPr="006C5A19">
        <w:rPr>
          <w:rStyle w:val="StyleBoldUnderline"/>
          <w:highlight w:val="cyan"/>
        </w:rPr>
        <w:t xml:space="preserve">is not to apply a peace paradigm </w:t>
      </w:r>
      <w:r w:rsidRPr="00A94BFA">
        <w:rPr>
          <w:rStyle w:val="StyleBoldUnderline"/>
          <w:highlight w:val="yellow"/>
        </w:rPr>
        <w:t>that would invalidate LOAC</w:t>
      </w:r>
      <w:r w:rsidRPr="00A94BFA">
        <w:rPr>
          <w:sz w:val="14"/>
        </w:rPr>
        <w:t xml:space="preserve"> and undercut the belligerent immunity of soldiers, </w:t>
      </w:r>
      <w:r w:rsidRPr="006C5A19">
        <w:rPr>
          <w:rStyle w:val="StyleBoldUnderline"/>
          <w:highlight w:val="cyan"/>
        </w:rPr>
        <w:t xml:space="preserve">but to direct their arguments to </w:t>
      </w:r>
      <w:r w:rsidRPr="00A94BFA">
        <w:rPr>
          <w:rStyle w:val="StyleBoldUnderline"/>
          <w:highlight w:val="yellow"/>
        </w:rPr>
        <w:t xml:space="preserve">the political </w:t>
      </w:r>
      <w:r w:rsidRPr="006C5A19">
        <w:rPr>
          <w:rStyle w:val="StyleBoldUnderline"/>
          <w:highlight w:val="cyan"/>
        </w:rPr>
        <w:t>leadership</w:t>
      </w:r>
      <w:r w:rsidRPr="0035146A">
        <w:rPr>
          <w:rStyle w:val="StyleBoldUnderline"/>
        </w:rPr>
        <w:t xml:space="preserve"> regarding the decision to use force in the first place</w:t>
      </w:r>
      <w:r w:rsidRPr="00A94BFA">
        <w:rPr>
          <w:sz w:val="14"/>
        </w:rPr>
        <w:t xml:space="preserve">. </w:t>
      </w:r>
      <w:r w:rsidRPr="006C5A19">
        <w:rPr>
          <w:rStyle w:val="StyleBoldUnderline"/>
          <w:highlight w:val="cyan"/>
        </w:rPr>
        <w:t>Attacking LOAC</w:t>
      </w:r>
      <w:r w:rsidRPr="0035146A">
        <w:rPr>
          <w:rStyle w:val="StyleBoldUnderline"/>
        </w:rPr>
        <w:t xml:space="preserve"> for its perceived leniency </w:t>
      </w:r>
      <w:r w:rsidRPr="006C5A19">
        <w:rPr>
          <w:rStyle w:val="StyleBoldUnderline"/>
          <w:highlight w:val="cyan"/>
        </w:rPr>
        <w:t>and demanding</w:t>
      </w:r>
      <w:r w:rsidRPr="00A94BFA">
        <w:rPr>
          <w:sz w:val="14"/>
        </w:rPr>
        <w:t xml:space="preserve"> the “</w:t>
      </w:r>
      <w:r w:rsidRPr="00A94BFA">
        <w:rPr>
          <w:rStyle w:val="StyleBoldUnderline"/>
          <w:highlight w:val="yellow"/>
        </w:rPr>
        <w:t xml:space="preserve">pristine </w:t>
      </w:r>
      <w:r w:rsidRPr="006C5A19">
        <w:rPr>
          <w:rStyle w:val="StyleBoldUnderline"/>
          <w:highlight w:val="cyan"/>
        </w:rPr>
        <w:t>purity</w:t>
      </w:r>
      <w:r w:rsidRPr="00A94BFA">
        <w:rPr>
          <w:sz w:val="14"/>
        </w:rPr>
        <w:t xml:space="preserve">” of HRL </w:t>
      </w:r>
      <w:r w:rsidRPr="0035146A">
        <w:rPr>
          <w:rStyle w:val="StyleBoldUnderline"/>
        </w:rPr>
        <w:t xml:space="preserve">in military operations </w:t>
      </w:r>
      <w:r w:rsidRPr="006C5A19">
        <w:rPr>
          <w:rStyle w:val="StyleBoldUnderline"/>
          <w:highlight w:val="cyan"/>
        </w:rPr>
        <w:t>is</w:t>
      </w:r>
      <w:r w:rsidRPr="0035146A">
        <w:rPr>
          <w:rStyle w:val="StyleBoldUnderline"/>
        </w:rPr>
        <w:t xml:space="preserve"> actually</w:t>
      </w:r>
      <w:r w:rsidRPr="00A94BFA">
        <w:rPr>
          <w:sz w:val="14"/>
        </w:rPr>
        <w:t xml:space="preserve"> quite </w:t>
      </w:r>
      <w:r w:rsidRPr="00A94BFA">
        <w:rPr>
          <w:rStyle w:val="Emphasis"/>
          <w:highlight w:val="yellow"/>
        </w:rPr>
        <w:t xml:space="preserve">dangerous and </w:t>
      </w:r>
      <w:r w:rsidRPr="006C5A19">
        <w:rPr>
          <w:rStyle w:val="Emphasis"/>
          <w:highlight w:val="cyan"/>
        </w:rPr>
        <w:t>counterproductive</w:t>
      </w:r>
      <w:r w:rsidRPr="00A94BFA">
        <w:rPr>
          <w:sz w:val="14"/>
        </w:rPr>
        <w:t xml:space="preserve"> from a humanitarian perspective, </w:t>
      </w:r>
      <w:r w:rsidRPr="006C5A19">
        <w:rPr>
          <w:rStyle w:val="StyleBoldUnderline"/>
          <w:highlight w:val="cyan"/>
        </w:rPr>
        <w:t>because</w:t>
      </w:r>
      <w:r w:rsidRPr="0035146A">
        <w:rPr>
          <w:rStyle w:val="StyleBoldUnderline"/>
        </w:rPr>
        <w:t xml:space="preserve"> there remains the distinct possibility that </w:t>
      </w:r>
      <w:r w:rsidRPr="006C5A19">
        <w:rPr>
          <w:rStyle w:val="StyleBoldUnderline"/>
          <w:highlight w:val="cyan"/>
        </w:rPr>
        <w:t xml:space="preserve">the alternative </w:t>
      </w:r>
      <w:r w:rsidRPr="00A94BFA">
        <w:rPr>
          <w:rStyle w:val="StyleBoldUnderline"/>
          <w:highlight w:val="yellow"/>
        </w:rPr>
        <w:t xml:space="preserve">to LOAC </w:t>
      </w:r>
      <w:r w:rsidRPr="006C5A19">
        <w:rPr>
          <w:rStyle w:val="StyleBoldUnderline"/>
          <w:highlight w:val="cyan"/>
        </w:rPr>
        <w:t>is not HRL but “lawlessness</w:t>
      </w:r>
      <w:r w:rsidRPr="00A94BFA">
        <w:rPr>
          <w:sz w:val="14"/>
        </w:rPr>
        <w:t>.” While there are certainly examples of armies that have acquitted themselves quite well in law enforcement roles—and while most nations do not subscribe to the strict U.S. delineation between military and police forces—</w:t>
      </w:r>
      <w:r w:rsidRPr="00A94BFA">
        <w:rPr>
          <w:rStyle w:val="StyleBoldUnderline"/>
          <w:highlight w:val="yellow"/>
        </w:rPr>
        <w:t xml:space="preserve">the vast bulk of </w:t>
      </w:r>
      <w:r w:rsidRPr="006C5A19">
        <w:rPr>
          <w:rStyle w:val="StyleBoldUnderline"/>
          <w:highlight w:val="cyan"/>
        </w:rPr>
        <w:t>history indicates that in</w:t>
      </w:r>
      <w:r w:rsidRPr="0035146A">
        <w:rPr>
          <w:rStyle w:val="StyleBoldUnderline"/>
        </w:rPr>
        <w:t xml:space="preserve"> the context of armed </w:t>
      </w:r>
      <w:r w:rsidRPr="006C5A19">
        <w:rPr>
          <w:rStyle w:val="StyleBoldUnderline"/>
          <w:highlight w:val="cyan"/>
        </w:rPr>
        <w:t>hostilities, LOAC is by far the best case scenario</w:t>
      </w:r>
      <w:r w:rsidRPr="00A94BFA">
        <w:rPr>
          <w:rStyle w:val="StyleBoldUnderline"/>
          <w:highlight w:val="yellow"/>
        </w:rPr>
        <w:t>, not the worst</w:t>
      </w:r>
      <w:r w:rsidRPr="00A94BFA">
        <w:rPr>
          <w:sz w:val="14"/>
        </w:rPr>
        <w:t>.</w:t>
      </w:r>
      <w:r w:rsidRPr="00A94BFA">
        <w:rPr>
          <w:sz w:val="12"/>
        </w:rPr>
        <w:t xml:space="preserve">¶ </w:t>
      </w:r>
      <w:r w:rsidRPr="0035146A">
        <w:rPr>
          <w:rStyle w:val="StyleBoldUnderline"/>
        </w:rPr>
        <w:t>Transnational terrorist networks pose unique security problems,</w:t>
      </w:r>
      <w:r w:rsidRPr="00A94BFA">
        <w:rPr>
          <w:sz w:val="14"/>
        </w:rPr>
        <w:t xml:space="preserve"> among them the need to apply preexisting legal rubrics to an enemy who is dedicated to undermining and abusing them. Vital to meeting this challenge—of “building a durable framework for the struggle against al Qaeda that [draws] upon our deeply held values and traditions”—is to refrain from treating the deeply-ingrained tenets of honorable warfare as a mere mechanism for projecting force. </w:t>
      </w:r>
      <w:r w:rsidRPr="006C5A19">
        <w:rPr>
          <w:rStyle w:val="StyleBoldUnderline"/>
          <w:highlight w:val="cyan"/>
        </w:rPr>
        <w:t xml:space="preserve">The laws </w:t>
      </w:r>
      <w:r w:rsidRPr="00A94BFA">
        <w:rPr>
          <w:rStyle w:val="StyleBoldUnderline"/>
          <w:highlight w:val="yellow"/>
        </w:rPr>
        <w:t>of war</w:t>
      </w:r>
      <w:r w:rsidRPr="0035146A">
        <w:rPr>
          <w:rStyle w:val="StyleBoldUnderline"/>
        </w:rPr>
        <w:t xml:space="preserve"> are much more than “lawyerly license” to kill</w:t>
      </w:r>
      <w:r w:rsidRPr="00A94BFA">
        <w:rPr>
          <w:sz w:val="14"/>
        </w:rPr>
        <w:t xml:space="preserve"> and detain, subject to varying levels of application depending upon political outlook. </w:t>
      </w:r>
      <w:r w:rsidRPr="0035146A">
        <w:rPr>
          <w:rStyle w:val="Emphasis"/>
        </w:rPr>
        <w:t xml:space="preserve">They </w:t>
      </w:r>
      <w:r w:rsidRPr="006C5A19">
        <w:rPr>
          <w:rStyle w:val="Emphasis"/>
          <w:highlight w:val="cyan"/>
        </w:rPr>
        <w:t>remain a bulwark against</w:t>
      </w:r>
      <w:r w:rsidRPr="0035146A">
        <w:rPr>
          <w:rStyle w:val="Emphasis"/>
        </w:rPr>
        <w:t xml:space="preserve"> indiscriminate </w:t>
      </w:r>
      <w:r w:rsidRPr="006C5A19">
        <w:rPr>
          <w:rStyle w:val="Emphasis"/>
          <w:highlight w:val="cyan"/>
        </w:rPr>
        <w:t>carnage</w:t>
      </w:r>
      <w:r w:rsidRPr="00A94BFA">
        <w:rPr>
          <w:rStyle w:val="Emphasis"/>
          <w:highlight w:val="yellow"/>
        </w:rPr>
        <w:t>, steeped in history and tried in battle</w:t>
      </w:r>
      <w:r w:rsidRPr="00A94BFA">
        <w:rPr>
          <w:sz w:val="14"/>
        </w:rPr>
        <w:t>.</w:t>
      </w:r>
    </w:p>
    <w:p w14:paraId="405A8540" w14:textId="77777777" w:rsidR="008A326C" w:rsidRDefault="008A326C" w:rsidP="008A326C">
      <w:pPr>
        <w:pStyle w:val="Heading2"/>
      </w:pPr>
      <w:r>
        <w:t>1AR</w:t>
      </w:r>
    </w:p>
    <w:p w14:paraId="6BB6C130" w14:textId="77777777" w:rsidR="008A326C" w:rsidRDefault="008A326C" w:rsidP="008A326C">
      <w:pPr>
        <w:pStyle w:val="Heading3"/>
      </w:pPr>
      <w:r>
        <w:t>1AR---Iran Defense</w:t>
      </w:r>
    </w:p>
    <w:p w14:paraId="5D1E3F94" w14:textId="77777777" w:rsidR="008A326C" w:rsidRDefault="008A326C" w:rsidP="008A326C">
      <w:pPr>
        <w:pStyle w:val="Heading4"/>
      </w:pPr>
      <w:r>
        <w:t xml:space="preserve">No impact to Iranian prolif---they’ll be cautious and moderate </w:t>
      </w:r>
    </w:p>
    <w:p w14:paraId="6C79F564" w14:textId="77777777" w:rsidR="008A326C" w:rsidRDefault="008A326C" w:rsidP="008A326C">
      <w:r>
        <w:t xml:space="preserve">Kenneth </w:t>
      </w:r>
      <w:r w:rsidRPr="009D4427">
        <w:rPr>
          <w:rStyle w:val="StyleStyleBold12pt"/>
        </w:rPr>
        <w:t>Waltz 12</w:t>
      </w:r>
      <w:r>
        <w:t>, senior research scholar @ Saltzman, Poly Sci Prof @ Columbia, September/October 2012, “Iran and the Bomb – Waltz Replies,” Foreign Affairs, Vol. 91, No. 5, p. 157-162</w:t>
      </w:r>
    </w:p>
    <w:p w14:paraId="1DC7FB5C" w14:textId="77777777" w:rsidR="008A326C" w:rsidRPr="00184683" w:rsidRDefault="008A326C" w:rsidP="008A326C">
      <w:pPr>
        <w:ind w:left="288"/>
        <w:rPr>
          <w:sz w:val="16"/>
        </w:rPr>
      </w:pPr>
      <w:r w:rsidRPr="00184683">
        <w:rPr>
          <w:sz w:val="16"/>
        </w:rPr>
        <w:t xml:space="preserve">In arguing that a nuclear-armed Iran would represent an unacceptable threat to the United States and its allies, Colin </w:t>
      </w:r>
      <w:r w:rsidRPr="009D4427">
        <w:rPr>
          <w:rStyle w:val="StyleBoldUnderline"/>
        </w:rPr>
        <w:t>Kahl rejects my contention that states</w:t>
      </w:r>
      <w:r w:rsidRPr="00184683">
        <w:rPr>
          <w:sz w:val="16"/>
        </w:rPr>
        <w:t xml:space="preserve"> tend to </w:t>
      </w:r>
      <w:r w:rsidRPr="009D4427">
        <w:rPr>
          <w:rStyle w:val="StyleBoldUnderline"/>
        </w:rPr>
        <w:t>become more cautious once they obtain nuclear weapons</w:t>
      </w:r>
      <w:r w:rsidRPr="00184683">
        <w:rPr>
          <w:sz w:val="16"/>
        </w:rPr>
        <w:t xml:space="preserve"> and claims that I minimize the potential threat of an emboldened Islamic Republic. He accuses me of misreading history and suggests that I overestimate the stability produced by nuclear deterrence. In fact, </w:t>
      </w:r>
      <w:r w:rsidRPr="00184683">
        <w:rPr>
          <w:rStyle w:val="StyleBoldUnderline"/>
        </w:rPr>
        <w:t>it is</w:t>
      </w:r>
      <w:r w:rsidRPr="00184683">
        <w:rPr>
          <w:sz w:val="16"/>
        </w:rPr>
        <w:t xml:space="preserve"> </w:t>
      </w:r>
      <w:r w:rsidRPr="00CD7626">
        <w:rPr>
          <w:rStyle w:val="StyleBoldUnderline"/>
          <w:highlight w:val="yellow"/>
          <w:bdr w:val="single" w:sz="4" w:space="0" w:color="auto"/>
        </w:rPr>
        <w:t>Kahl</w:t>
      </w:r>
      <w:r w:rsidRPr="00184683">
        <w:rPr>
          <w:rStyle w:val="StyleBoldUnderline"/>
          <w:bdr w:val="single" w:sz="4" w:space="0" w:color="auto"/>
        </w:rPr>
        <w:t xml:space="preserve"> who </w:t>
      </w:r>
      <w:r w:rsidRPr="00CD7626">
        <w:rPr>
          <w:rStyle w:val="StyleBoldUnderline"/>
          <w:highlight w:val="yellow"/>
          <w:bdr w:val="single" w:sz="4" w:space="0" w:color="auto"/>
        </w:rPr>
        <w:t>misunderstands the historical record</w:t>
      </w:r>
      <w:r w:rsidRPr="00184683">
        <w:rPr>
          <w:sz w:val="16"/>
        </w:rPr>
        <w:t xml:space="preserve"> </w:t>
      </w:r>
      <w:r w:rsidRPr="00184683">
        <w:rPr>
          <w:rStyle w:val="StyleBoldUnderline"/>
        </w:rPr>
        <w:t>and</w:t>
      </w:r>
      <w:r w:rsidRPr="00184683">
        <w:rPr>
          <w:sz w:val="16"/>
        </w:rPr>
        <w:t xml:space="preserve"> who </w:t>
      </w:r>
      <w:r w:rsidRPr="00184683">
        <w:rPr>
          <w:rStyle w:val="StyleBoldUnderline"/>
        </w:rPr>
        <w:t>fails to grasp the ramifications of nuclear deterrence</w:t>
      </w:r>
      <w:r w:rsidRPr="00184683">
        <w:rPr>
          <w:sz w:val="16"/>
        </w:rPr>
        <w:t>.</w:t>
      </w:r>
    </w:p>
    <w:p w14:paraId="1C02BFFB" w14:textId="77777777" w:rsidR="008A326C" w:rsidRPr="00184683" w:rsidRDefault="008A326C" w:rsidP="008A326C">
      <w:pPr>
        <w:ind w:left="288"/>
        <w:rPr>
          <w:sz w:val="16"/>
        </w:rPr>
      </w:pPr>
      <w:r w:rsidRPr="00184683">
        <w:rPr>
          <w:sz w:val="16"/>
        </w:rPr>
        <w:t>In Kahl's view, new nuclear states do not necessarily behave as status quo powers and can instead be highly revisionist. Seeking a precedent, he highlights the fact that the Soviet Union encouraged North Korea to launch a potentially risky invasion of South Korea in 1950, shortly after the Soviets had tested their first nuclear bomb. But Kahl neglects to explain the context of that decision. Some time before, U.S. Secretary of State Dean Acheson had publicly identified the United States' security commitments in Asia; defending South Korea was not among them. The United States had also signaled its lack of interest in protecting the South Koreans by declining to arm them with enough weapons to repel a Soviet-backed invasion by the North. The Soviet Union therefore had good reason to assume that the United States would not respond if the North Koreans attacked. In light of these facts, it is difficult to see Stalin's encouragement of the invasion as an example of bold, revisionist behavior. Contrary to Kahl's claims, the beginning of the Korean War hardly supplies evidence of Soviet nuclear adventurism, and therefore it should not be understood as a cautionary tale when considering the potential impact that possessing a nuclear arsenal would have on Iranian behavior.</w:t>
      </w:r>
    </w:p>
    <w:p w14:paraId="308BC592" w14:textId="77777777" w:rsidR="008A326C" w:rsidRPr="00184683" w:rsidRDefault="008A326C" w:rsidP="008A326C">
      <w:pPr>
        <w:ind w:left="288"/>
        <w:rPr>
          <w:sz w:val="16"/>
        </w:rPr>
      </w:pPr>
      <w:r w:rsidRPr="00184683">
        <w:rPr>
          <w:rStyle w:val="StyleBoldUnderline"/>
        </w:rPr>
        <w:t xml:space="preserve">Kahl seems to accept that </w:t>
      </w:r>
      <w:r w:rsidRPr="00CD7626">
        <w:rPr>
          <w:rStyle w:val="StyleBoldUnderline"/>
          <w:highlight w:val="yellow"/>
        </w:rPr>
        <w:t>nuclear weapons create stability</w:t>
      </w:r>
      <w:r w:rsidRPr="00184683">
        <w:rPr>
          <w:sz w:val="16"/>
        </w:rPr>
        <w:t xml:space="preserve"> -- or a form of stability, at least. </w:t>
      </w:r>
      <w:r w:rsidRPr="00184683">
        <w:rPr>
          <w:rStyle w:val="StyleBoldUnderline"/>
        </w:rPr>
        <w:t xml:space="preserve">But </w:t>
      </w:r>
      <w:r w:rsidRPr="00CD7626">
        <w:rPr>
          <w:rStyle w:val="StyleBoldUnderline"/>
          <w:highlight w:val="yellow"/>
        </w:rPr>
        <w:t>he notes</w:t>
      </w:r>
      <w:r w:rsidRPr="00184683">
        <w:rPr>
          <w:sz w:val="16"/>
        </w:rPr>
        <w:t xml:space="preserve"> -- as do most scholars of nuclear matters, myself included -- </w:t>
      </w:r>
      <w:r w:rsidRPr="00CD7626">
        <w:rPr>
          <w:rStyle w:val="StyleBoldUnderline"/>
          <w:highlight w:val="yellow"/>
        </w:rPr>
        <w:t>that nuclear stability permits lower-level violence</w:t>
      </w:r>
      <w:r w:rsidRPr="00184683">
        <w:rPr>
          <w:sz w:val="16"/>
        </w:rPr>
        <w:t xml:space="preserve">. </w:t>
      </w:r>
      <w:r w:rsidRPr="00184683">
        <w:rPr>
          <w:rStyle w:val="StyleBoldUnderline"/>
        </w:rPr>
        <w:t>Taking advantage of the protection that their atomic arsenals provide, nuclear-armed states can feel freer to make minor incursions, deploy terrorism, and engage in generally annoying behavior</w:t>
      </w:r>
      <w:r w:rsidRPr="00184683">
        <w:rPr>
          <w:sz w:val="16"/>
        </w:rPr>
        <w:t xml:space="preserve">. But </w:t>
      </w:r>
      <w:r w:rsidRPr="00CD7626">
        <w:rPr>
          <w:rStyle w:val="StyleBoldUnderline"/>
          <w:highlight w:val="yellow"/>
        </w:rPr>
        <w:t xml:space="preserve">the question is how significant these disruptive behaviors are </w:t>
      </w:r>
      <w:r w:rsidRPr="00CD7626">
        <w:rPr>
          <w:rStyle w:val="StyleBoldUnderline"/>
          <w:highlight w:val="yellow"/>
          <w:bdr w:val="single" w:sz="4" w:space="0" w:color="auto"/>
        </w:rPr>
        <w:t>compared with the peace and stability that nuclear weapons produce</w:t>
      </w:r>
      <w:r w:rsidRPr="00184683">
        <w:rPr>
          <w:sz w:val="16"/>
        </w:rPr>
        <w:t>.</w:t>
      </w:r>
    </w:p>
    <w:p w14:paraId="7D272D27" w14:textId="77777777" w:rsidR="008A326C" w:rsidRDefault="008A326C" w:rsidP="008A326C">
      <w:pPr>
        <w:ind w:left="288"/>
        <w:rPr>
          <w:sz w:val="16"/>
        </w:rPr>
      </w:pPr>
      <w:r w:rsidRPr="00184683">
        <w:rPr>
          <w:rStyle w:val="StyleBoldUnderline"/>
        </w:rPr>
        <w:t>Kahl points to</w:t>
      </w:r>
      <w:r w:rsidRPr="00184683">
        <w:rPr>
          <w:sz w:val="16"/>
        </w:rPr>
        <w:t xml:space="preserve"> the example of </w:t>
      </w:r>
      <w:r w:rsidRPr="00184683">
        <w:rPr>
          <w:rStyle w:val="StyleBoldUnderline"/>
        </w:rPr>
        <w:t>Pakistan, whose nuclear weapons have probably increased its willingness to wage a low-intensity fight against India</w:t>
      </w:r>
      <w:r w:rsidRPr="00184683">
        <w:rPr>
          <w:sz w:val="16"/>
        </w:rPr>
        <w:t xml:space="preserve">, which makes the subcontinent more prone to crises. As Kahl correctly argues, </w:t>
      </w:r>
      <w:r w:rsidRPr="00184683">
        <w:rPr>
          <w:rStyle w:val="StyleBoldUnderline"/>
        </w:rPr>
        <w:t>Pakistan's increased appetite for risk</w:t>
      </w:r>
      <w:r w:rsidRPr="00184683">
        <w:rPr>
          <w:sz w:val="16"/>
        </w:rPr>
        <w:t xml:space="preserve"> probably </w:t>
      </w:r>
      <w:r w:rsidRPr="00184683">
        <w:rPr>
          <w:rStyle w:val="StyleBoldUnderline"/>
        </w:rPr>
        <w:t>played a role in</w:t>
      </w:r>
      <w:r w:rsidRPr="00184683">
        <w:rPr>
          <w:sz w:val="16"/>
        </w:rPr>
        <w:t xml:space="preserve"> precipitating </w:t>
      </w:r>
      <w:r w:rsidRPr="00184683">
        <w:rPr>
          <w:rStyle w:val="StyleBoldUnderline"/>
        </w:rPr>
        <w:t>the so-called Kargil War</w:t>
      </w:r>
      <w:r w:rsidRPr="00184683">
        <w:rPr>
          <w:sz w:val="16"/>
        </w:rPr>
        <w:t xml:space="preserve"> between India and Pakistan in 1999. </w:t>
      </w:r>
      <w:r w:rsidRPr="00184683">
        <w:rPr>
          <w:rStyle w:val="StyleBoldUnderline"/>
        </w:rPr>
        <w:t>But the Kargil War was the fourth war fought by the two</w:t>
      </w:r>
      <w:r w:rsidRPr="00184683">
        <w:rPr>
          <w:sz w:val="16"/>
        </w:rPr>
        <w:t xml:space="preserve"> countries, </w:t>
      </w:r>
      <w:r w:rsidRPr="00184683">
        <w:rPr>
          <w:rStyle w:val="StyleBoldUnderline"/>
        </w:rPr>
        <w:t xml:space="preserve">and it </w:t>
      </w:r>
      <w:r w:rsidRPr="00184683">
        <w:rPr>
          <w:rStyle w:val="StyleBoldUnderline"/>
          <w:bdr w:val="single" w:sz="4" w:space="0" w:color="auto"/>
        </w:rPr>
        <w:t>paled in comparison to the three wars they fought before</w:t>
      </w:r>
      <w:r w:rsidRPr="00184683">
        <w:rPr>
          <w:sz w:val="16"/>
        </w:rPr>
        <w:t xml:space="preserve"> </w:t>
      </w:r>
      <w:r w:rsidRPr="00184683">
        <w:rPr>
          <w:rStyle w:val="StyleBoldUnderline"/>
        </w:rPr>
        <w:t>they both developed nuclear weapons</w:t>
      </w:r>
      <w:r w:rsidRPr="00184683">
        <w:rPr>
          <w:sz w:val="16"/>
        </w:rPr>
        <w:t xml:space="preserve">. In fact, the Kargil conflict was a war only according to social scientists, who oddly define "war" as any conflict that results in 1,000 or more battlefield deaths. By historical standards, that casualty rate constitutes little more than a skirmish. Far from proving that new nuclear states are not swayed by the logic of deterrence, </w:t>
      </w:r>
      <w:r w:rsidRPr="00184683">
        <w:rPr>
          <w:rStyle w:val="StyleBoldUnderline"/>
        </w:rPr>
        <w:t>the Kargil War supports the proposition that</w:t>
      </w:r>
      <w:r w:rsidRPr="00184683">
        <w:rPr>
          <w:sz w:val="16"/>
        </w:rPr>
        <w:t xml:space="preserve"> </w:t>
      </w:r>
      <w:r w:rsidRPr="00CD7626">
        <w:rPr>
          <w:rStyle w:val="StyleBoldUnderline"/>
          <w:highlight w:val="yellow"/>
          <w:bdr w:val="single" w:sz="4" w:space="0" w:color="auto"/>
        </w:rPr>
        <w:t>nuclear weapons prevent minor conflicts from becoming major wars</w:t>
      </w:r>
      <w:r w:rsidRPr="00184683">
        <w:rPr>
          <w:rStyle w:val="StyleBoldUnderline"/>
          <w:bdr w:val="single" w:sz="4" w:space="0" w:color="auto"/>
        </w:rPr>
        <w:t>.</w:t>
      </w:r>
      <w:r w:rsidRPr="00184683">
        <w:rPr>
          <w:sz w:val="16"/>
        </w:rPr>
        <w:t xml:space="preserve"> Indeed, nuclear weapons are the only peace-promoting weapons that the world has ever known, and </w:t>
      </w:r>
      <w:r w:rsidRPr="00CD7626">
        <w:rPr>
          <w:rStyle w:val="StyleBoldUnderline"/>
          <w:highlight w:val="yellow"/>
        </w:rPr>
        <w:t>there is</w:t>
      </w:r>
      <w:r w:rsidRPr="00CD7626">
        <w:rPr>
          <w:sz w:val="16"/>
          <w:highlight w:val="yellow"/>
        </w:rPr>
        <w:t xml:space="preserve"> </w:t>
      </w:r>
      <w:r w:rsidRPr="00CD7626">
        <w:rPr>
          <w:rStyle w:val="StyleBoldUnderline"/>
          <w:highlight w:val="yellow"/>
          <w:bdr w:val="single" w:sz="4" w:space="0" w:color="auto"/>
        </w:rPr>
        <w:t>no reason</w:t>
      </w:r>
      <w:r w:rsidRPr="00184683">
        <w:rPr>
          <w:sz w:val="16"/>
        </w:rPr>
        <w:t xml:space="preserve"> to believe that </w:t>
      </w:r>
      <w:r w:rsidRPr="00CD7626">
        <w:rPr>
          <w:rStyle w:val="StyleBoldUnderline"/>
          <w:highlight w:val="yellow"/>
        </w:rPr>
        <w:t>things would be different if Iran acquired such arms</w:t>
      </w:r>
      <w:r w:rsidRPr="00184683">
        <w:rPr>
          <w:sz w:val="16"/>
        </w:rPr>
        <w:t>.</w:t>
      </w:r>
    </w:p>
    <w:p w14:paraId="62FC3D6F" w14:textId="77777777" w:rsidR="008A326C" w:rsidRDefault="008A326C" w:rsidP="008A326C">
      <w:pPr>
        <w:ind w:left="288"/>
        <w:rPr>
          <w:sz w:val="16"/>
        </w:rPr>
      </w:pPr>
    </w:p>
    <w:p w14:paraId="01CDA65E" w14:textId="77777777" w:rsidR="008A326C" w:rsidRPr="00A34998" w:rsidRDefault="008A326C" w:rsidP="008A326C">
      <w:pPr>
        <w:ind w:left="288"/>
        <w:rPr>
          <w:b/>
          <w:sz w:val="24"/>
          <w:szCs w:val="24"/>
        </w:rPr>
      </w:pPr>
      <w:r w:rsidRPr="00A34998">
        <w:rPr>
          <w:b/>
          <w:sz w:val="24"/>
          <w:szCs w:val="24"/>
        </w:rPr>
        <w:t>MARKED</w:t>
      </w:r>
    </w:p>
    <w:p w14:paraId="49740BDC" w14:textId="77777777" w:rsidR="008A326C" w:rsidRDefault="008A326C" w:rsidP="008A326C">
      <w:pPr>
        <w:ind w:left="288"/>
        <w:rPr>
          <w:sz w:val="16"/>
        </w:rPr>
      </w:pPr>
    </w:p>
    <w:p w14:paraId="03F7DB1B" w14:textId="77777777" w:rsidR="008A326C" w:rsidRPr="00184683" w:rsidRDefault="008A326C" w:rsidP="008A326C">
      <w:pPr>
        <w:ind w:left="288"/>
        <w:rPr>
          <w:sz w:val="16"/>
        </w:rPr>
      </w:pPr>
    </w:p>
    <w:p w14:paraId="569D5FAB" w14:textId="77777777" w:rsidR="008A326C" w:rsidRPr="00184683" w:rsidRDefault="008A326C" w:rsidP="008A326C">
      <w:pPr>
        <w:ind w:left="288"/>
        <w:rPr>
          <w:sz w:val="16"/>
        </w:rPr>
      </w:pPr>
      <w:r w:rsidRPr="00CD7626">
        <w:rPr>
          <w:rStyle w:val="StyleBoldUnderline"/>
          <w:highlight w:val="yellow"/>
        </w:rPr>
        <w:t>Kahl</w:t>
      </w:r>
      <w:r w:rsidRPr="00184683">
        <w:rPr>
          <w:sz w:val="16"/>
        </w:rPr>
        <w:t xml:space="preserve"> also </w:t>
      </w:r>
      <w:r w:rsidRPr="00CD7626">
        <w:rPr>
          <w:rStyle w:val="StyleBoldUnderline"/>
          <w:highlight w:val="yellow"/>
        </w:rPr>
        <w:t>frets</w:t>
      </w:r>
      <w:r w:rsidRPr="00184683">
        <w:rPr>
          <w:sz w:val="16"/>
        </w:rPr>
        <w:t xml:space="preserve"> that </w:t>
      </w:r>
      <w:r w:rsidRPr="00CD7626">
        <w:rPr>
          <w:rStyle w:val="StyleBoldUnderline"/>
          <w:highlight w:val="yellow"/>
        </w:rPr>
        <w:t>a nuclear</w:t>
      </w:r>
      <w:r w:rsidRPr="00184683">
        <w:rPr>
          <w:sz w:val="16"/>
        </w:rPr>
        <w:t xml:space="preserve">-armed </w:t>
      </w:r>
      <w:r w:rsidRPr="00CD7626">
        <w:rPr>
          <w:rStyle w:val="StyleBoldUnderline"/>
          <w:highlight w:val="yellow"/>
        </w:rPr>
        <w:t>Iran would step up its support for terrorist groups</w:t>
      </w:r>
      <w:r w:rsidRPr="00184683">
        <w:rPr>
          <w:sz w:val="16"/>
        </w:rPr>
        <w:t xml:space="preserve">. Terrorism is tragic for those whose lives it destroys and unnerving for countries that suffer from it. But </w:t>
      </w:r>
      <w:r w:rsidRPr="00CD7626">
        <w:rPr>
          <w:rStyle w:val="StyleBoldUnderline"/>
          <w:highlight w:val="yellow"/>
        </w:rPr>
        <w:t>the number of annual fatalities from international terrorism is</w:t>
      </w:r>
      <w:r w:rsidRPr="00CD7626">
        <w:rPr>
          <w:sz w:val="16"/>
          <w:highlight w:val="yellow"/>
        </w:rPr>
        <w:t xml:space="preserve"> </w:t>
      </w:r>
      <w:r w:rsidRPr="00CD7626">
        <w:rPr>
          <w:rStyle w:val="StyleBoldUnderline"/>
          <w:highlight w:val="yellow"/>
          <w:bdr w:val="single" w:sz="4" w:space="0" w:color="auto"/>
        </w:rPr>
        <w:t>vanishingly small compared with the casualties</w:t>
      </w:r>
      <w:r w:rsidRPr="00184683">
        <w:rPr>
          <w:rStyle w:val="StyleBoldUnderline"/>
          <w:bdr w:val="single" w:sz="4" w:space="0" w:color="auto"/>
        </w:rPr>
        <w:t xml:space="preserve"> </w:t>
      </w:r>
      <w:r w:rsidRPr="00CD7626">
        <w:rPr>
          <w:rStyle w:val="StyleBoldUnderline"/>
          <w:highlight w:val="yellow"/>
          <w:bdr w:val="single" w:sz="4" w:space="0" w:color="auto"/>
        </w:rPr>
        <w:t>wrought by major wars</w:t>
      </w:r>
      <w:r w:rsidRPr="00184683">
        <w:rPr>
          <w:sz w:val="16"/>
        </w:rPr>
        <w:t xml:space="preserve">. Of course, like Kahl, </w:t>
      </w:r>
      <w:r w:rsidRPr="00184683">
        <w:rPr>
          <w:rStyle w:val="StyleBoldUnderline"/>
        </w:rPr>
        <w:t>I would not welcome increased Iranian support for Hezbollah</w:t>
      </w:r>
      <w:r w:rsidRPr="00184683">
        <w:rPr>
          <w:sz w:val="16"/>
        </w:rPr>
        <w:t xml:space="preserve"> or an increased supply of more potent Iranian arms to Palestinian militants. And I, too, hope for a peaceful resolution of the Israeli-Palestinian conflict and the disputes between Israel and its neighbors. </w:t>
      </w:r>
      <w:r w:rsidRPr="00184683">
        <w:rPr>
          <w:rStyle w:val="StyleBoldUnderline"/>
        </w:rPr>
        <w:t>But</w:t>
      </w:r>
      <w:r w:rsidRPr="00184683">
        <w:rPr>
          <w:sz w:val="16"/>
        </w:rPr>
        <w:t xml:space="preserve"> the last several decades have not offered much reason to believe those goals can be easily attained, and </w:t>
      </w:r>
      <w:r w:rsidRPr="00184683">
        <w:rPr>
          <w:rStyle w:val="StyleBoldUnderline"/>
          <w:bdr w:val="single" w:sz="4" w:space="0" w:color="auto"/>
        </w:rPr>
        <w:t xml:space="preserve">I would rather see the </w:t>
      </w:r>
      <w:r w:rsidRPr="00CD7626">
        <w:rPr>
          <w:rStyle w:val="StyleBoldUnderline"/>
          <w:highlight w:val="yellow"/>
          <w:bdr w:val="single" w:sz="4" w:space="0" w:color="auto"/>
        </w:rPr>
        <w:t>possibility of major war reduced</w:t>
      </w:r>
      <w:r w:rsidRPr="00CD7626">
        <w:rPr>
          <w:sz w:val="16"/>
          <w:highlight w:val="yellow"/>
        </w:rPr>
        <w:t xml:space="preserve"> </w:t>
      </w:r>
      <w:r w:rsidRPr="00CD7626">
        <w:rPr>
          <w:rStyle w:val="StyleBoldUnderline"/>
          <w:highlight w:val="yellow"/>
        </w:rPr>
        <w:t>through nuclear stability</w:t>
      </w:r>
      <w:r w:rsidRPr="00184683">
        <w:rPr>
          <w:sz w:val="16"/>
        </w:rPr>
        <w:t xml:space="preserve">, </w:t>
      </w:r>
      <w:r w:rsidRPr="00184683">
        <w:rPr>
          <w:rStyle w:val="StyleBoldUnderline"/>
        </w:rPr>
        <w:t>even if the price is an increase in disruptive activities and low-level conflict</w:t>
      </w:r>
      <w:r w:rsidRPr="00184683">
        <w:rPr>
          <w:sz w:val="16"/>
        </w:rPr>
        <w:t>.</w:t>
      </w:r>
    </w:p>
    <w:p w14:paraId="6E6BFA2F" w14:textId="77777777" w:rsidR="008A326C" w:rsidRDefault="008A326C" w:rsidP="008A326C">
      <w:pPr>
        <w:ind w:left="288"/>
      </w:pPr>
      <w:r w:rsidRPr="00184683">
        <w:rPr>
          <w:sz w:val="16"/>
        </w:rPr>
        <w:t xml:space="preserve">Just a few months ago in these pages, Kahl eloquently expressed his opposition to a proposed preventive strike on suspected Iranian nuclear facilities, warning that it could spark a regional war ("Not Time to Attack Iran," March/April 2012). I agree. But Kahl and I differ on what the United States can achieve in its showdown with the Islamic Republic. Kahl appears to believe that it is possible for the United States to forgo risky military action and still prevent Iran from obtaining nuclear weapons through a combination of sanctions and diplomacy. I strongly doubt that. </w:t>
      </w:r>
      <w:r w:rsidRPr="00184683">
        <w:rPr>
          <w:rStyle w:val="StyleBoldUnderline"/>
        </w:rPr>
        <w:t>Short of using military force, it is difficult to imagine how Iran could be prevented from acquiring nuclear weapons</w:t>
      </w:r>
      <w:r w:rsidRPr="00184683">
        <w:rPr>
          <w:sz w:val="16"/>
        </w:rPr>
        <w:t xml:space="preserve"> if it is determined to do so. </w:t>
      </w:r>
      <w:r w:rsidRPr="00184683">
        <w:rPr>
          <w:rStyle w:val="StyleBoldUnderline"/>
        </w:rPr>
        <w:t>That outcome would produce a lamentable possible increase in terrorism and lower-level conflict</w:t>
      </w:r>
      <w:r w:rsidRPr="00184683">
        <w:rPr>
          <w:sz w:val="16"/>
        </w:rPr>
        <w:t xml:space="preserve">. </w:t>
      </w:r>
      <w:r w:rsidRPr="00184683">
        <w:rPr>
          <w:rStyle w:val="StyleBoldUnderline"/>
        </w:rPr>
        <w:t xml:space="preserve">But </w:t>
      </w:r>
      <w:r w:rsidRPr="00CD7626">
        <w:rPr>
          <w:rStyle w:val="StyleBoldUnderline"/>
          <w:highlight w:val="yellow"/>
        </w:rPr>
        <w:t>the</w:t>
      </w:r>
      <w:r w:rsidRPr="00CD7626">
        <w:rPr>
          <w:sz w:val="16"/>
          <w:highlight w:val="yellow"/>
        </w:rPr>
        <w:t xml:space="preserve"> </w:t>
      </w:r>
      <w:r w:rsidRPr="00CD7626">
        <w:rPr>
          <w:rStyle w:val="StyleBoldUnderline"/>
          <w:highlight w:val="yellow"/>
          <w:bdr w:val="single" w:sz="4" w:space="0" w:color="auto"/>
        </w:rPr>
        <w:t>many benefits of regional stability would far outweigh the costs</w:t>
      </w:r>
      <w:r>
        <w:t>.</w:t>
      </w:r>
    </w:p>
    <w:p w14:paraId="3F69DFD3" w14:textId="77777777" w:rsidR="008A326C" w:rsidRDefault="008A326C" w:rsidP="008A326C"/>
    <w:p w14:paraId="5BBC7A24" w14:textId="77777777" w:rsidR="008A326C" w:rsidRPr="002E6314" w:rsidRDefault="008A326C" w:rsidP="008A326C"/>
    <w:p w14:paraId="68A6A4C5" w14:textId="77777777" w:rsidR="008A326C" w:rsidRDefault="008A326C" w:rsidP="008A326C">
      <w:pPr>
        <w:pStyle w:val="Heading4"/>
      </w:pPr>
      <w:r>
        <w:t>Won’t unwisely attack Iran</w:t>
      </w:r>
    </w:p>
    <w:p w14:paraId="5C0C16C5" w14:textId="77777777" w:rsidR="008A326C" w:rsidRDefault="008A326C" w:rsidP="008A326C">
      <w:r w:rsidRPr="0073696B">
        <w:rPr>
          <w:rStyle w:val="StyleStyleBold12pt"/>
        </w:rPr>
        <w:t>Zarrabi 11</w:t>
      </w:r>
      <w:r>
        <w:t xml:space="preserve">—conducted lectures and seminars on international affairs, particularly in relation to Iran, with focus on US/Iran issues. President, regional chapter of World Affairs Council of San Diego. Author of 2 books about Iran. (Kam, CRYING WOLF, AGAIN?, 9 June 2011, </w:t>
      </w:r>
      <w:hyperlink r:id="rId13" w:history="1">
        <w:r w:rsidRPr="00A516F8">
          <w:rPr>
            <w:rStyle w:val="Hyperlink"/>
          </w:rPr>
          <w:t>www.payvand.com/news/11/jun/1118.html</w:t>
        </w:r>
      </w:hyperlink>
      <w:r>
        <w:t>)</w:t>
      </w:r>
    </w:p>
    <w:p w14:paraId="56D27169" w14:textId="77777777" w:rsidR="008A326C" w:rsidRDefault="008A326C" w:rsidP="008A326C"/>
    <w:p w14:paraId="6255ADEC" w14:textId="77777777" w:rsidR="008A326C" w:rsidRPr="00F2132A" w:rsidRDefault="008A326C" w:rsidP="008A326C">
      <w:pPr>
        <w:pStyle w:val="cardtext"/>
        <w:rPr>
          <w:sz w:val="10"/>
        </w:rPr>
      </w:pPr>
      <w:r w:rsidRPr="00F2132A">
        <w:rPr>
          <w:rStyle w:val="StyleBoldUnderline"/>
        </w:rPr>
        <w:t>Portrayal of Iran as a</w:t>
      </w:r>
      <w:r w:rsidRPr="00F2132A">
        <w:rPr>
          <w:sz w:val="10"/>
        </w:rPr>
        <w:t xml:space="preserve"> marketable international </w:t>
      </w:r>
      <w:r w:rsidRPr="00F2132A">
        <w:rPr>
          <w:rStyle w:val="StyleBoldUnderline"/>
        </w:rPr>
        <w:t>threat</w:t>
      </w:r>
      <w:r w:rsidRPr="00F2132A">
        <w:rPr>
          <w:sz w:val="10"/>
        </w:rPr>
        <w:t xml:space="preserve"> </w:t>
      </w:r>
      <w:r w:rsidRPr="00F2132A">
        <w:rPr>
          <w:rStyle w:val="Emphasis"/>
        </w:rPr>
        <w:t>has been serving the interests of the Israeli regimes</w:t>
      </w:r>
      <w:r w:rsidRPr="00F2132A">
        <w:rPr>
          <w:sz w:val="10"/>
        </w:rPr>
        <w:t xml:space="preserve">, </w:t>
      </w:r>
      <w:r w:rsidRPr="00F2132A">
        <w:rPr>
          <w:rStyle w:val="Emphasis"/>
        </w:rPr>
        <w:t>as well as</w:t>
      </w:r>
      <w:r w:rsidRPr="00F2132A">
        <w:rPr>
          <w:sz w:val="10"/>
        </w:rPr>
        <w:t xml:space="preserve"> quite arguably those of </w:t>
      </w:r>
      <w:r w:rsidRPr="00F2132A">
        <w:rPr>
          <w:rStyle w:val="Emphasis"/>
        </w:rPr>
        <w:t>the U</w:t>
      </w:r>
      <w:r w:rsidRPr="00F2132A">
        <w:rPr>
          <w:sz w:val="10"/>
        </w:rPr>
        <w:t xml:space="preserve">nited </w:t>
      </w:r>
      <w:r w:rsidRPr="00F2132A">
        <w:rPr>
          <w:rStyle w:val="Emphasis"/>
        </w:rPr>
        <w:t>S</w:t>
      </w:r>
      <w:r w:rsidRPr="00F2132A">
        <w:rPr>
          <w:sz w:val="10"/>
        </w:rPr>
        <w:t xml:space="preserve">tates, the latter worth more careful examination. </w:t>
      </w:r>
      <w:r w:rsidRPr="00F2132A">
        <w:rPr>
          <w:rStyle w:val="StyleBoldUnderline"/>
        </w:rPr>
        <w:t xml:space="preserve">Israel's agendas are </w:t>
      </w:r>
      <w:r w:rsidRPr="00F2132A">
        <w:rPr>
          <w:sz w:val="10"/>
        </w:rPr>
        <w:t>quite</w:t>
      </w:r>
      <w:r w:rsidRPr="00F2132A">
        <w:rPr>
          <w:rStyle w:val="StyleBoldUnderline"/>
        </w:rPr>
        <w:t xml:space="preserve"> straightforward </w:t>
      </w:r>
      <w:r w:rsidRPr="00F2132A">
        <w:rPr>
          <w:sz w:val="10"/>
        </w:rPr>
        <w:t>and easy to understand:</w:t>
      </w:r>
    </w:p>
    <w:p w14:paraId="0BFE1C57" w14:textId="77777777" w:rsidR="008A326C" w:rsidRPr="00F2132A" w:rsidRDefault="008A326C" w:rsidP="008A326C">
      <w:pPr>
        <w:pStyle w:val="cardtext"/>
        <w:rPr>
          <w:rStyle w:val="StyleBoldUnderline"/>
        </w:rPr>
      </w:pPr>
      <w:r w:rsidRPr="00F2132A">
        <w:rPr>
          <w:rStyle w:val="StyleBoldUnderline"/>
        </w:rPr>
        <w:t xml:space="preserve">Israel intends to remain the </w:t>
      </w:r>
      <w:r w:rsidRPr="00F2132A">
        <w:rPr>
          <w:sz w:val="10"/>
        </w:rPr>
        <w:t>sole</w:t>
      </w:r>
      <w:r w:rsidRPr="00F2132A">
        <w:rPr>
          <w:rStyle w:val="StyleBoldUnderline"/>
        </w:rPr>
        <w:t xml:space="preserve"> regional superpower</w:t>
      </w:r>
      <w:r w:rsidRPr="00F2132A">
        <w:rPr>
          <w:sz w:val="10"/>
        </w:rPr>
        <w:t>.</w:t>
      </w:r>
    </w:p>
    <w:p w14:paraId="2E91F4C5" w14:textId="77777777" w:rsidR="008A326C" w:rsidRPr="00F2132A" w:rsidRDefault="008A326C" w:rsidP="008A326C">
      <w:pPr>
        <w:pStyle w:val="cardtext"/>
        <w:rPr>
          <w:sz w:val="10"/>
        </w:rPr>
      </w:pPr>
      <w:r w:rsidRPr="00F2132A">
        <w:rPr>
          <w:rStyle w:val="StyleBoldUnderline"/>
        </w:rPr>
        <w:t>Israel must enjoy the unwavering</w:t>
      </w:r>
      <w:r w:rsidRPr="00F2132A">
        <w:rPr>
          <w:sz w:val="10"/>
        </w:rPr>
        <w:t xml:space="preserve"> financial, diplomatic and military </w:t>
      </w:r>
      <w:r w:rsidRPr="00F2132A">
        <w:rPr>
          <w:rStyle w:val="StyleBoldUnderline"/>
        </w:rPr>
        <w:t>support of the U</w:t>
      </w:r>
      <w:r w:rsidRPr="00F2132A">
        <w:rPr>
          <w:sz w:val="10"/>
        </w:rPr>
        <w:t xml:space="preserve">nited </w:t>
      </w:r>
      <w:r w:rsidRPr="00F2132A">
        <w:rPr>
          <w:rStyle w:val="StyleBoldUnderline"/>
        </w:rPr>
        <w:t>S</w:t>
      </w:r>
      <w:r w:rsidRPr="00F2132A">
        <w:rPr>
          <w:sz w:val="10"/>
        </w:rPr>
        <w:t>tates for its very survival.</w:t>
      </w:r>
    </w:p>
    <w:p w14:paraId="30680821" w14:textId="77777777" w:rsidR="008A326C" w:rsidRPr="00F2132A" w:rsidRDefault="008A326C" w:rsidP="008A326C">
      <w:pPr>
        <w:pStyle w:val="cardtext"/>
        <w:rPr>
          <w:sz w:val="10"/>
        </w:rPr>
      </w:pPr>
      <w:r w:rsidRPr="00F2132A">
        <w:rPr>
          <w:rStyle w:val="StyleBoldUnderline"/>
        </w:rPr>
        <w:t>Israel has no intention of giving the Palestinians any level of meaningful autonomy</w:t>
      </w:r>
      <w:r w:rsidRPr="00F2132A">
        <w:rPr>
          <w:sz w:val="10"/>
        </w:rPr>
        <w:t xml:space="preserve"> or nationhood, or give up a square inch of territory in the occupied areas or in East Jerusalem.</w:t>
      </w:r>
    </w:p>
    <w:p w14:paraId="220C964F" w14:textId="77777777" w:rsidR="008A326C" w:rsidRPr="00F2132A" w:rsidRDefault="008A326C" w:rsidP="008A326C">
      <w:pPr>
        <w:pStyle w:val="cardtext"/>
        <w:rPr>
          <w:rStyle w:val="StyleBoldUnderline"/>
        </w:rPr>
      </w:pPr>
      <w:r w:rsidRPr="00F2132A">
        <w:rPr>
          <w:rStyle w:val="StyleBoldUnderline"/>
        </w:rPr>
        <w:t>Israel intends to remain a "Jewish" state at any cost.</w:t>
      </w:r>
    </w:p>
    <w:p w14:paraId="57EF10A4" w14:textId="77777777" w:rsidR="008A326C" w:rsidRPr="00F2132A" w:rsidRDefault="008A326C" w:rsidP="008A326C">
      <w:pPr>
        <w:pStyle w:val="cardtext"/>
        <w:rPr>
          <w:rStyle w:val="StyleBoldUnderline"/>
        </w:rPr>
      </w:pPr>
      <w:r w:rsidRPr="00F2132A">
        <w:rPr>
          <w:rStyle w:val="StyleBoldUnderline"/>
        </w:rPr>
        <w:t>The U</w:t>
      </w:r>
      <w:r w:rsidRPr="00F2132A">
        <w:rPr>
          <w:sz w:val="10"/>
        </w:rPr>
        <w:t xml:space="preserve">nited </w:t>
      </w:r>
      <w:r w:rsidRPr="00F2132A">
        <w:rPr>
          <w:rStyle w:val="StyleBoldUnderline"/>
        </w:rPr>
        <w:t>S</w:t>
      </w:r>
      <w:r w:rsidRPr="00F2132A">
        <w:rPr>
          <w:sz w:val="10"/>
        </w:rPr>
        <w:t xml:space="preserve">tates </w:t>
      </w:r>
      <w:r w:rsidRPr="00F2132A">
        <w:rPr>
          <w:rStyle w:val="StyleBoldUnderline"/>
        </w:rPr>
        <w:t xml:space="preserve">has also involvements in the region that cannot be </w:t>
      </w:r>
      <w:r w:rsidRPr="00F2132A">
        <w:rPr>
          <w:sz w:val="10"/>
        </w:rPr>
        <w:t>downplayed or</w:t>
      </w:r>
      <w:r w:rsidRPr="00F2132A">
        <w:rPr>
          <w:rStyle w:val="StyleBoldUnderline"/>
        </w:rPr>
        <w:t xml:space="preserve"> ignored</w:t>
      </w:r>
      <w:r w:rsidRPr="00F2132A">
        <w:rPr>
          <w:sz w:val="10"/>
        </w:rPr>
        <w:t>:</w:t>
      </w:r>
    </w:p>
    <w:p w14:paraId="095E4969" w14:textId="77777777" w:rsidR="008A326C" w:rsidRPr="00C43B51" w:rsidRDefault="008A326C" w:rsidP="008A326C">
      <w:pPr>
        <w:pStyle w:val="cardtext"/>
        <w:rPr>
          <w:rStyle w:val="StyleBoldUnderline"/>
        </w:rPr>
      </w:pPr>
      <w:r w:rsidRPr="00F2132A">
        <w:rPr>
          <w:sz w:val="10"/>
        </w:rPr>
        <w:t xml:space="preserve">With the ongoing military </w:t>
      </w:r>
      <w:r w:rsidRPr="00F2132A">
        <w:rPr>
          <w:rStyle w:val="StyleBoldUnderline"/>
        </w:rPr>
        <w:t>operations in Iraq, Afghanistan and Pakistan, and the explosive developments in Yemen,</w:t>
      </w:r>
      <w:r w:rsidRPr="00F2132A">
        <w:rPr>
          <w:sz w:val="10"/>
        </w:rPr>
        <w:t xml:space="preserve"> Bahrain, Syria and possibly Saudi Arabia, </w:t>
      </w:r>
      <w:r w:rsidRPr="00F2132A">
        <w:rPr>
          <w:rStyle w:val="StyleBoldUnderline"/>
        </w:rPr>
        <w:t>America's military presence</w:t>
      </w:r>
      <w:r w:rsidRPr="00C43B51">
        <w:rPr>
          <w:rStyle w:val="StyleBoldUnderline"/>
        </w:rPr>
        <w:t xml:space="preserve"> in the Middle East region, particularly in the Persian Gulf, must and shall continue.</w:t>
      </w:r>
    </w:p>
    <w:p w14:paraId="0132EEDB" w14:textId="77777777" w:rsidR="008A326C" w:rsidRPr="001777C8" w:rsidRDefault="008A326C" w:rsidP="008A326C">
      <w:pPr>
        <w:pStyle w:val="cardtext"/>
        <w:rPr>
          <w:sz w:val="10"/>
        </w:rPr>
      </w:pPr>
      <w:r w:rsidRPr="001777C8">
        <w:rPr>
          <w:sz w:val="10"/>
        </w:rPr>
        <w:t xml:space="preserve">The proverbial Military Industrial Complex and its contributions to the economy of the nation cannot be exaggerated. Unlike the human costs of war, the material losses turn into gains by America's own manufacturing industries, not to mention the tens or </w:t>
      </w:r>
      <w:r w:rsidRPr="002443FE">
        <w:rPr>
          <w:rStyle w:val="StyleBoldUnderline"/>
        </w:rPr>
        <w:t>hundreds of billions of dollars worth of</w:t>
      </w:r>
      <w:r w:rsidRPr="001777C8">
        <w:rPr>
          <w:sz w:val="10"/>
        </w:rPr>
        <w:t xml:space="preserve"> mostly second hand or nearly obsolete </w:t>
      </w:r>
      <w:r w:rsidRPr="002443FE">
        <w:rPr>
          <w:rStyle w:val="StyleBoldUnderline"/>
        </w:rPr>
        <w:t>hardware sold to the oil-rich Arab states who are "supposedly"  in danger of some Iranian assault</w:t>
      </w:r>
      <w:r w:rsidRPr="001777C8">
        <w:rPr>
          <w:sz w:val="10"/>
        </w:rPr>
        <w:t>. Of course, they know full well that Iran poses no physical threat to their kingdoms, but they have no option but to accept America's offer, as their very survival against their own people depends on the American military and diplomatic support. The Saudis, the purchasers of some 100 billion dollars worth of American arms are, for example, quite vulnerable to internal uprisings by their disenfranchised citizenry.</w:t>
      </w:r>
    </w:p>
    <w:p w14:paraId="1A01F365" w14:textId="77777777" w:rsidR="008A326C" w:rsidRPr="001777C8" w:rsidRDefault="008A326C" w:rsidP="008A326C">
      <w:pPr>
        <w:pStyle w:val="cardtext"/>
        <w:rPr>
          <w:sz w:val="10"/>
        </w:rPr>
      </w:pPr>
      <w:r w:rsidRPr="001777C8">
        <w:rPr>
          <w:sz w:val="10"/>
        </w:rPr>
        <w:t>Last but not least is the need for a strong American presence in the region to monitor and, if necessary, to prevent or buffer a potential Israeli adventurism against Iran, which would have catastrophic results all around.</w:t>
      </w:r>
    </w:p>
    <w:p w14:paraId="57E32722" w14:textId="77777777" w:rsidR="008A326C" w:rsidRDefault="008A326C" w:rsidP="008A326C">
      <w:pPr>
        <w:pStyle w:val="cardtext"/>
        <w:rPr>
          <w:rStyle w:val="Emphasis"/>
        </w:rPr>
      </w:pPr>
      <w:r w:rsidRPr="001777C8">
        <w:rPr>
          <w:sz w:val="10"/>
        </w:rPr>
        <w:t xml:space="preserve">Both the </w:t>
      </w:r>
      <w:r w:rsidRPr="00CF71DF">
        <w:rPr>
          <w:rStyle w:val="Emphasis"/>
          <w:highlight w:val="yellow"/>
        </w:rPr>
        <w:t>Israelis and the Americans realize that any attack on Iran would be ill advised</w:t>
      </w:r>
      <w:r w:rsidRPr="00CF71DF">
        <w:rPr>
          <w:rStyle w:val="StyleBoldUnderline"/>
          <w:highlight w:val="yellow"/>
        </w:rPr>
        <w:t>, not only because it would not have the</w:t>
      </w:r>
      <w:r w:rsidRPr="001777C8">
        <w:rPr>
          <w:sz w:val="10"/>
        </w:rPr>
        <w:t xml:space="preserve"> advertised </w:t>
      </w:r>
      <w:r w:rsidRPr="00CF71DF">
        <w:rPr>
          <w:rStyle w:val="StyleBoldUnderline"/>
          <w:highlight w:val="yellow"/>
        </w:rPr>
        <w:t>desired effects or</w:t>
      </w:r>
      <w:r w:rsidRPr="00353F48">
        <w:rPr>
          <w:rStyle w:val="StyleBoldUnderline"/>
        </w:rPr>
        <w:t>,</w:t>
      </w:r>
      <w:r w:rsidRPr="001777C8">
        <w:rPr>
          <w:sz w:val="10"/>
        </w:rPr>
        <w:t xml:space="preserve"> worse yet, the fact that it </w:t>
      </w:r>
      <w:r w:rsidRPr="00CF71DF">
        <w:rPr>
          <w:rStyle w:val="StyleBoldUnderline"/>
          <w:highlight w:val="yellow"/>
        </w:rPr>
        <w:t>would promote</w:t>
      </w:r>
      <w:r w:rsidRPr="001777C8">
        <w:rPr>
          <w:sz w:val="10"/>
        </w:rPr>
        <w:t xml:space="preserve"> more </w:t>
      </w:r>
      <w:r w:rsidRPr="00353F48">
        <w:rPr>
          <w:rStyle w:val="StyleBoldUnderline"/>
        </w:rPr>
        <w:t xml:space="preserve">aggressive </w:t>
      </w:r>
      <w:r w:rsidRPr="00CF71DF">
        <w:rPr>
          <w:rStyle w:val="StyleBoldUnderline"/>
          <w:highlight w:val="yellow"/>
        </w:rPr>
        <w:t>militarization by</w:t>
      </w:r>
      <w:r w:rsidRPr="00353F48">
        <w:rPr>
          <w:rStyle w:val="StyleBoldUnderline"/>
        </w:rPr>
        <w:t xml:space="preserve"> the </w:t>
      </w:r>
      <w:r w:rsidRPr="00CF71DF">
        <w:rPr>
          <w:rStyle w:val="StyleBoldUnderline"/>
          <w:highlight w:val="yellow"/>
        </w:rPr>
        <w:t>Iran</w:t>
      </w:r>
      <w:r w:rsidRPr="00353F48">
        <w:rPr>
          <w:rStyle w:val="StyleBoldUnderline"/>
        </w:rPr>
        <w:t xml:space="preserve">ians, </w:t>
      </w:r>
      <w:r w:rsidRPr="00CF71DF">
        <w:rPr>
          <w:rStyle w:val="StyleBoldUnderline"/>
          <w:highlight w:val="yellow"/>
        </w:rPr>
        <w:t>but because it would cause</w:t>
      </w:r>
      <w:r w:rsidRPr="00353F48">
        <w:rPr>
          <w:rStyle w:val="StyleBoldUnderline"/>
        </w:rPr>
        <w:t xml:space="preserve"> </w:t>
      </w:r>
      <w:r w:rsidRPr="001777C8">
        <w:rPr>
          <w:sz w:val="10"/>
        </w:rPr>
        <w:t xml:space="preserve">major </w:t>
      </w:r>
      <w:r w:rsidRPr="00353F48">
        <w:rPr>
          <w:rStyle w:val="StyleBoldUnderline"/>
        </w:rPr>
        <w:t>adverse ripples</w:t>
      </w:r>
      <w:r w:rsidRPr="001777C8">
        <w:rPr>
          <w:sz w:val="10"/>
        </w:rPr>
        <w:t xml:space="preserve"> throughout the region </w:t>
      </w:r>
      <w:r w:rsidRPr="00353F48">
        <w:rPr>
          <w:rStyle w:val="StyleBoldUnderline"/>
        </w:rPr>
        <w:t>with</w:t>
      </w:r>
      <w:r w:rsidRPr="001777C8">
        <w:rPr>
          <w:sz w:val="10"/>
        </w:rPr>
        <w:t xml:space="preserve"> global </w:t>
      </w:r>
      <w:r w:rsidRPr="00CF71DF">
        <w:rPr>
          <w:rStyle w:val="StyleBoldUnderline"/>
          <w:highlight w:val="yellow"/>
        </w:rPr>
        <w:t>economic repercussions</w:t>
      </w:r>
      <w:r w:rsidRPr="001777C8">
        <w:rPr>
          <w:sz w:val="10"/>
        </w:rPr>
        <w:t xml:space="preserve">. </w:t>
      </w:r>
      <w:r w:rsidRPr="00CF71DF">
        <w:rPr>
          <w:rStyle w:val="Emphasis"/>
          <w:highlight w:val="yellow"/>
        </w:rPr>
        <w:t>Both</w:t>
      </w:r>
      <w:r w:rsidRPr="00353F48">
        <w:rPr>
          <w:rStyle w:val="Emphasis"/>
        </w:rPr>
        <w:t xml:space="preserve"> Israel and the U</w:t>
      </w:r>
      <w:r w:rsidRPr="001777C8">
        <w:rPr>
          <w:sz w:val="10"/>
        </w:rPr>
        <w:t>nites</w:t>
      </w:r>
      <w:r w:rsidRPr="00353F48">
        <w:rPr>
          <w:rStyle w:val="Emphasis"/>
        </w:rPr>
        <w:t xml:space="preserve"> S</w:t>
      </w:r>
      <w:r w:rsidRPr="001777C8">
        <w:rPr>
          <w:sz w:val="10"/>
        </w:rPr>
        <w:t>tates also</w:t>
      </w:r>
      <w:r w:rsidRPr="00353F48">
        <w:rPr>
          <w:rStyle w:val="Emphasis"/>
        </w:rPr>
        <w:t xml:space="preserve"> </w:t>
      </w:r>
      <w:r w:rsidRPr="00CF71DF">
        <w:rPr>
          <w:rStyle w:val="Emphasis"/>
          <w:highlight w:val="yellow"/>
        </w:rPr>
        <w:t>know that the</w:t>
      </w:r>
      <w:r w:rsidRPr="00353F48">
        <w:rPr>
          <w:rStyle w:val="Emphasis"/>
        </w:rPr>
        <w:t xml:space="preserve"> </w:t>
      </w:r>
      <w:r w:rsidRPr="001777C8">
        <w:rPr>
          <w:sz w:val="10"/>
        </w:rPr>
        <w:t>mere</w:t>
      </w:r>
      <w:r w:rsidRPr="00353F48">
        <w:rPr>
          <w:rStyle w:val="Emphasis"/>
        </w:rPr>
        <w:t xml:space="preserve"> </w:t>
      </w:r>
      <w:r w:rsidRPr="00CF71DF">
        <w:rPr>
          <w:rStyle w:val="Emphasis"/>
          <w:highlight w:val="yellow"/>
        </w:rPr>
        <w:t>portrayal of Iran</w:t>
      </w:r>
      <w:r w:rsidRPr="00353F48">
        <w:rPr>
          <w:rStyle w:val="Emphasis"/>
        </w:rPr>
        <w:t xml:space="preserve"> </w:t>
      </w:r>
      <w:r w:rsidRPr="00CF71DF">
        <w:rPr>
          <w:rStyle w:val="Emphasis"/>
          <w:highlight w:val="yellow"/>
        </w:rPr>
        <w:t>as a</w:t>
      </w:r>
      <w:r w:rsidRPr="00353F48">
        <w:rPr>
          <w:rStyle w:val="Emphasis"/>
        </w:rPr>
        <w:t xml:space="preserve"> </w:t>
      </w:r>
      <w:r w:rsidRPr="001777C8">
        <w:rPr>
          <w:sz w:val="10"/>
        </w:rPr>
        <w:t>regional or even a global</w:t>
      </w:r>
      <w:r w:rsidRPr="00353F48">
        <w:rPr>
          <w:rStyle w:val="Emphasis"/>
        </w:rPr>
        <w:t xml:space="preserve"> </w:t>
      </w:r>
      <w:r w:rsidRPr="001939CA">
        <w:rPr>
          <w:rStyle w:val="Emphasis"/>
          <w:highlight w:val="yellow"/>
        </w:rPr>
        <w:t xml:space="preserve">threat plays the </w:t>
      </w:r>
      <w:r w:rsidRPr="001939CA">
        <w:rPr>
          <w:rStyle w:val="Emphasis"/>
        </w:rPr>
        <w:t xml:space="preserve">intended </w:t>
      </w:r>
      <w:r w:rsidRPr="001939CA">
        <w:rPr>
          <w:rStyle w:val="Emphasis"/>
          <w:highlight w:val="yellow"/>
        </w:rPr>
        <w:t xml:space="preserve">role, </w:t>
      </w:r>
      <w:r w:rsidRPr="001939CA">
        <w:rPr>
          <w:rStyle w:val="Emphasis"/>
          <w:bdr w:val="single" w:sz="4" w:space="0" w:color="auto"/>
        </w:rPr>
        <w:t xml:space="preserve">much </w:t>
      </w:r>
      <w:r w:rsidRPr="001939CA">
        <w:rPr>
          <w:rStyle w:val="Emphasis"/>
          <w:highlight w:val="yellow"/>
          <w:bdr w:val="single" w:sz="4" w:space="0" w:color="auto"/>
        </w:rPr>
        <w:t xml:space="preserve">more </w:t>
      </w:r>
      <w:r w:rsidRPr="001939CA">
        <w:rPr>
          <w:rStyle w:val="Emphasis"/>
          <w:bdr w:val="single" w:sz="4" w:space="0" w:color="auto"/>
        </w:rPr>
        <w:t xml:space="preserve">safely and </w:t>
      </w:r>
      <w:r w:rsidRPr="001939CA">
        <w:rPr>
          <w:rStyle w:val="Emphasis"/>
          <w:highlight w:val="yellow"/>
          <w:bdr w:val="single" w:sz="4" w:space="0" w:color="auto"/>
        </w:rPr>
        <w:t>effectively than would Iran as a real threat</w:t>
      </w:r>
      <w:r w:rsidRPr="001939CA">
        <w:rPr>
          <w:rStyle w:val="Emphasis"/>
          <w:highlight w:val="yellow"/>
        </w:rPr>
        <w:t>.</w:t>
      </w:r>
    </w:p>
    <w:p w14:paraId="40612698" w14:textId="77777777" w:rsidR="008A326C" w:rsidRPr="001777C8" w:rsidRDefault="008A326C" w:rsidP="008A326C">
      <w:pPr>
        <w:pStyle w:val="cardtext"/>
        <w:rPr>
          <w:sz w:val="10"/>
        </w:rPr>
      </w:pPr>
      <w:r w:rsidRPr="001777C8">
        <w:rPr>
          <w:sz w:val="10"/>
        </w:rPr>
        <w:t>It has, therefore, been the policy to keep this negative portrayal convincingly alive, to which end the Iranian regime itself has been contributing significantly, albeit by default!</w:t>
      </w:r>
    </w:p>
    <w:p w14:paraId="6A127247" w14:textId="77777777" w:rsidR="008A326C" w:rsidRPr="001777C8" w:rsidRDefault="008A326C" w:rsidP="008A326C">
      <w:pPr>
        <w:pStyle w:val="cardtext"/>
        <w:rPr>
          <w:sz w:val="10"/>
        </w:rPr>
      </w:pPr>
      <w:r w:rsidRPr="001777C8">
        <w:rPr>
          <w:sz w:val="10"/>
        </w:rPr>
        <w:t>There have been numerous occasions, from the initial American attack against Al-Gha'eda and Taliban bases in Afghanistan and the establishment of the Karzai government, to the IAEA nuclear negotiations with Iran during the El Baradei leadership of that United Nations' agency, that the "problems" with Iran could have been resolved, leading to a rapprochement between the United States and Iran. Each time a hand was stretched from either side, some unexpected, or actually quite expected, excuse blocked the path to such an opening. Examples are far too numerous to recount here. The obvious lack of interest by the United States to negotiate the way to a rapprochement was interpreted quite correctly by the Iranian regime as a clear indication that, short of total capitulation, something that the Iranians would never be expected to submit to, there was nothing Iran could reasonably do to remedy its negative portrayal.</w:t>
      </w:r>
    </w:p>
    <w:p w14:paraId="60B6FE8F" w14:textId="77777777" w:rsidR="008A326C" w:rsidRPr="001777C8" w:rsidRDefault="008A326C" w:rsidP="008A326C">
      <w:pPr>
        <w:pStyle w:val="cardtext"/>
        <w:rPr>
          <w:sz w:val="10"/>
        </w:rPr>
      </w:pPr>
      <w:r w:rsidRPr="001777C8">
        <w:rPr>
          <w:sz w:val="10"/>
        </w:rPr>
        <w:t>This, and the repeated open threats of violation of Iran's territorial integrity and regime change, as well as the admitted and undeniable acts of infiltration and sabotage fomented by the Israeli and American agencies, played into the hands of Iran's hardliners to further strengthen their position as the guardians of the nation. The result, as though well plotted in advance, has been a continuous postponement of democratic reforms toward moderation and opening, and the resulting public dissatisfaction with more restrictive sociopolitical environment. The increasing economic sanctions spearheaded by the United States, mostly on behest of the Israeli powerhouses, have been adding to the internal problems the Iranian regime has been trying to cope with.</w:t>
      </w:r>
    </w:p>
    <w:p w14:paraId="67509BF3" w14:textId="77777777" w:rsidR="008A326C" w:rsidRPr="00F2132A" w:rsidRDefault="008A326C" w:rsidP="008A326C">
      <w:pPr>
        <w:pStyle w:val="cardtext"/>
        <w:rPr>
          <w:sz w:val="10"/>
        </w:rPr>
      </w:pPr>
      <w:r w:rsidRPr="001777C8">
        <w:rPr>
          <w:sz w:val="10"/>
        </w:rPr>
        <w:t xml:space="preserve">It has been my long-term belief that the detrimental effects of America's Iran policies for America's own interests must be well known by the American policy makers. I have to, therefore, conclude that it is a lack of ability, rather than the absence of desire, in the part of the Administration, from the office of the President on down to the US Congress, that the nation's best strategic interests in the Middle East are being compromised for the dictates of America's true enemy who has </w:t>
      </w:r>
      <w:r w:rsidRPr="00F2132A">
        <w:rPr>
          <w:sz w:val="10"/>
        </w:rPr>
        <w:t>been parading as a friend and as an inseparable ally.</w:t>
      </w:r>
    </w:p>
    <w:p w14:paraId="1A7B979D" w14:textId="77777777" w:rsidR="008A326C" w:rsidRPr="00F2132A" w:rsidRDefault="008A326C" w:rsidP="008A326C">
      <w:pPr>
        <w:pStyle w:val="cardtext"/>
        <w:rPr>
          <w:rStyle w:val="Emphasis"/>
        </w:rPr>
      </w:pPr>
      <w:r w:rsidRPr="00F2132A">
        <w:rPr>
          <w:sz w:val="10"/>
        </w:rPr>
        <w:t xml:space="preserve">Many Middle East analysts, among whom Professor Seyed Mohammad  Marandi of the University of Tehran, who in his latest article appearing in CASMII website, blames poor intelligence and reliance on dubious sources for a misperception of Iranian affairs. I, however, am of the opinion that those in the know in the State Department, from Hillary Clinton on down to the CIA and NSC staff advising her, do understand the situation on the ground, but are forced to resort to diplomatic hypocrisy and propaganda routines to cover up the system's inability to override the influence of special </w:t>
      </w:r>
      <w:r w:rsidRPr="00F2132A">
        <w:rPr>
          <w:rStyle w:val="Emphasis"/>
        </w:rPr>
        <w:t xml:space="preserve">interest groups and lobbies </w:t>
      </w:r>
      <w:r w:rsidRPr="00F2132A">
        <w:rPr>
          <w:sz w:val="10"/>
        </w:rPr>
        <w:t>that</w:t>
      </w:r>
      <w:r w:rsidRPr="00F2132A">
        <w:rPr>
          <w:rStyle w:val="Emphasis"/>
        </w:rPr>
        <w:t xml:space="preserve"> have a </w:t>
      </w:r>
      <w:r w:rsidRPr="00F2132A">
        <w:rPr>
          <w:rStyle w:val="Emphasis"/>
          <w:bdr w:val="single" w:sz="4" w:space="0" w:color="auto"/>
        </w:rPr>
        <w:t>stranglehold</w:t>
      </w:r>
      <w:r w:rsidRPr="00F2132A">
        <w:rPr>
          <w:rStyle w:val="Emphasis"/>
        </w:rPr>
        <w:t xml:space="preserve"> on the nation's Middle East policy </w:t>
      </w:r>
      <w:r w:rsidRPr="00F2132A">
        <w:rPr>
          <w:sz w:val="10"/>
        </w:rPr>
        <w:t>apparatus.</w:t>
      </w:r>
      <w:r w:rsidRPr="00F2132A">
        <w:rPr>
          <w:rStyle w:val="Emphasis"/>
        </w:rPr>
        <w:t xml:space="preserve">  </w:t>
      </w:r>
    </w:p>
    <w:p w14:paraId="12742FD0" w14:textId="77777777" w:rsidR="008A326C" w:rsidRPr="00F2132A" w:rsidRDefault="008A326C" w:rsidP="008A326C">
      <w:pPr>
        <w:pStyle w:val="cardtext"/>
        <w:rPr>
          <w:sz w:val="10"/>
        </w:rPr>
      </w:pPr>
      <w:r w:rsidRPr="00F2132A">
        <w:rPr>
          <w:sz w:val="10"/>
        </w:rPr>
        <w:t>As I look at the status quo, I do not see any prospects for change looming on a visible horizon when it comes to this one-sided parasitic relationship. The best interests of both the United States and Iran have been suffering because of the toxins injected into the system by this parasite.</w:t>
      </w:r>
    </w:p>
    <w:p w14:paraId="0E5B06DF" w14:textId="77777777" w:rsidR="008A326C" w:rsidRPr="00F2132A" w:rsidRDefault="008A326C" w:rsidP="008A326C">
      <w:pPr>
        <w:pStyle w:val="cardtext"/>
        <w:rPr>
          <w:rStyle w:val="StyleBoldUnderline"/>
        </w:rPr>
      </w:pPr>
      <w:r w:rsidRPr="00F2132A">
        <w:rPr>
          <w:rStyle w:val="StyleBoldUnderline"/>
        </w:rPr>
        <w:t>As the new threats of an attack on Iran</w:t>
      </w:r>
      <w:r w:rsidRPr="00F2132A">
        <w:rPr>
          <w:sz w:val="10"/>
        </w:rPr>
        <w:t xml:space="preserve">, this time supposedly between June and September this year, </w:t>
      </w:r>
      <w:r w:rsidRPr="00F2132A">
        <w:rPr>
          <w:rStyle w:val="StyleBoldUnderline"/>
        </w:rPr>
        <w:t xml:space="preserve">loom larger, I have little doubt that </w:t>
      </w:r>
      <w:r w:rsidRPr="00F2132A">
        <w:rPr>
          <w:rStyle w:val="Emphasis"/>
        </w:rPr>
        <w:t>the goal posts will be pushed back once again</w:t>
      </w:r>
      <w:r w:rsidRPr="00F2132A">
        <w:rPr>
          <w:rStyle w:val="StyleBoldUnderline"/>
        </w:rPr>
        <w:t>.</w:t>
      </w:r>
      <w:r w:rsidRPr="00F2132A">
        <w:rPr>
          <w:sz w:val="10"/>
        </w:rPr>
        <w:t xml:space="preserve"> As I have said, Iran as an </w:t>
      </w:r>
      <w:r w:rsidRPr="00F2132A">
        <w:rPr>
          <w:rStyle w:val="StyleBoldUnderline"/>
        </w:rPr>
        <w:t>existing threat serves the purpose much better than a friendly or a defeated Iran. An existing regional pariah serves Israel's interests and agendas perfectly well</w:t>
      </w:r>
      <w:r w:rsidRPr="00F2132A">
        <w:rPr>
          <w:sz w:val="10"/>
        </w:rPr>
        <w:t>.</w:t>
      </w:r>
    </w:p>
    <w:p w14:paraId="5523575A" w14:textId="77777777" w:rsidR="008A326C" w:rsidRPr="00F2132A" w:rsidRDefault="008A326C" w:rsidP="008A326C">
      <w:pPr>
        <w:pStyle w:val="cardtext"/>
        <w:rPr>
          <w:sz w:val="10"/>
        </w:rPr>
      </w:pPr>
      <w:r w:rsidRPr="00F2132A">
        <w:rPr>
          <w:sz w:val="10"/>
        </w:rPr>
        <w:t>The only hope for a change in this ongoing macabre theatrical scenario is for some other regional actor to replace Iran convincingly enough to satisfy the ticket holders to this drama. I believe the script is actually undergoing changes in that direction.</w:t>
      </w:r>
    </w:p>
    <w:p w14:paraId="47DAF654" w14:textId="77777777" w:rsidR="008A326C" w:rsidRPr="00F2132A" w:rsidRDefault="008A326C" w:rsidP="008A326C">
      <w:pPr>
        <w:pStyle w:val="cardtext"/>
        <w:rPr>
          <w:sz w:val="10"/>
        </w:rPr>
      </w:pPr>
      <w:r w:rsidRPr="00F2132A">
        <w:rPr>
          <w:sz w:val="10"/>
        </w:rPr>
        <w:t>There are enough military and civilian brains here to realize that a change in the status quo must be initiated sooner rather than later. My prediction is that Pakistan, a real nuclear-armed state with tribal factions that are not under the control of a viable central government and who are known for their vehement anti West and anti American sentiments can take up Iran's role as a regional pariah quite convincingly. It seems to be heading that way. Give it two to three years, and a great sea changes might be taking place in the region, especially with respect to a rapprochement with Iran, with prospects of positive developments within the Islamic Republic as tensions ease.</w:t>
      </w:r>
    </w:p>
    <w:p w14:paraId="3628DE2A" w14:textId="77777777" w:rsidR="008A326C" w:rsidRPr="00F2132A" w:rsidRDefault="008A326C" w:rsidP="008A326C">
      <w:pPr>
        <w:pStyle w:val="cardtext"/>
        <w:rPr>
          <w:b/>
          <w:bCs/>
          <w:sz w:val="22"/>
          <w:u w:val="single"/>
        </w:rPr>
      </w:pPr>
      <w:r w:rsidRPr="00F2132A">
        <w:rPr>
          <w:sz w:val="10"/>
        </w:rPr>
        <w:t xml:space="preserve">Meanwhile, </w:t>
      </w:r>
      <w:r w:rsidRPr="00F2132A">
        <w:rPr>
          <w:rStyle w:val="StyleBoldUnderline"/>
        </w:rPr>
        <w:t>Israel can use its time-tested tactics of keeping the U</w:t>
      </w:r>
      <w:r w:rsidRPr="00F2132A">
        <w:rPr>
          <w:sz w:val="10"/>
        </w:rPr>
        <w:t xml:space="preserve">nited </w:t>
      </w:r>
      <w:r w:rsidRPr="00F2132A">
        <w:rPr>
          <w:rStyle w:val="StyleBoldUnderline"/>
        </w:rPr>
        <w:t>S</w:t>
      </w:r>
      <w:r w:rsidRPr="00F2132A">
        <w:rPr>
          <w:sz w:val="10"/>
        </w:rPr>
        <w:t xml:space="preserve">tates </w:t>
      </w:r>
      <w:r w:rsidRPr="00F2132A">
        <w:rPr>
          <w:rStyle w:val="StyleBoldUnderline"/>
        </w:rPr>
        <w:t>on edge</w:t>
      </w:r>
      <w:r w:rsidRPr="00F2132A">
        <w:rPr>
          <w:sz w:val="10"/>
        </w:rPr>
        <w:t xml:space="preserve"> </w:t>
      </w:r>
      <w:r w:rsidRPr="00F2132A">
        <w:rPr>
          <w:rStyle w:val="Emphasis"/>
        </w:rPr>
        <w:t>by feinting its intentions of a preemptive strike against Iran,</w:t>
      </w:r>
      <w:r w:rsidRPr="00F2132A">
        <w:rPr>
          <w:sz w:val="10"/>
        </w:rPr>
        <w:t xml:space="preserve"> </w:t>
      </w:r>
      <w:r w:rsidRPr="00F2132A">
        <w:rPr>
          <w:rStyle w:val="StyleBoldUnderline"/>
        </w:rPr>
        <w:t>in order to blackmail and extort more military and financial support from its big benefactor and to further postpone any prospects of a compromise with regard to its Palestinian dilemmas.</w:t>
      </w:r>
    </w:p>
    <w:p w14:paraId="58DFCF71" w14:textId="77777777" w:rsidR="008A326C" w:rsidRDefault="008A326C" w:rsidP="008A326C">
      <w:pPr>
        <w:pStyle w:val="Heading3"/>
      </w:pPr>
      <w:r>
        <w:t>1AR---Deal Fails</w:t>
      </w:r>
    </w:p>
    <w:p w14:paraId="1D260841" w14:textId="77777777" w:rsidR="008A326C" w:rsidRDefault="008A326C" w:rsidP="008A326C"/>
    <w:p w14:paraId="57177629" w14:textId="77777777" w:rsidR="008A326C" w:rsidRDefault="008A326C" w:rsidP="008A326C">
      <w:pPr>
        <w:pStyle w:val="Heading4"/>
      </w:pPr>
      <w:r>
        <w:rPr>
          <w:b w:val="0"/>
          <w:bCs w:val="0"/>
        </w:rPr>
        <w:t>Deal will fail --- expectations mismatch and centrifuges</w:t>
      </w:r>
    </w:p>
    <w:p w14:paraId="3A1CE6D9" w14:textId="77777777" w:rsidR="008A326C" w:rsidRDefault="008A326C" w:rsidP="008A326C">
      <w:r>
        <w:t xml:space="preserve">Jay </w:t>
      </w:r>
      <w:r>
        <w:rPr>
          <w:rStyle w:val="StyleStyleBold12pt"/>
        </w:rPr>
        <w:t>Solomon 2/6</w:t>
      </w:r>
      <w:r>
        <w:t>, WSJ, "U.S. and Iran Jostle Before Nuclear Talks", 2014, online.wsj.com/news/articles/SB10001424052702304680904579367290680773988</w:t>
      </w:r>
    </w:p>
    <w:p w14:paraId="01D0F884" w14:textId="77777777" w:rsidR="008A326C" w:rsidRDefault="008A326C" w:rsidP="008A326C">
      <w:pPr>
        <w:rPr>
          <w:sz w:val="10"/>
        </w:rPr>
      </w:pPr>
      <w:r>
        <w:rPr>
          <w:rStyle w:val="StyleBoldUnderline"/>
        </w:rPr>
        <w:t>Many</w:t>
      </w:r>
      <w:r>
        <w:rPr>
          <w:sz w:val="10"/>
        </w:rPr>
        <w:t xml:space="preserve"> Iran </w:t>
      </w:r>
      <w:r>
        <w:rPr>
          <w:rStyle w:val="StyleBoldUnderline"/>
          <w:highlight w:val="yellow"/>
        </w:rPr>
        <w:t>watchers fear that Washington and Tehran are boxing themselves in</w:t>
      </w:r>
      <w:r>
        <w:rPr>
          <w:rStyle w:val="StyleBoldUnderline"/>
        </w:rPr>
        <w:t>to positions that will be</w:t>
      </w:r>
      <w:r>
        <w:rPr>
          <w:sz w:val="10"/>
        </w:rPr>
        <w:t xml:space="preserve"> politically </w:t>
      </w:r>
      <w:r>
        <w:rPr>
          <w:rStyle w:val="StyleBoldUnderline"/>
        </w:rPr>
        <w:t>tough to retract</w:t>
      </w:r>
      <w:r>
        <w:rPr>
          <w:sz w:val="10"/>
        </w:rPr>
        <w:t>. These observers say Mr. Obama and Iranian President Hasan Rouhani should be trying to prepare their constituencies for the compromises that are needed for any final deal.</w:t>
      </w:r>
      <w:r>
        <w:rPr>
          <w:sz w:val="12"/>
        </w:rPr>
        <w:t>¶</w:t>
      </w:r>
      <w:r>
        <w:rPr>
          <w:sz w:val="10"/>
        </w:rPr>
        <w:t xml:space="preserve"> "</w:t>
      </w:r>
      <w:r w:rsidRPr="002E0468">
        <w:rPr>
          <w:rStyle w:val="StyleBoldUnderline"/>
          <w:highlight w:val="cyan"/>
        </w:rPr>
        <w:t xml:space="preserve">There is a </w:t>
      </w:r>
      <w:r w:rsidRPr="002E0468">
        <w:rPr>
          <w:rStyle w:val="Emphasis"/>
          <w:highlight w:val="cyan"/>
        </w:rPr>
        <w:t>mismatch in expectations</w:t>
      </w:r>
      <w:r>
        <w:rPr>
          <w:rStyle w:val="StyleBoldUnderline"/>
          <w:highlight w:val="yellow"/>
        </w:rPr>
        <w:t xml:space="preserve"> about the</w:t>
      </w:r>
      <w:r>
        <w:rPr>
          <w:rStyle w:val="StyleBoldUnderline"/>
        </w:rPr>
        <w:t xml:space="preserve"> contours of a </w:t>
      </w:r>
      <w:r>
        <w:rPr>
          <w:sz w:val="10"/>
        </w:rPr>
        <w:t xml:space="preserve">comprehensive </w:t>
      </w:r>
      <w:r>
        <w:rPr>
          <w:rStyle w:val="StyleBoldUnderline"/>
          <w:highlight w:val="yellow"/>
        </w:rPr>
        <w:t xml:space="preserve">deal: </w:t>
      </w:r>
      <w:r w:rsidRPr="002E0468">
        <w:rPr>
          <w:rStyle w:val="StyleBoldUnderline"/>
          <w:highlight w:val="cyan"/>
        </w:rPr>
        <w:t xml:space="preserve">Iran wants </w:t>
      </w:r>
      <w:r>
        <w:rPr>
          <w:rStyle w:val="StyleBoldUnderline"/>
          <w:highlight w:val="yellow"/>
        </w:rPr>
        <w:t xml:space="preserve">the </w:t>
      </w:r>
      <w:r w:rsidRPr="002E0468">
        <w:rPr>
          <w:rStyle w:val="StyleBoldUnderline"/>
          <w:highlight w:val="cyan"/>
        </w:rPr>
        <w:t>sanctions dismantled</w:t>
      </w:r>
      <w:r>
        <w:rPr>
          <w:rStyle w:val="StyleBoldUnderline"/>
          <w:highlight w:val="yellow"/>
        </w:rPr>
        <w:t>, and</w:t>
      </w:r>
      <w:r>
        <w:rPr>
          <w:sz w:val="10"/>
        </w:rPr>
        <w:t xml:space="preserve"> the U.S. </w:t>
      </w:r>
      <w:r w:rsidRPr="002E0468">
        <w:rPr>
          <w:rStyle w:val="StyleBoldUnderline"/>
          <w:highlight w:val="cyan"/>
        </w:rPr>
        <w:t>Congress wants</w:t>
      </w:r>
      <w:r>
        <w:rPr>
          <w:rStyle w:val="StyleBoldUnderline"/>
        </w:rPr>
        <w:t xml:space="preserve"> much of </w:t>
      </w:r>
      <w:r>
        <w:rPr>
          <w:rStyle w:val="StyleBoldUnderline"/>
          <w:highlight w:val="yellow"/>
        </w:rPr>
        <w:t>Iran's</w:t>
      </w:r>
      <w:r>
        <w:rPr>
          <w:sz w:val="10"/>
        </w:rPr>
        <w:t xml:space="preserve"> </w:t>
      </w:r>
      <w:r w:rsidRPr="002E0468">
        <w:rPr>
          <w:rStyle w:val="StyleBoldUnderline"/>
          <w:highlight w:val="cyan"/>
        </w:rPr>
        <w:t>nuclear program dismantled</w:t>
      </w:r>
      <w:r>
        <w:rPr>
          <w:rStyle w:val="StyleBoldUnderline"/>
        </w:rPr>
        <w:t>," said</w:t>
      </w:r>
      <w:r>
        <w:rPr>
          <w:sz w:val="10"/>
        </w:rPr>
        <w:t xml:space="preserve"> Karim </w:t>
      </w:r>
      <w:r>
        <w:rPr>
          <w:rStyle w:val="StyleBoldUnderline"/>
        </w:rPr>
        <w:t>Sadjadpour, an Iran analyst</w:t>
      </w:r>
      <w:r>
        <w:rPr>
          <w:sz w:val="10"/>
        </w:rPr>
        <w:t xml:space="preserve"> with the Carnegie Endowment for International Peace, a Washington think tank. "</w:t>
      </w:r>
      <w:r w:rsidRPr="002E0468">
        <w:rPr>
          <w:rStyle w:val="StyleBoldUnderline"/>
          <w:highlight w:val="cyan"/>
        </w:rPr>
        <w:t>Both sides are likely to</w:t>
      </w:r>
      <w:r>
        <w:rPr>
          <w:rStyle w:val="StyleBoldUnderline"/>
        </w:rPr>
        <w:t xml:space="preserve"> enter the first round of talks with </w:t>
      </w:r>
      <w:r w:rsidRPr="002E0468">
        <w:rPr>
          <w:rStyle w:val="StyleBoldUnderline"/>
          <w:highlight w:val="cyan"/>
        </w:rPr>
        <w:t>harden</w:t>
      </w:r>
      <w:r>
        <w:rPr>
          <w:rStyle w:val="StyleBoldUnderline"/>
        </w:rPr>
        <w:t xml:space="preserve">ed </w:t>
      </w:r>
      <w:r w:rsidRPr="002E0468">
        <w:rPr>
          <w:rStyle w:val="StyleBoldUnderline"/>
          <w:highlight w:val="cyan"/>
        </w:rPr>
        <w:t>positions</w:t>
      </w:r>
      <w:r w:rsidRPr="002E0468">
        <w:rPr>
          <w:sz w:val="10"/>
          <w:highlight w:val="cyan"/>
        </w:rPr>
        <w:t>.</w:t>
      </w:r>
      <w:r>
        <w:rPr>
          <w:sz w:val="10"/>
        </w:rPr>
        <w:t>"</w:t>
      </w:r>
      <w:r>
        <w:rPr>
          <w:sz w:val="12"/>
        </w:rPr>
        <w:t>¶</w:t>
      </w:r>
      <w:r>
        <w:rPr>
          <w:sz w:val="10"/>
        </w:rPr>
        <w:t xml:space="preserve"> U.S. officials have asserted in pre-negotiation comments that Iran would need to reduce its nuclear infrastructure to seal a comprehensive accord that would permanently lift some sanctions against Iran.</w:t>
      </w:r>
      <w:r>
        <w:rPr>
          <w:sz w:val="12"/>
        </w:rPr>
        <w:t>¶</w:t>
      </w:r>
      <w:r>
        <w:rPr>
          <w:sz w:val="10"/>
        </w:rPr>
        <w:t xml:space="preserve"> </w:t>
      </w:r>
      <w:r>
        <w:rPr>
          <w:rStyle w:val="StyleBoldUnderline"/>
        </w:rPr>
        <w:t xml:space="preserve">These </w:t>
      </w:r>
      <w:r>
        <w:rPr>
          <w:rStyle w:val="StyleBoldUnderline"/>
          <w:highlight w:val="yellow"/>
        </w:rPr>
        <w:t xml:space="preserve">officials cited Washington's position that </w:t>
      </w:r>
      <w:r w:rsidRPr="002E0468">
        <w:rPr>
          <w:rStyle w:val="StyleBoldUnderline"/>
          <w:highlight w:val="cyan"/>
        </w:rPr>
        <w:t>Tehran needs to</w:t>
      </w:r>
      <w:r>
        <w:rPr>
          <w:rStyle w:val="StyleBoldUnderline"/>
        </w:rPr>
        <w:t xml:space="preserve"> significantly </w:t>
      </w:r>
      <w:r w:rsidRPr="002E0468">
        <w:rPr>
          <w:rStyle w:val="StyleBoldUnderline"/>
          <w:highlight w:val="cyan"/>
        </w:rPr>
        <w:t>reduce</w:t>
      </w:r>
      <w:r>
        <w:rPr>
          <w:rStyle w:val="StyleBoldUnderline"/>
        </w:rPr>
        <w:t xml:space="preserve"> the number of </w:t>
      </w:r>
      <w:r w:rsidRPr="002E0468">
        <w:rPr>
          <w:rStyle w:val="StyleBoldUnderline"/>
          <w:highlight w:val="cyan"/>
        </w:rPr>
        <w:t>centrifuge machines</w:t>
      </w:r>
      <w:r>
        <w:rPr>
          <w:sz w:val="10"/>
        </w:rPr>
        <w:t xml:space="preserve"> used to produce nuclear fuel, which currently stands at around 20,000. </w:t>
      </w:r>
      <w:r>
        <w:rPr>
          <w:rStyle w:val="StyleBoldUnderline"/>
        </w:rPr>
        <w:t xml:space="preserve">They also said </w:t>
      </w:r>
      <w:r>
        <w:rPr>
          <w:rStyle w:val="StyleBoldUnderline"/>
          <w:highlight w:val="yellow"/>
        </w:rPr>
        <w:t>the U.S. doesn't believe Iran should operate a heavy water</w:t>
      </w:r>
      <w:r>
        <w:rPr>
          <w:rStyle w:val="StyleBoldUnderline"/>
        </w:rPr>
        <w:t xml:space="preserve"> nuclear </w:t>
      </w:r>
      <w:r>
        <w:rPr>
          <w:rStyle w:val="StyleBoldUnderline"/>
          <w:highlight w:val="yellow"/>
        </w:rPr>
        <w:t>reactor</w:t>
      </w:r>
      <w:r>
        <w:rPr>
          <w:sz w:val="10"/>
        </w:rPr>
        <w:t xml:space="preserve"> in the city of Arak or an underground uranium-enrichment site called Fordow.</w:t>
      </w:r>
      <w:r>
        <w:rPr>
          <w:sz w:val="12"/>
        </w:rPr>
        <w:t>¶</w:t>
      </w:r>
      <w:r>
        <w:rPr>
          <w:sz w:val="10"/>
        </w:rPr>
        <w:t xml:space="preserve"> "We know that Iran does not need to have an underground, fortified enrichment facility like Fordow in order to have a peaceful nuclear program," the State Department's nuclear negotiator, Wendy Sherman, told the Senate Foreign Relations Committee on Tuesday. "They do not need a heavy-water reactor at Arak in order to have a peaceful nuclear program."</w:t>
      </w:r>
      <w:r>
        <w:rPr>
          <w:sz w:val="12"/>
        </w:rPr>
        <w:t>¶</w:t>
      </w:r>
      <w:r>
        <w:rPr>
          <w:sz w:val="10"/>
        </w:rPr>
        <w:t xml:space="preserve"> </w:t>
      </w:r>
      <w:r>
        <w:rPr>
          <w:rStyle w:val="StyleBoldUnderline"/>
          <w:highlight w:val="yellow"/>
        </w:rPr>
        <w:t>However</w:t>
      </w:r>
      <w:r>
        <w:rPr>
          <w:rStyle w:val="StyleBoldUnderline"/>
        </w:rPr>
        <w:t xml:space="preserve">, senior </w:t>
      </w:r>
      <w:r w:rsidRPr="002E0468">
        <w:rPr>
          <w:rStyle w:val="StyleBoldUnderline"/>
          <w:highlight w:val="cyan"/>
        </w:rPr>
        <w:t>Iranian officials</w:t>
      </w:r>
      <w:r>
        <w:rPr>
          <w:rStyle w:val="StyleBoldUnderline"/>
        </w:rPr>
        <w:t>, including</w:t>
      </w:r>
      <w:r>
        <w:rPr>
          <w:sz w:val="10"/>
        </w:rPr>
        <w:t xml:space="preserve"> Mr. </w:t>
      </w:r>
      <w:r>
        <w:rPr>
          <w:rStyle w:val="Emphasis"/>
        </w:rPr>
        <w:t xml:space="preserve">Rouhani, have </w:t>
      </w:r>
      <w:r w:rsidRPr="002E0468">
        <w:rPr>
          <w:rStyle w:val="Emphasis"/>
          <w:highlight w:val="cyan"/>
        </w:rPr>
        <w:t>offered no indication</w:t>
      </w:r>
      <w:r>
        <w:rPr>
          <w:rStyle w:val="Emphasis"/>
        </w:rPr>
        <w:t xml:space="preserve"> in recent weeks </w:t>
      </w:r>
      <w:r>
        <w:rPr>
          <w:rStyle w:val="Emphasis"/>
          <w:highlight w:val="yellow"/>
        </w:rPr>
        <w:t xml:space="preserve">that </w:t>
      </w:r>
      <w:r w:rsidRPr="002E0468">
        <w:rPr>
          <w:rStyle w:val="Emphasis"/>
          <w:highlight w:val="cyan"/>
        </w:rPr>
        <w:t>they would agree to</w:t>
      </w:r>
      <w:r>
        <w:rPr>
          <w:rStyle w:val="Emphasis"/>
        </w:rPr>
        <w:t xml:space="preserve"> substantially </w:t>
      </w:r>
      <w:r w:rsidRPr="002E0468">
        <w:rPr>
          <w:rStyle w:val="Emphasis"/>
          <w:highlight w:val="cyan"/>
        </w:rPr>
        <w:t xml:space="preserve">dismantle </w:t>
      </w:r>
      <w:r>
        <w:rPr>
          <w:rStyle w:val="Emphasis"/>
          <w:highlight w:val="yellow"/>
        </w:rPr>
        <w:t>their</w:t>
      </w:r>
      <w:r>
        <w:rPr>
          <w:rStyle w:val="Emphasis"/>
        </w:rPr>
        <w:t xml:space="preserve"> country's nuclear </w:t>
      </w:r>
      <w:r w:rsidRPr="002E0468">
        <w:rPr>
          <w:rStyle w:val="Emphasis"/>
          <w:highlight w:val="cyan"/>
        </w:rPr>
        <w:t>facilities</w:t>
      </w:r>
      <w:r>
        <w:rPr>
          <w:rStyle w:val="StyleBoldUnderline"/>
        </w:rPr>
        <w:t xml:space="preserve"> as part of any comprehensive deal</w:t>
      </w:r>
      <w:r>
        <w:rPr>
          <w:sz w:val="10"/>
        </w:rPr>
        <w:t xml:space="preserve"> and deny they seek to build nuclear arms.</w:t>
      </w:r>
      <w:r>
        <w:rPr>
          <w:sz w:val="12"/>
        </w:rPr>
        <w:t>¶</w:t>
      </w:r>
      <w:r>
        <w:rPr>
          <w:sz w:val="10"/>
        </w:rPr>
        <w:t xml:space="preserve"> Mr. </w:t>
      </w:r>
      <w:r>
        <w:rPr>
          <w:rStyle w:val="Emphasis"/>
        </w:rPr>
        <w:t>Rouhani</w:t>
      </w:r>
      <w:r>
        <w:rPr>
          <w:sz w:val="10"/>
        </w:rPr>
        <w:t xml:space="preserve"> </w:t>
      </w:r>
      <w:r>
        <w:rPr>
          <w:rStyle w:val="Emphasis"/>
        </w:rPr>
        <w:t>told CNN</w:t>
      </w:r>
      <w:r>
        <w:rPr>
          <w:sz w:val="10"/>
        </w:rPr>
        <w:t xml:space="preserve"> in Davos recently </w:t>
      </w:r>
      <w:r>
        <w:rPr>
          <w:rStyle w:val="Emphasis"/>
        </w:rPr>
        <w:t xml:space="preserve">that </w:t>
      </w:r>
      <w:r w:rsidRPr="002E0468">
        <w:rPr>
          <w:rStyle w:val="Emphasis"/>
          <w:highlight w:val="cyan"/>
        </w:rPr>
        <w:t>none of Iran's centrifuges would be destroyed</w:t>
      </w:r>
      <w:r>
        <w:rPr>
          <w:sz w:val="10"/>
        </w:rPr>
        <w:t xml:space="preserve">. The head of Iran's Atomic Energy Organization, Ali Akbar </w:t>
      </w:r>
      <w:r>
        <w:rPr>
          <w:rStyle w:val="StyleBoldUnderline"/>
        </w:rPr>
        <w:t>Salehi, said the Arak reactor would remain</w:t>
      </w:r>
      <w:r>
        <w:rPr>
          <w:sz w:val="10"/>
        </w:rPr>
        <w:t>, though he acknowledged the possibility that the facilities could be modified to produce a type of plutonium less usable in nuclear weapons. Iranian officials have also recently said they wouldn't shut down Fordow.</w:t>
      </w:r>
      <w:r>
        <w:rPr>
          <w:sz w:val="12"/>
        </w:rPr>
        <w:t>¶</w:t>
      </w:r>
      <w:r>
        <w:rPr>
          <w:sz w:val="10"/>
        </w:rPr>
        <w:t xml:space="preserve"> Mr. </w:t>
      </w:r>
      <w:r>
        <w:rPr>
          <w:rStyle w:val="StyleBoldUnderline"/>
        </w:rPr>
        <w:t>Salehi</w:t>
      </w:r>
      <w:r>
        <w:rPr>
          <w:sz w:val="10"/>
        </w:rPr>
        <w:t xml:space="preserve">, a U.S.-trained nuclear scientist, also </w:t>
      </w:r>
      <w:r>
        <w:rPr>
          <w:rStyle w:val="StyleBoldUnderline"/>
        </w:rPr>
        <w:t>said Iran's nuclear capabilities were going to expand during the nuclear talks</w:t>
      </w:r>
      <w:r>
        <w:rPr>
          <w:sz w:val="10"/>
        </w:rPr>
        <w:t>. And he said Iran was working to perfect new centrifuge machines that could allow Tehran to vastly reduce the time it would need to produce nuclear fuel.</w:t>
      </w:r>
      <w:r>
        <w:rPr>
          <w:sz w:val="12"/>
        </w:rPr>
        <w:t>¶</w:t>
      </w:r>
      <w:r>
        <w:rPr>
          <w:sz w:val="10"/>
        </w:rPr>
        <w:t xml:space="preserve"> "In fact, the best part of this joint action plan is the research part," he said in an interview with Iranian state television. "It's so clear that R&amp;D has no constraint. We are working on our advanced centrifuges."</w:t>
      </w:r>
      <w:r>
        <w:rPr>
          <w:sz w:val="12"/>
        </w:rPr>
        <w:t>¶</w:t>
      </w:r>
      <w:r>
        <w:rPr>
          <w:sz w:val="10"/>
        </w:rPr>
        <w:t xml:space="preserve"> </w:t>
      </w:r>
      <w:r>
        <w:rPr>
          <w:rStyle w:val="StyleBoldUnderline"/>
        </w:rPr>
        <w:t xml:space="preserve">Some Iran observers and U.S. officials said </w:t>
      </w:r>
      <w:r w:rsidRPr="002E0468">
        <w:rPr>
          <w:rStyle w:val="Emphasis"/>
          <w:highlight w:val="cyan"/>
        </w:rPr>
        <w:t>the negotiations gap wasn't unexpected</w:t>
      </w:r>
      <w:r>
        <w:rPr>
          <w:rStyle w:val="Emphasis"/>
          <w:highlight w:val="yellow"/>
        </w:rPr>
        <w:t>,</w:t>
      </w:r>
      <w:r>
        <w:rPr>
          <w:rStyle w:val="Emphasis"/>
        </w:rPr>
        <w:t xml:space="preserve"> </w:t>
      </w:r>
      <w:r>
        <w:rPr>
          <w:sz w:val="10"/>
        </w:rPr>
        <w:t xml:space="preserve">as Washington and Tehran posture ahead of the talks that follow an interim accord reached in late November. </w:t>
      </w:r>
      <w:r>
        <w:rPr>
          <w:rStyle w:val="StyleBoldUnderline"/>
        </w:rPr>
        <w:t>That deal froze the most advanced parts of Iran's nuclear program in return for an easing of Western sanctions</w:t>
      </w:r>
      <w:r>
        <w:rPr>
          <w:sz w:val="10"/>
        </w:rPr>
        <w:t>.</w:t>
      </w:r>
    </w:p>
    <w:p w14:paraId="48DA7FB9" w14:textId="77777777" w:rsidR="008A326C" w:rsidRPr="008A326C" w:rsidRDefault="008A326C" w:rsidP="008A326C"/>
    <w:p w14:paraId="0162B6A7" w14:textId="77777777" w:rsidR="008A326C" w:rsidRDefault="008A326C">
      <w:pPr>
        <w:spacing w:after="200" w:line="276" w:lineRule="auto"/>
        <w:rPr>
          <w:rFonts w:asciiTheme="minorHAnsi" w:hAnsiTheme="minorHAnsi" w:cstheme="minorBidi"/>
        </w:rPr>
      </w:pPr>
    </w:p>
    <w:sectPr w:rsidR="008A32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BE327" w14:textId="77777777" w:rsidR="008A326C" w:rsidRDefault="008A326C" w:rsidP="005F5576">
      <w:r>
        <w:separator/>
      </w:r>
    </w:p>
  </w:endnote>
  <w:endnote w:type="continuationSeparator" w:id="0">
    <w:p w14:paraId="28877EBF" w14:textId="77777777" w:rsidR="008A326C" w:rsidRDefault="008A326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Frutiger Next Pro">
    <w:altName w:val="Frutiger Next Pro"/>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80CBF" w14:textId="77777777" w:rsidR="008A326C" w:rsidRDefault="008A326C" w:rsidP="005F5576">
      <w:r>
        <w:separator/>
      </w:r>
    </w:p>
  </w:footnote>
  <w:footnote w:type="continuationSeparator" w:id="0">
    <w:p w14:paraId="0F1DC6C7" w14:textId="77777777" w:rsidR="008A326C" w:rsidRDefault="008A326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732EE84"/>
    <w:lvl w:ilvl="0">
      <w:start w:val="1"/>
      <w:numFmt w:val="decimal"/>
      <w:lvlText w:val="%1."/>
      <w:lvlJc w:val="left"/>
      <w:pPr>
        <w:tabs>
          <w:tab w:val="num" w:pos="1800"/>
        </w:tabs>
        <w:ind w:left="1800" w:hanging="360"/>
      </w:pPr>
    </w:lvl>
  </w:abstractNum>
  <w:abstractNum w:abstractNumId="1">
    <w:nsid w:val="FFFFFF7D"/>
    <w:multiLevelType w:val="singleLevel"/>
    <w:tmpl w:val="C07ABA50"/>
    <w:lvl w:ilvl="0">
      <w:start w:val="1"/>
      <w:numFmt w:val="decimal"/>
      <w:lvlText w:val="%1."/>
      <w:lvlJc w:val="left"/>
      <w:pPr>
        <w:tabs>
          <w:tab w:val="num" w:pos="1440"/>
        </w:tabs>
        <w:ind w:left="1440" w:hanging="360"/>
      </w:pPr>
    </w:lvl>
  </w:abstractNum>
  <w:abstractNum w:abstractNumId="2">
    <w:nsid w:val="FFFFFF7E"/>
    <w:multiLevelType w:val="singleLevel"/>
    <w:tmpl w:val="C8D082EA"/>
    <w:lvl w:ilvl="0">
      <w:start w:val="1"/>
      <w:numFmt w:val="decimal"/>
      <w:lvlText w:val="%1."/>
      <w:lvlJc w:val="left"/>
      <w:pPr>
        <w:tabs>
          <w:tab w:val="num" w:pos="1080"/>
        </w:tabs>
        <w:ind w:left="1080" w:hanging="360"/>
      </w:pPr>
    </w:lvl>
  </w:abstractNum>
  <w:abstractNum w:abstractNumId="3">
    <w:nsid w:val="FFFFFF7F"/>
    <w:multiLevelType w:val="singleLevel"/>
    <w:tmpl w:val="81DA1E40"/>
    <w:lvl w:ilvl="0">
      <w:start w:val="1"/>
      <w:numFmt w:val="decimal"/>
      <w:lvlText w:val="%1."/>
      <w:lvlJc w:val="left"/>
      <w:pPr>
        <w:tabs>
          <w:tab w:val="num" w:pos="720"/>
        </w:tabs>
        <w:ind w:left="720" w:hanging="360"/>
      </w:pPr>
    </w:lvl>
  </w:abstractNum>
  <w:abstractNum w:abstractNumId="4">
    <w:nsid w:val="FFFFFF80"/>
    <w:multiLevelType w:val="singleLevel"/>
    <w:tmpl w:val="2BB2A9D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3B6C0A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4B099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E9834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EC656EE"/>
    <w:lvl w:ilvl="0">
      <w:start w:val="1"/>
      <w:numFmt w:val="decimal"/>
      <w:lvlText w:val="%1."/>
      <w:lvlJc w:val="left"/>
      <w:pPr>
        <w:tabs>
          <w:tab w:val="num" w:pos="360"/>
        </w:tabs>
        <w:ind w:left="360" w:hanging="360"/>
      </w:pPr>
    </w:lvl>
  </w:abstractNum>
  <w:abstractNum w:abstractNumId="9">
    <w:nsid w:val="FFFFFF89"/>
    <w:multiLevelType w:val="singleLevel"/>
    <w:tmpl w:val="9BC2F004"/>
    <w:lvl w:ilvl="0">
      <w:start w:val="1"/>
      <w:numFmt w:val="bullet"/>
      <w:lvlText w:val=""/>
      <w:lvlJc w:val="left"/>
      <w:pPr>
        <w:tabs>
          <w:tab w:val="num" w:pos="360"/>
        </w:tabs>
        <w:ind w:left="360" w:hanging="360"/>
      </w:pPr>
      <w:rPr>
        <w:rFonts w:ascii="Symbol" w:hAnsi="Symbol" w:hint="default"/>
      </w:rPr>
    </w:lvl>
  </w:abstractNum>
  <w:abstractNum w:abstractNumId="10">
    <w:nsid w:val="000F5F7B"/>
    <w:multiLevelType w:val="hybridMultilevel"/>
    <w:tmpl w:val="E99CB240"/>
    <w:lvl w:ilvl="0" w:tplc="ACB413C6">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nsid w:val="04914FD7"/>
    <w:multiLevelType w:val="hybridMultilevel"/>
    <w:tmpl w:val="16004C04"/>
    <w:lvl w:ilvl="0" w:tplc="BA0ABA6A">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9139EF"/>
    <w:multiLevelType w:val="hybridMultilevel"/>
    <w:tmpl w:val="0C6863A8"/>
    <w:lvl w:ilvl="0" w:tplc="B13E325C">
      <w:start w:val="1"/>
      <w:numFmt w:val="lowerLetter"/>
      <w:lvlText w:val="%1."/>
      <w:lvlJc w:val="left"/>
      <w:pPr>
        <w:ind w:left="720" w:hanging="360"/>
      </w:pPr>
      <w:rPr>
        <w:rFonts w:ascii="Georgia" w:eastAsiaTheme="majorEastAsia" w:hAnsi="Georgia"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67107A"/>
    <w:multiLevelType w:val="hybridMultilevel"/>
    <w:tmpl w:val="4524E3C8"/>
    <w:lvl w:ilvl="0" w:tplc="2DD0E95C">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5B3B46"/>
    <w:multiLevelType w:val="hybridMultilevel"/>
    <w:tmpl w:val="E7BE0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262257"/>
    <w:multiLevelType w:val="hybridMultilevel"/>
    <w:tmpl w:val="89923988"/>
    <w:lvl w:ilvl="0" w:tplc="9AD68C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43E443E"/>
    <w:multiLevelType w:val="hybridMultilevel"/>
    <w:tmpl w:val="0A4457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667E82"/>
    <w:multiLevelType w:val="hybridMultilevel"/>
    <w:tmpl w:val="7FA8D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6E606F"/>
    <w:multiLevelType w:val="hybridMultilevel"/>
    <w:tmpl w:val="5DE8E4F8"/>
    <w:lvl w:ilvl="0" w:tplc="2EC226D6">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721015"/>
    <w:multiLevelType w:val="hybridMultilevel"/>
    <w:tmpl w:val="FAE851BE"/>
    <w:lvl w:ilvl="0" w:tplc="6F127D6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F74D8F"/>
    <w:multiLevelType w:val="hybridMultilevel"/>
    <w:tmpl w:val="EB92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EB0967"/>
    <w:multiLevelType w:val="hybridMultilevel"/>
    <w:tmpl w:val="7A707F48"/>
    <w:lvl w:ilvl="0" w:tplc="E1483430">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B3B2EB1"/>
    <w:multiLevelType w:val="hybridMultilevel"/>
    <w:tmpl w:val="D0585EF4"/>
    <w:lvl w:ilvl="0" w:tplc="6DF0EBCE">
      <w:start w:val="4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EC74830"/>
    <w:multiLevelType w:val="hybridMultilevel"/>
    <w:tmpl w:val="692C3C90"/>
    <w:lvl w:ilvl="0" w:tplc="BFCC7328">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5F6FA8"/>
    <w:multiLevelType w:val="hybridMultilevel"/>
    <w:tmpl w:val="828243E0"/>
    <w:lvl w:ilvl="0" w:tplc="E012B97C">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48347C1"/>
    <w:multiLevelType w:val="hybridMultilevel"/>
    <w:tmpl w:val="D6644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3CAA7FBE"/>
    <w:multiLevelType w:val="hybridMultilevel"/>
    <w:tmpl w:val="B0DA145A"/>
    <w:lvl w:ilvl="0" w:tplc="90EEA3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9E33C0"/>
    <w:multiLevelType w:val="hybridMultilevel"/>
    <w:tmpl w:val="B4E0A3B6"/>
    <w:lvl w:ilvl="0" w:tplc="1874606E">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4E050C4"/>
    <w:multiLevelType w:val="hybridMultilevel"/>
    <w:tmpl w:val="D74E4556"/>
    <w:lvl w:ilvl="0" w:tplc="28D85AAC">
      <w:start w:val="2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784DBD"/>
    <w:multiLevelType w:val="hybridMultilevel"/>
    <w:tmpl w:val="C7963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9F2889"/>
    <w:multiLevelType w:val="hybridMultilevel"/>
    <w:tmpl w:val="23AA90A8"/>
    <w:lvl w:ilvl="0" w:tplc="D862B5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1C2EC6"/>
    <w:multiLevelType w:val="hybridMultilevel"/>
    <w:tmpl w:val="9936540C"/>
    <w:lvl w:ilvl="0" w:tplc="24E85BD6">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5B65AE"/>
    <w:multiLevelType w:val="hybridMultilevel"/>
    <w:tmpl w:val="383E2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606470"/>
    <w:multiLevelType w:val="hybridMultilevel"/>
    <w:tmpl w:val="6FF23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1B789F"/>
    <w:multiLevelType w:val="hybridMultilevel"/>
    <w:tmpl w:val="CB9CAB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FC19DF"/>
    <w:multiLevelType w:val="hybridMultilevel"/>
    <w:tmpl w:val="9A2026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247CBA"/>
    <w:multiLevelType w:val="hybridMultilevel"/>
    <w:tmpl w:val="1DDCFF82"/>
    <w:lvl w:ilvl="0" w:tplc="1FDEECD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4E2B58"/>
    <w:multiLevelType w:val="hybridMultilevel"/>
    <w:tmpl w:val="8DD8147E"/>
    <w:lvl w:ilvl="0" w:tplc="763A12C0">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466F73"/>
    <w:multiLevelType w:val="hybridMultilevel"/>
    <w:tmpl w:val="D408E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9"/>
  </w:num>
  <w:num w:numId="6">
    <w:abstractNumId w:val="11"/>
  </w:num>
  <w:num w:numId="7">
    <w:abstractNumId w:val="26"/>
  </w:num>
  <w:num w:numId="8">
    <w:abstractNumId w:val="13"/>
  </w:num>
  <w:num w:numId="9">
    <w:abstractNumId w:val="40"/>
  </w:num>
  <w:num w:numId="10">
    <w:abstractNumId w:val="39"/>
  </w:num>
  <w:num w:numId="11">
    <w:abstractNumId w:val="18"/>
  </w:num>
  <w:num w:numId="12">
    <w:abstractNumId w:val="34"/>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0"/>
  </w:num>
  <w:num w:numId="24">
    <w:abstractNumId w:val="16"/>
  </w:num>
  <w:num w:numId="25">
    <w:abstractNumId w:val="28"/>
  </w:num>
  <w:num w:numId="26">
    <w:abstractNumId w:val="36"/>
  </w:num>
  <w:num w:numId="27">
    <w:abstractNumId w:val="37"/>
  </w:num>
  <w:num w:numId="28">
    <w:abstractNumId w:val="31"/>
  </w:num>
  <w:num w:numId="29">
    <w:abstractNumId w:val="35"/>
  </w:num>
  <w:num w:numId="30">
    <w:abstractNumId w:val="20"/>
  </w:num>
  <w:num w:numId="31">
    <w:abstractNumId w:val="33"/>
  </w:num>
  <w:num w:numId="32">
    <w:abstractNumId w:val="12"/>
  </w:num>
  <w:num w:numId="33">
    <w:abstractNumId w:val="38"/>
  </w:num>
  <w:num w:numId="34">
    <w:abstractNumId w:val="32"/>
  </w:num>
  <w:num w:numId="35">
    <w:abstractNumId w:val="23"/>
  </w:num>
  <w:num w:numId="36">
    <w:abstractNumId w:val="22"/>
  </w:num>
  <w:num w:numId="37">
    <w:abstractNumId w:val="15"/>
  </w:num>
  <w:num w:numId="38">
    <w:abstractNumId w:val="25"/>
  </w:num>
  <w:num w:numId="39">
    <w:abstractNumId w:val="21"/>
  </w:num>
  <w:num w:numId="40">
    <w:abstractNumId w:val="24"/>
  </w:num>
  <w:num w:numId="41">
    <w:abstractNumId w:val="10"/>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8"/>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26C"/>
    <w:rsid w:val="000022F2"/>
    <w:rsid w:val="00003D26"/>
    <w:rsid w:val="0000459F"/>
    <w:rsid w:val="00004EB4"/>
    <w:rsid w:val="0002196C"/>
    <w:rsid w:val="00021F29"/>
    <w:rsid w:val="00027EED"/>
    <w:rsid w:val="0003041D"/>
    <w:rsid w:val="00033028"/>
    <w:rsid w:val="000360A7"/>
    <w:rsid w:val="00052A1D"/>
    <w:rsid w:val="00054A97"/>
    <w:rsid w:val="00055E12"/>
    <w:rsid w:val="00064A59"/>
    <w:rsid w:val="0007162E"/>
    <w:rsid w:val="000720D2"/>
    <w:rsid w:val="00073B9A"/>
    <w:rsid w:val="00090287"/>
    <w:rsid w:val="00090BA2"/>
    <w:rsid w:val="000978A3"/>
    <w:rsid w:val="00097D7E"/>
    <w:rsid w:val="000A1D39"/>
    <w:rsid w:val="000A4FA5"/>
    <w:rsid w:val="000B61C8"/>
    <w:rsid w:val="000C43EC"/>
    <w:rsid w:val="000C767D"/>
    <w:rsid w:val="000D0B76"/>
    <w:rsid w:val="000D2AE5"/>
    <w:rsid w:val="000D3A26"/>
    <w:rsid w:val="000D3D8D"/>
    <w:rsid w:val="000E41A3"/>
    <w:rsid w:val="000F37E7"/>
    <w:rsid w:val="00113C68"/>
    <w:rsid w:val="00114663"/>
    <w:rsid w:val="00115CFA"/>
    <w:rsid w:val="0012057B"/>
    <w:rsid w:val="00126D92"/>
    <w:rsid w:val="001301AC"/>
    <w:rsid w:val="001304DF"/>
    <w:rsid w:val="00140397"/>
    <w:rsid w:val="0014072D"/>
    <w:rsid w:val="00141F7D"/>
    <w:rsid w:val="00141FBF"/>
    <w:rsid w:val="001643B0"/>
    <w:rsid w:val="0016509D"/>
    <w:rsid w:val="0016711C"/>
    <w:rsid w:val="00167A9F"/>
    <w:rsid w:val="001711E1"/>
    <w:rsid w:val="00175018"/>
    <w:rsid w:val="00177828"/>
    <w:rsid w:val="00177A1E"/>
    <w:rsid w:val="00182D51"/>
    <w:rsid w:val="0018565A"/>
    <w:rsid w:val="00191D15"/>
    <w:rsid w:val="0019587B"/>
    <w:rsid w:val="001A4F0E"/>
    <w:rsid w:val="001B0A04"/>
    <w:rsid w:val="001B3CEC"/>
    <w:rsid w:val="001C1D82"/>
    <w:rsid w:val="001C2147"/>
    <w:rsid w:val="001C587E"/>
    <w:rsid w:val="001C7C90"/>
    <w:rsid w:val="001D0D51"/>
    <w:rsid w:val="001D606F"/>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2744"/>
    <w:rsid w:val="002A612B"/>
    <w:rsid w:val="002B68A4"/>
    <w:rsid w:val="002C571D"/>
    <w:rsid w:val="002C5772"/>
    <w:rsid w:val="002D0374"/>
    <w:rsid w:val="002D2946"/>
    <w:rsid w:val="002D529E"/>
    <w:rsid w:val="002D6BD6"/>
    <w:rsid w:val="002E4DD9"/>
    <w:rsid w:val="002F0314"/>
    <w:rsid w:val="002F2AB4"/>
    <w:rsid w:val="002F513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1937"/>
    <w:rsid w:val="00365F9B"/>
    <w:rsid w:val="00376C22"/>
    <w:rsid w:val="00383E0A"/>
    <w:rsid w:val="003847C7"/>
    <w:rsid w:val="00385298"/>
    <w:rsid w:val="003852CE"/>
    <w:rsid w:val="00386601"/>
    <w:rsid w:val="00392E92"/>
    <w:rsid w:val="00395C83"/>
    <w:rsid w:val="00397EC4"/>
    <w:rsid w:val="003A2A3B"/>
    <w:rsid w:val="003A440C"/>
    <w:rsid w:val="003B024E"/>
    <w:rsid w:val="003B0C84"/>
    <w:rsid w:val="003B183E"/>
    <w:rsid w:val="003B2F3E"/>
    <w:rsid w:val="003B55B7"/>
    <w:rsid w:val="003C5235"/>
    <w:rsid w:val="003C756E"/>
    <w:rsid w:val="003D2C33"/>
    <w:rsid w:val="003E4831"/>
    <w:rsid w:val="003E48DE"/>
    <w:rsid w:val="003E7E8B"/>
    <w:rsid w:val="003F3030"/>
    <w:rsid w:val="003F47AE"/>
    <w:rsid w:val="003F69B3"/>
    <w:rsid w:val="00403971"/>
    <w:rsid w:val="00407386"/>
    <w:rsid w:val="004138EF"/>
    <w:rsid w:val="004319DE"/>
    <w:rsid w:val="00435232"/>
    <w:rsid w:val="004400EA"/>
    <w:rsid w:val="00450882"/>
    <w:rsid w:val="00451C20"/>
    <w:rsid w:val="00452001"/>
    <w:rsid w:val="0045442E"/>
    <w:rsid w:val="004564E2"/>
    <w:rsid w:val="00456EE2"/>
    <w:rsid w:val="00462418"/>
    <w:rsid w:val="00471A70"/>
    <w:rsid w:val="00473A79"/>
    <w:rsid w:val="00475E03"/>
    <w:rsid w:val="00476723"/>
    <w:rsid w:val="0047798D"/>
    <w:rsid w:val="004931DE"/>
    <w:rsid w:val="004A6083"/>
    <w:rsid w:val="004A6E81"/>
    <w:rsid w:val="004A7806"/>
    <w:rsid w:val="004B0545"/>
    <w:rsid w:val="004B7E46"/>
    <w:rsid w:val="004C03A4"/>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9317E"/>
    <w:rsid w:val="005A4CBE"/>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478BB"/>
    <w:rsid w:val="00650E98"/>
    <w:rsid w:val="00656C61"/>
    <w:rsid w:val="006672D8"/>
    <w:rsid w:val="00670D96"/>
    <w:rsid w:val="00672877"/>
    <w:rsid w:val="00683154"/>
    <w:rsid w:val="00690115"/>
    <w:rsid w:val="00690898"/>
    <w:rsid w:val="00693039"/>
    <w:rsid w:val="00693A5A"/>
    <w:rsid w:val="00695C31"/>
    <w:rsid w:val="006B302F"/>
    <w:rsid w:val="006B62E6"/>
    <w:rsid w:val="006C3133"/>
    <w:rsid w:val="006C64D4"/>
    <w:rsid w:val="006E53F0"/>
    <w:rsid w:val="006F46C3"/>
    <w:rsid w:val="006F7CDF"/>
    <w:rsid w:val="00700BDB"/>
    <w:rsid w:val="0070121B"/>
    <w:rsid w:val="00701E73"/>
    <w:rsid w:val="007057C5"/>
    <w:rsid w:val="00711FE2"/>
    <w:rsid w:val="00712649"/>
    <w:rsid w:val="007149F2"/>
    <w:rsid w:val="00714BC9"/>
    <w:rsid w:val="00723F91"/>
    <w:rsid w:val="00725623"/>
    <w:rsid w:val="007264B3"/>
    <w:rsid w:val="00743059"/>
    <w:rsid w:val="00744F58"/>
    <w:rsid w:val="00750CED"/>
    <w:rsid w:val="00760A29"/>
    <w:rsid w:val="007704B7"/>
    <w:rsid w:val="00771E18"/>
    <w:rsid w:val="007739F1"/>
    <w:rsid w:val="007745C6"/>
    <w:rsid w:val="007755F6"/>
    <w:rsid w:val="007761AD"/>
    <w:rsid w:val="00777387"/>
    <w:rsid w:val="007815E5"/>
    <w:rsid w:val="00787343"/>
    <w:rsid w:val="00790BFA"/>
    <w:rsid w:val="00791121"/>
    <w:rsid w:val="00791C88"/>
    <w:rsid w:val="00795761"/>
    <w:rsid w:val="00797B76"/>
    <w:rsid w:val="007A3D06"/>
    <w:rsid w:val="007B383B"/>
    <w:rsid w:val="007B71A6"/>
    <w:rsid w:val="007C350D"/>
    <w:rsid w:val="007C3689"/>
    <w:rsid w:val="007C3C9B"/>
    <w:rsid w:val="007D3012"/>
    <w:rsid w:val="007D65A7"/>
    <w:rsid w:val="007E3A93"/>
    <w:rsid w:val="007E3F59"/>
    <w:rsid w:val="007E5043"/>
    <w:rsid w:val="007E5183"/>
    <w:rsid w:val="007F049E"/>
    <w:rsid w:val="008133F9"/>
    <w:rsid w:val="00823AAC"/>
    <w:rsid w:val="00846FCE"/>
    <w:rsid w:val="00854C66"/>
    <w:rsid w:val="008553E1"/>
    <w:rsid w:val="00872428"/>
    <w:rsid w:val="0087643B"/>
    <w:rsid w:val="00877669"/>
    <w:rsid w:val="00897C8C"/>
    <w:rsid w:val="00897F92"/>
    <w:rsid w:val="008A326C"/>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375A"/>
    <w:rsid w:val="00984B38"/>
    <w:rsid w:val="009A0636"/>
    <w:rsid w:val="009A3198"/>
    <w:rsid w:val="009A6FF5"/>
    <w:rsid w:val="009B2B47"/>
    <w:rsid w:val="009B3339"/>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93F2B"/>
    <w:rsid w:val="00AB3B76"/>
    <w:rsid w:val="00AB61DD"/>
    <w:rsid w:val="00AC004F"/>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02F7"/>
    <w:rsid w:val="00B768B6"/>
    <w:rsid w:val="00B816A3"/>
    <w:rsid w:val="00B908D1"/>
    <w:rsid w:val="00B940D1"/>
    <w:rsid w:val="00BA6434"/>
    <w:rsid w:val="00BB46BD"/>
    <w:rsid w:val="00BB58BD"/>
    <w:rsid w:val="00BB6A26"/>
    <w:rsid w:val="00BC1034"/>
    <w:rsid w:val="00BE2408"/>
    <w:rsid w:val="00BE3EC6"/>
    <w:rsid w:val="00BE5BEB"/>
    <w:rsid w:val="00BE6528"/>
    <w:rsid w:val="00C0063C"/>
    <w:rsid w:val="00C0087A"/>
    <w:rsid w:val="00C05F9D"/>
    <w:rsid w:val="00C11CEB"/>
    <w:rsid w:val="00C151A3"/>
    <w:rsid w:val="00C24A21"/>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6602"/>
    <w:rsid w:val="00CD0ABB"/>
    <w:rsid w:val="00CD3E3A"/>
    <w:rsid w:val="00CD7459"/>
    <w:rsid w:val="00CE55A6"/>
    <w:rsid w:val="00CF13FC"/>
    <w:rsid w:val="00CF49D2"/>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3167"/>
    <w:rsid w:val="00D2765B"/>
    <w:rsid w:val="00D31DF7"/>
    <w:rsid w:val="00D33B91"/>
    <w:rsid w:val="00D40A46"/>
    <w:rsid w:val="00D415C6"/>
    <w:rsid w:val="00D420EA"/>
    <w:rsid w:val="00D4639E"/>
    <w:rsid w:val="00D51ABF"/>
    <w:rsid w:val="00D5444B"/>
    <w:rsid w:val="00D55302"/>
    <w:rsid w:val="00D56E09"/>
    <w:rsid w:val="00D57CBF"/>
    <w:rsid w:val="00D63B6B"/>
    <w:rsid w:val="00D66ABC"/>
    <w:rsid w:val="00D71CFC"/>
    <w:rsid w:val="00D80704"/>
    <w:rsid w:val="00D86024"/>
    <w:rsid w:val="00D94CA3"/>
    <w:rsid w:val="00D96595"/>
    <w:rsid w:val="00DA018C"/>
    <w:rsid w:val="00DA3C9D"/>
    <w:rsid w:val="00DB0F7E"/>
    <w:rsid w:val="00DB5489"/>
    <w:rsid w:val="00DB6C98"/>
    <w:rsid w:val="00DC701C"/>
    <w:rsid w:val="00DD7F91"/>
    <w:rsid w:val="00E00376"/>
    <w:rsid w:val="00E01016"/>
    <w:rsid w:val="00E043B1"/>
    <w:rsid w:val="00E11B86"/>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0B44"/>
    <w:rsid w:val="00EA109B"/>
    <w:rsid w:val="00EA15A8"/>
    <w:rsid w:val="00EA2926"/>
    <w:rsid w:val="00EB2CDE"/>
    <w:rsid w:val="00EC1A81"/>
    <w:rsid w:val="00EC7E5C"/>
    <w:rsid w:val="00ED78F1"/>
    <w:rsid w:val="00EE4DCA"/>
    <w:rsid w:val="00EE5F04"/>
    <w:rsid w:val="00EF0F62"/>
    <w:rsid w:val="00F007E1"/>
    <w:rsid w:val="00F0134E"/>
    <w:rsid w:val="00F057C6"/>
    <w:rsid w:val="00F05A51"/>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4B0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34768EE0"/>
  <w15:docId w15:val="{65EED69E-3253-4BFC-BB1E-9A96A642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A326C"/>
    <w:pPr>
      <w:spacing w:after="0" w:line="240" w:lineRule="auto"/>
    </w:pPr>
    <w:rPr>
      <w:rFonts w:ascii="Georgia" w:hAnsi="Georgia" w:cs="Calibri"/>
    </w:rPr>
  </w:style>
  <w:style w:type="paragraph" w:styleId="Heading1">
    <w:name w:val="heading 1"/>
    <w:aliases w:val="Pocket,Heading 1 Char Char,Header Char Char Char,Heading 1 Char Char Char Char,Header Char Char Char Char Char,Heading 1 Char Char Char Char Char Char,Header 1 Char,ALEX,Heading,HAT,F2 - Heading 1,AHeading 1,Block Nam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 Char Char,Heading 2 Char Char1,cite_tag,Super Script,Heading 21,Sub-Block"/>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Char Char Char Char Char Char Char,Heading 3 Char Char, Char Char, Char Char Char Char Char Char Char, Char,Citation,Tag Char Char,Bold Cite,Cite 1,Read Char,Heading 3 Char1 Char Char,Heading 3 Char Char1 Char Char,Read Char Ch"/>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1111,No Spacing12,No Spacing211,No Spacing2111,Ch,Heading 2 Char2 Char,Heading 2 Char1 Char Char,TAG,No Spacing4,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Heading2"/>
    <w:next w:val="Normal"/>
    <w:link w:val="Heading5Char"/>
    <w:qFormat/>
    <w:rsid w:val="008A326C"/>
    <w:pPr>
      <w:suppressAutoHyphens/>
      <w:spacing w:before="20"/>
      <w:outlineLvl w:val="4"/>
    </w:pPr>
    <w:rPr>
      <w:rFonts w:ascii="Times New Roman" w:eastAsia="Times New Roman" w:hAnsi="Times New Roman" w:cs="Arial"/>
      <w:bCs w:val="0"/>
      <w:kern w:val="32"/>
    </w:rPr>
  </w:style>
  <w:style w:type="paragraph" w:styleId="Heading6">
    <w:name w:val="heading 6"/>
    <w:basedOn w:val="Heading3"/>
    <w:next w:val="Normal"/>
    <w:link w:val="Heading6Char"/>
    <w:qFormat/>
    <w:rsid w:val="008A326C"/>
    <w:pPr>
      <w:suppressAutoHyphens/>
      <w:spacing w:before="20" w:after="120"/>
      <w:outlineLvl w:val="5"/>
    </w:pPr>
    <w:rPr>
      <w:rFonts w:ascii="Calibri" w:eastAsia="Times New Roman" w:hAnsi="Calibri" w:cs="Arial"/>
      <w:bCs w:val="0"/>
      <w:kern w:val="32"/>
    </w:rPr>
  </w:style>
  <w:style w:type="paragraph" w:styleId="Heading7">
    <w:name w:val="heading 7"/>
    <w:basedOn w:val="Heading1"/>
    <w:next w:val="Normal"/>
    <w:link w:val="Heading7Char"/>
    <w:qFormat/>
    <w:rsid w:val="008A326C"/>
    <w:pPr>
      <w:pBdr>
        <w:top w:val="single" w:sz="4" w:space="1" w:color="auto"/>
        <w:left w:val="single" w:sz="4" w:space="4" w:color="auto"/>
        <w:bottom w:val="single" w:sz="4" w:space="1" w:color="auto"/>
        <w:right w:val="single" w:sz="4" w:space="4" w:color="auto"/>
      </w:pBdr>
      <w:suppressAutoHyphens/>
      <w:spacing w:before="20" w:after="120"/>
      <w:outlineLvl w:val="6"/>
    </w:pPr>
    <w:rPr>
      <w:rFonts w:ascii="Calibri" w:eastAsia="Times New Roman" w:hAnsi="Calibri" w:cs="Arial"/>
      <w:kern w:val="32"/>
      <w:sz w:val="24"/>
      <w:szCs w:val="24"/>
    </w:rPr>
  </w:style>
  <w:style w:type="paragraph" w:styleId="Heading8">
    <w:name w:val="heading 8"/>
    <w:basedOn w:val="Heading2"/>
    <w:next w:val="Normal"/>
    <w:link w:val="Heading8Char"/>
    <w:qFormat/>
    <w:rsid w:val="008A326C"/>
    <w:pPr>
      <w:suppressAutoHyphens/>
      <w:spacing w:before="20"/>
      <w:outlineLvl w:val="7"/>
    </w:pPr>
    <w:rPr>
      <w:rFonts w:ascii="Times New Roman" w:eastAsia="Times New Roman" w:hAnsi="Times New Roman" w:cs="Arial"/>
      <w:kern w:val="32"/>
      <w:sz w:val="24"/>
      <w:szCs w:val="24"/>
    </w:rPr>
  </w:style>
  <w:style w:type="paragraph" w:styleId="Heading9">
    <w:name w:val="heading 9"/>
    <w:basedOn w:val="Heading3"/>
    <w:next w:val="Normal"/>
    <w:link w:val="Heading9Char"/>
    <w:qFormat/>
    <w:rsid w:val="008A326C"/>
    <w:pPr>
      <w:suppressAutoHyphens/>
      <w:spacing w:before="20" w:after="120"/>
      <w:outlineLvl w:val="8"/>
    </w:pPr>
    <w:rPr>
      <w:rFonts w:ascii="Calibri" w:eastAsia="Times New Roman" w:hAnsi="Calibri" w:cs="Arial"/>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1 Char Char1,ALEX Char1,Heading Char,HA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 Char Char Char Char,Heading 2 Char Char1 Char Char,Heading 2 Char2 Char1,Heading 2 Char Char Char Char1,Heading 2 Char Char1 Char1,cite_tag Char,Super Script Char,Heading 21 Char,Sub-Block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normal card text,Shrunk,qualifications in card,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Char Char Char Char Char Char Char Char,Heading 3 Char Char Char, Char Char Char, Char Char Char Char Char Char Char Char, Char Char1,Citation Char,Tag Char Char Char,Bold Cite Char,Cite 1 Char,Read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Cards + Font: 12 pt Char,ci,c,cite,Intense Emphasis1111,Intense Emphasis4,no Char,Intense Emphasis11111,Thick Underline Char,Bo,Heading 3 Char Char Char1,Char Char2,Underlined Text Char,Underline Char,cites Char Ch,Tag Cha"/>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aliases w:val="Heading 1 Char Char Char,Header Char Char Char Char,Heading 1 Char Char Char Char Char,Header Char Char Char Char Char Char,Heading 1 Char Char Char Char Char Char Char,Header 1 Char Char"/>
    <w:basedOn w:val="Normal"/>
    <w:link w:val="HeaderChar"/>
    <w:uiPriority w:val="99"/>
    <w:rsid w:val="00D176BE"/>
    <w:pPr>
      <w:tabs>
        <w:tab w:val="center" w:pos="4680"/>
        <w:tab w:val="right" w:pos="9360"/>
      </w:tabs>
    </w:p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small text Char,Normal Tag Char,heading 2 Char, Ch Char,no read Char,No Spacing11111 Char,No Spacing12 Char,No Spacing211 Char,No Spacing2111 Char,Ch Char,Heading 2 Char2 Char Char,TAG Char,Card Char"/>
    <w:basedOn w:val="DefaultParagraphFont"/>
    <w:link w:val="Heading4"/>
    <w:uiPriority w:val="4"/>
    <w:rsid w:val="00D176BE"/>
    <w:rPr>
      <w:rFonts w:ascii="Georgia" w:eastAsiaTheme="majorEastAsia" w:hAnsi="Georgia" w:cstheme="majorBidi"/>
      <w:b/>
      <w:bCs/>
      <w:iCs/>
      <w:sz w:val="26"/>
    </w:rPr>
  </w:style>
  <w:style w:type="character" w:customStyle="1" w:styleId="cardtextChar">
    <w:name w:val="card text Char"/>
    <w:basedOn w:val="DefaultParagraphFont"/>
    <w:link w:val="cardtext"/>
    <w:locked/>
    <w:rsid w:val="008A326C"/>
    <w:rPr>
      <w:rFonts w:ascii="Times New Roman" w:hAnsi="Times New Roman" w:cs="Times New Roman"/>
      <w:sz w:val="20"/>
    </w:rPr>
  </w:style>
  <w:style w:type="paragraph" w:customStyle="1" w:styleId="cardtext">
    <w:name w:val="card text"/>
    <w:basedOn w:val="Normal"/>
    <w:link w:val="cardtextChar"/>
    <w:qFormat/>
    <w:rsid w:val="008A326C"/>
    <w:pPr>
      <w:ind w:left="288" w:right="288"/>
    </w:pPr>
    <w:rPr>
      <w:rFonts w:ascii="Times New Roman" w:hAnsi="Times New Roman" w:cs="Times New Roman"/>
      <w:sz w:val="20"/>
    </w:rPr>
  </w:style>
  <w:style w:type="character" w:customStyle="1" w:styleId="underline">
    <w:name w:val="underline"/>
    <w:link w:val="textbold"/>
    <w:qFormat/>
    <w:locked/>
    <w:rsid w:val="008A326C"/>
    <w:rPr>
      <w:b/>
      <w:u w:val="single"/>
    </w:rPr>
  </w:style>
  <w:style w:type="paragraph" w:customStyle="1" w:styleId="textbold">
    <w:name w:val="text bold"/>
    <w:basedOn w:val="Normal"/>
    <w:link w:val="underline"/>
    <w:qFormat/>
    <w:rsid w:val="008A326C"/>
    <w:pPr>
      <w:ind w:left="720"/>
      <w:jc w:val="both"/>
    </w:pPr>
    <w:rPr>
      <w:rFonts w:asciiTheme="minorHAnsi" w:hAnsiTheme="minorHAnsi" w:cstheme="minorBidi"/>
      <w:b/>
      <w:u w:val="single"/>
    </w:rPr>
  </w:style>
  <w:style w:type="character" w:styleId="IntenseEmphasis">
    <w:name w:val="Intense Emphasis"/>
    <w:aliases w:val="Citation Char Char Char,Intense Emphasis3,9.5 pt,Heading 3 Char1 Char Char Char,Block Heading Char,Heading 3 Char Char1 Char,Intense Emphasis21,B,cites Char Char"/>
    <w:basedOn w:val="DefaultParagraphFont"/>
    <w:uiPriority w:val="5"/>
    <w:qFormat/>
    <w:rsid w:val="008A326C"/>
    <w:rPr>
      <w:b/>
      <w:bCs w:val="0"/>
      <w:sz w:val="26"/>
      <w:u w:val="single"/>
    </w:rPr>
  </w:style>
  <w:style w:type="character" w:customStyle="1" w:styleId="Box">
    <w:name w:val="Box"/>
    <w:basedOn w:val="DefaultParagraphFont"/>
    <w:qFormat/>
    <w:rsid w:val="008A326C"/>
    <w:rPr>
      <w:b/>
      <w:u w:val="single"/>
      <w:bdr w:val="single" w:sz="4" w:space="0" w:color="auto"/>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Style 13 pt Bold1"/>
    <w:basedOn w:val="DefaultParagraphFont"/>
    <w:uiPriority w:val="5"/>
    <w:qFormat/>
    <w:rsid w:val="008A326C"/>
    <w:rPr>
      <w:b/>
      <w:bCs/>
      <w:strike w:val="0"/>
      <w:dstrike w:val="0"/>
      <w:sz w:val="26"/>
      <w:u w:val="none"/>
      <w:effect w:val="none"/>
    </w:rPr>
  </w:style>
  <w:style w:type="character" w:customStyle="1" w:styleId="boldunderline">
    <w:name w:val="bold underline"/>
    <w:basedOn w:val="underline"/>
    <w:qFormat/>
    <w:rsid w:val="008A326C"/>
    <w:rPr>
      <w:b/>
      <w:u w:val="single"/>
    </w:rPr>
  </w:style>
  <w:style w:type="character" w:customStyle="1" w:styleId="Heading5Char">
    <w:name w:val="Heading 5 Char"/>
    <w:basedOn w:val="DefaultParagraphFont"/>
    <w:link w:val="Heading5"/>
    <w:rsid w:val="008A326C"/>
    <w:rPr>
      <w:rFonts w:ascii="Times New Roman" w:eastAsia="Times New Roman" w:hAnsi="Times New Roman" w:cs="Arial"/>
      <w:b/>
      <w:kern w:val="32"/>
      <w:sz w:val="44"/>
      <w:szCs w:val="26"/>
      <w:u w:val="double"/>
    </w:rPr>
  </w:style>
  <w:style w:type="character" w:customStyle="1" w:styleId="Heading6Char">
    <w:name w:val="Heading 6 Char"/>
    <w:basedOn w:val="DefaultParagraphFont"/>
    <w:link w:val="Heading6"/>
    <w:rsid w:val="008A326C"/>
    <w:rPr>
      <w:rFonts w:ascii="Calibri" w:eastAsia="Times New Roman" w:hAnsi="Calibri" w:cs="Arial"/>
      <w:b/>
      <w:kern w:val="32"/>
      <w:sz w:val="32"/>
      <w:u w:val="single"/>
    </w:rPr>
  </w:style>
  <w:style w:type="character" w:customStyle="1" w:styleId="Heading7Char">
    <w:name w:val="Heading 7 Char"/>
    <w:basedOn w:val="DefaultParagraphFont"/>
    <w:link w:val="Heading7"/>
    <w:rsid w:val="008A326C"/>
    <w:rPr>
      <w:rFonts w:ascii="Calibri" w:eastAsia="Times New Roman" w:hAnsi="Calibri" w:cs="Arial"/>
      <w:b/>
      <w:bCs/>
      <w:kern w:val="32"/>
      <w:sz w:val="24"/>
      <w:szCs w:val="24"/>
    </w:rPr>
  </w:style>
  <w:style w:type="character" w:customStyle="1" w:styleId="Heading8Char">
    <w:name w:val="Heading 8 Char"/>
    <w:basedOn w:val="DefaultParagraphFont"/>
    <w:link w:val="Heading8"/>
    <w:rsid w:val="008A326C"/>
    <w:rPr>
      <w:rFonts w:ascii="Times New Roman" w:eastAsia="Times New Roman" w:hAnsi="Times New Roman" w:cs="Arial"/>
      <w:b/>
      <w:bCs/>
      <w:kern w:val="32"/>
      <w:sz w:val="24"/>
      <w:szCs w:val="24"/>
      <w:u w:val="double"/>
    </w:rPr>
  </w:style>
  <w:style w:type="character" w:customStyle="1" w:styleId="Heading9Char">
    <w:name w:val="Heading 9 Char"/>
    <w:basedOn w:val="DefaultParagraphFont"/>
    <w:link w:val="Heading9"/>
    <w:rsid w:val="008A326C"/>
    <w:rPr>
      <w:rFonts w:ascii="Calibri" w:eastAsia="Times New Roman" w:hAnsi="Calibri" w:cs="Arial"/>
      <w:b/>
      <w:bCs/>
      <w:kern w:val="32"/>
      <w:sz w:val="32"/>
      <w:u w:val="single"/>
    </w:rPr>
  </w:style>
  <w:style w:type="character" w:customStyle="1" w:styleId="cardChar">
    <w:name w:val="card Char"/>
    <w:link w:val="card"/>
    <w:locked/>
    <w:rsid w:val="008A326C"/>
    <w:rPr>
      <w:rFonts w:ascii="Times New Roman" w:eastAsia="Cambria" w:hAnsi="Times New Roman" w:cs="Calibri"/>
      <w:szCs w:val="24"/>
    </w:rPr>
  </w:style>
  <w:style w:type="paragraph" w:customStyle="1" w:styleId="card">
    <w:name w:val="card"/>
    <w:basedOn w:val="Normal"/>
    <w:next w:val="Normal"/>
    <w:link w:val="cardChar"/>
    <w:qFormat/>
    <w:rsid w:val="008A326C"/>
    <w:pPr>
      <w:ind w:left="288" w:right="288"/>
    </w:pPr>
    <w:rPr>
      <w:rFonts w:ascii="Times New Roman" w:eastAsia="Cambria" w:hAnsi="Times New Roman"/>
      <w:szCs w:val="24"/>
    </w:rPr>
  </w:style>
  <w:style w:type="character" w:customStyle="1" w:styleId="Heading2Char1">
    <w:name w:val="Heading 2 Char1"/>
    <w:aliases w:val="Hat Char1,Sub-Block Char1,Heading 2 Char Char Char Char Char1,Heading 2 Char Char1 Char Char1,Heading 2 Char Char Char Char2,Heading 2 Char Char1 Char2,cite_tag Char1,Super Script Char1,Heading 21 Char1,Tags Char1"/>
    <w:basedOn w:val="DefaultParagraphFont"/>
    <w:uiPriority w:val="2"/>
    <w:qFormat/>
    <w:rsid w:val="008A326C"/>
    <w:rPr>
      <w:rFonts w:asciiTheme="majorHAnsi" w:eastAsiaTheme="majorEastAsia" w:hAnsiTheme="majorHAnsi" w:cstheme="majorBidi"/>
      <w:color w:val="365F91" w:themeColor="accent1" w:themeShade="BF"/>
      <w:sz w:val="26"/>
      <w:szCs w:val="26"/>
    </w:rPr>
  </w:style>
  <w:style w:type="character" w:customStyle="1" w:styleId="Heading4Char1">
    <w:name w:val="Heading 4 Char1"/>
    <w:aliases w:val="Tag Char1,Big card Char1,body Char1,small text Char1,Normal Tag Char1,heading 2 Char1,Ch Char1,Heading 2 Char2 Char Char1,Heading 2 Char1 Char Char Char1,No Spacing1 Char1,No Spacing11 Char1,No Spacing111 Char1,No Spacing112 Char1"/>
    <w:basedOn w:val="DefaultParagraphFont"/>
    <w:uiPriority w:val="4"/>
    <w:semiHidden/>
    <w:rsid w:val="008A326C"/>
    <w:rPr>
      <w:rFonts w:asciiTheme="majorHAnsi" w:eastAsiaTheme="majorEastAsia" w:hAnsiTheme="majorHAnsi" w:cstheme="majorBidi"/>
      <w:i/>
      <w:iCs/>
      <w:color w:val="365F91" w:themeColor="accent1" w:themeShade="BF"/>
      <w:sz w:val="22"/>
      <w:szCs w:val="22"/>
    </w:rPr>
  </w:style>
  <w:style w:type="paragraph" w:styleId="ListParagraph">
    <w:name w:val="List Paragraph"/>
    <w:basedOn w:val="Normal"/>
    <w:uiPriority w:val="34"/>
    <w:qFormat/>
    <w:rsid w:val="008A326C"/>
    <w:pPr>
      <w:ind w:left="720"/>
      <w:contextualSpacing/>
    </w:pPr>
  </w:style>
  <w:style w:type="paragraph" w:customStyle="1" w:styleId="Cite8">
    <w:name w:val="Cite8"/>
    <w:basedOn w:val="Normal"/>
    <w:autoRedefine/>
    <w:qFormat/>
    <w:rsid w:val="008A326C"/>
    <w:rPr>
      <w:rFonts w:ascii="Arial Narrow" w:eastAsia="Calibri" w:hAnsi="Arial Narrow" w:cs="Times New Roman"/>
      <w:sz w:val="16"/>
      <w:szCs w:val="24"/>
    </w:rPr>
  </w:style>
  <w:style w:type="paragraph" w:customStyle="1" w:styleId="8font">
    <w:name w:val="8font"/>
    <w:basedOn w:val="Normal"/>
    <w:next w:val="Normal"/>
    <w:autoRedefine/>
    <w:qFormat/>
    <w:rsid w:val="008A326C"/>
    <w:rPr>
      <w:rFonts w:ascii="Calibri" w:eastAsia="Cambria" w:hAnsi="Calibri" w:cs="Times New Roman"/>
      <w:sz w:val="16"/>
      <w:szCs w:val="1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8A326C"/>
    <w:rPr>
      <w:rFonts w:ascii="Calibri" w:hAnsi="Calibri" w:cstheme="minorBidi"/>
      <w:u w:val="single"/>
    </w:rPr>
  </w:style>
  <w:style w:type="character" w:customStyle="1" w:styleId="apple-converted-space">
    <w:name w:val="apple-converted-space"/>
    <w:basedOn w:val="DefaultParagraphFont"/>
    <w:rsid w:val="008A326C"/>
  </w:style>
  <w:style w:type="character" w:customStyle="1" w:styleId="smallChar">
    <w:name w:val="small Char"/>
    <w:rsid w:val="008A326C"/>
    <w:rPr>
      <w:rFonts w:eastAsia="Calibri"/>
      <w:sz w:val="16"/>
      <w:szCs w:val="22"/>
      <w:lang w:val="en-US" w:eastAsia="en-US" w:bidi="ar-SA"/>
    </w:rPr>
  </w:style>
  <w:style w:type="character" w:customStyle="1" w:styleId="BoldUnderlineChar">
    <w:name w:val="Bold Underline Char"/>
    <w:rsid w:val="008A326C"/>
    <w:rPr>
      <w:rFonts w:ascii="Calibri" w:hAnsi="Calibri" w:cs="Calibri"/>
      <w:b/>
      <w:u w:val="single"/>
    </w:rPr>
  </w:style>
  <w:style w:type="character" w:customStyle="1" w:styleId="CardTextChar0">
    <w:name w:val="Card Text Char"/>
    <w:rsid w:val="008A326C"/>
    <w:rPr>
      <w:rFonts w:ascii="Georgia" w:hAnsi="Georgia" w:cs="Times New Roman"/>
      <w:sz w:val="24"/>
    </w:rPr>
  </w:style>
  <w:style w:type="character" w:customStyle="1" w:styleId="UnderlineBold">
    <w:name w:val="Underline + Bold"/>
    <w:uiPriority w:val="1"/>
    <w:qFormat/>
    <w:rsid w:val="008A326C"/>
    <w:rPr>
      <w:b/>
      <w:sz w:val="20"/>
      <w:u w:val="single"/>
    </w:rPr>
  </w:style>
  <w:style w:type="character" w:customStyle="1" w:styleId="underline2">
    <w:name w:val="underline2"/>
    <w:rsid w:val="008A326C"/>
    <w:rPr>
      <w:u w:val="single"/>
      <w:bdr w:val="none" w:sz="0" w:space="0" w:color="auto"/>
      <w:shd w:val="clear" w:color="auto" w:fill="B3B3B3"/>
    </w:rPr>
  </w:style>
  <w:style w:type="character" w:styleId="PageNumber">
    <w:name w:val="page number"/>
    <w:basedOn w:val="DefaultParagraphFont"/>
    <w:rsid w:val="008A326C"/>
  </w:style>
  <w:style w:type="character" w:styleId="CommentReference">
    <w:name w:val="annotation reference"/>
    <w:basedOn w:val="DefaultParagraphFont"/>
    <w:uiPriority w:val="99"/>
    <w:rsid w:val="008A326C"/>
    <w:rPr>
      <w:sz w:val="16"/>
      <w:szCs w:val="16"/>
    </w:rPr>
  </w:style>
  <w:style w:type="paragraph" w:styleId="CommentText">
    <w:name w:val="annotation text"/>
    <w:basedOn w:val="Normal"/>
    <w:link w:val="CommentTextChar"/>
    <w:uiPriority w:val="99"/>
    <w:rsid w:val="008A326C"/>
    <w:rPr>
      <w:rFonts w:ascii="Calibri" w:hAnsi="Calibri" w:cstheme="minorBidi"/>
      <w:szCs w:val="20"/>
    </w:rPr>
  </w:style>
  <w:style w:type="character" w:customStyle="1" w:styleId="CommentTextChar">
    <w:name w:val="Comment Text Char"/>
    <w:basedOn w:val="DefaultParagraphFont"/>
    <w:link w:val="CommentText"/>
    <w:uiPriority w:val="99"/>
    <w:rsid w:val="008A326C"/>
    <w:rPr>
      <w:rFonts w:ascii="Calibri" w:hAnsi="Calibri"/>
      <w:szCs w:val="20"/>
    </w:rPr>
  </w:style>
  <w:style w:type="paragraph" w:styleId="CommentSubject">
    <w:name w:val="annotation subject"/>
    <w:basedOn w:val="CommentText"/>
    <w:next w:val="CommentText"/>
    <w:link w:val="CommentSubjectChar"/>
    <w:uiPriority w:val="99"/>
    <w:semiHidden/>
    <w:rsid w:val="008A326C"/>
    <w:rPr>
      <w:b/>
      <w:bCs/>
    </w:rPr>
  </w:style>
  <w:style w:type="character" w:customStyle="1" w:styleId="CommentSubjectChar">
    <w:name w:val="Comment Subject Char"/>
    <w:basedOn w:val="CommentTextChar"/>
    <w:link w:val="CommentSubject"/>
    <w:uiPriority w:val="99"/>
    <w:semiHidden/>
    <w:rsid w:val="008A326C"/>
    <w:rPr>
      <w:rFonts w:ascii="Calibri" w:hAnsi="Calibri"/>
      <w:b/>
      <w:bCs/>
      <w:szCs w:val="20"/>
    </w:rPr>
  </w:style>
  <w:style w:type="paragraph" w:styleId="BalloonText">
    <w:name w:val="Balloon Text"/>
    <w:basedOn w:val="Normal"/>
    <w:link w:val="BalloonTextChar"/>
    <w:uiPriority w:val="99"/>
    <w:rsid w:val="008A326C"/>
    <w:rPr>
      <w:rFonts w:ascii="Tahoma" w:hAnsi="Tahoma" w:cs="Tahoma"/>
      <w:sz w:val="16"/>
      <w:szCs w:val="16"/>
    </w:rPr>
  </w:style>
  <w:style w:type="character" w:customStyle="1" w:styleId="BalloonTextChar">
    <w:name w:val="Balloon Text Char"/>
    <w:basedOn w:val="DefaultParagraphFont"/>
    <w:link w:val="BalloonText"/>
    <w:uiPriority w:val="99"/>
    <w:rsid w:val="008A326C"/>
    <w:rPr>
      <w:rFonts w:ascii="Tahoma" w:hAnsi="Tahoma" w:cs="Tahoma"/>
      <w:sz w:val="16"/>
      <w:szCs w:val="16"/>
    </w:rPr>
  </w:style>
  <w:style w:type="paragraph" w:styleId="TOC1">
    <w:name w:val="toc 1"/>
    <w:basedOn w:val="Normal"/>
    <w:next w:val="Normal"/>
    <w:autoRedefine/>
    <w:rsid w:val="008A326C"/>
    <w:rPr>
      <w:rFonts w:ascii="Calibri" w:eastAsia="Times New Roman" w:hAnsi="Calibri"/>
      <w:kern w:val="32"/>
      <w:szCs w:val="20"/>
    </w:rPr>
  </w:style>
  <w:style w:type="character" w:customStyle="1" w:styleId="StyleUnderlineBold">
    <w:name w:val="Style Underline + Bold"/>
    <w:rsid w:val="008A326C"/>
    <w:rPr>
      <w:b/>
      <w:bCs/>
      <w:u w:val="single"/>
    </w:rPr>
  </w:style>
  <w:style w:type="character" w:customStyle="1" w:styleId="st">
    <w:name w:val="st"/>
    <w:rsid w:val="008A326C"/>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8A326C"/>
    <w:pPr>
      <w:spacing w:before="100" w:beforeAutospacing="1" w:after="100" w:afterAutospacing="1"/>
    </w:pPr>
    <w:rPr>
      <w:rFonts w:ascii="Calibri" w:eastAsia="Times New Roman" w:hAnsi="Calibri"/>
      <w:sz w:val="24"/>
      <w:szCs w:val="24"/>
    </w:rPr>
  </w:style>
  <w:style w:type="character" w:customStyle="1" w:styleId="UnderliningChar">
    <w:name w:val="Underlining Char"/>
    <w:link w:val="Underlining"/>
    <w:locked/>
    <w:rsid w:val="008A326C"/>
    <w:rPr>
      <w:rFonts w:ascii="Arial Narrow" w:hAnsi="Arial Narrow"/>
      <w:szCs w:val="24"/>
      <w:u w:val="single"/>
    </w:rPr>
  </w:style>
  <w:style w:type="paragraph" w:customStyle="1" w:styleId="Underlining">
    <w:name w:val="Underlining"/>
    <w:basedOn w:val="Normal"/>
    <w:next w:val="Normal"/>
    <w:link w:val="UnderliningChar"/>
    <w:rsid w:val="008A326C"/>
    <w:rPr>
      <w:rFonts w:ascii="Arial Narrow" w:hAnsi="Arial Narrow" w:cstheme="minorBidi"/>
      <w:szCs w:val="24"/>
      <w:u w:val="single"/>
    </w:rPr>
  </w:style>
  <w:style w:type="character" w:customStyle="1" w:styleId="MicroTextChar">
    <w:name w:val="MicroText Char"/>
    <w:link w:val="MicroText"/>
    <w:locked/>
    <w:rsid w:val="008A326C"/>
    <w:rPr>
      <w:rFonts w:ascii="Arial Narrow" w:hAnsi="Arial Narrow"/>
      <w:sz w:val="12"/>
      <w:szCs w:val="24"/>
    </w:rPr>
  </w:style>
  <w:style w:type="paragraph" w:customStyle="1" w:styleId="MicroText">
    <w:name w:val="MicroText"/>
    <w:basedOn w:val="Normal"/>
    <w:next w:val="Normal"/>
    <w:link w:val="MicroTextChar"/>
    <w:rsid w:val="008A326C"/>
    <w:rPr>
      <w:rFonts w:ascii="Arial Narrow" w:hAnsi="Arial Narrow" w:cstheme="minorBidi"/>
      <w:sz w:val="12"/>
      <w:szCs w:val="24"/>
    </w:rPr>
  </w:style>
  <w:style w:type="paragraph" w:customStyle="1" w:styleId="Small">
    <w:name w:val="Small"/>
    <w:basedOn w:val="Normal"/>
    <w:next w:val="Normal"/>
    <w:link w:val="SmallChar0"/>
    <w:qFormat/>
    <w:rsid w:val="008A326C"/>
    <w:pPr>
      <w:spacing w:after="200" w:line="276" w:lineRule="auto"/>
    </w:pPr>
    <w:rPr>
      <w:rFonts w:ascii="Arial Narrow" w:hAnsi="Arial Narrow"/>
      <w:color w:val="000000"/>
      <w:sz w:val="16"/>
    </w:rPr>
  </w:style>
  <w:style w:type="character" w:customStyle="1" w:styleId="SmallChar0">
    <w:name w:val="Small Char"/>
    <w:link w:val="Small"/>
    <w:rsid w:val="008A326C"/>
    <w:rPr>
      <w:rFonts w:ascii="Arial Narrow" w:hAnsi="Arial Narrow" w:cs="Calibri"/>
      <w:color w:val="000000"/>
      <w:sz w:val="16"/>
    </w:rPr>
  </w:style>
  <w:style w:type="character" w:customStyle="1" w:styleId="Underline-Highlighted">
    <w:name w:val="Underline-Highlighted"/>
    <w:uiPriority w:val="1"/>
    <w:qFormat/>
    <w:rsid w:val="008A326C"/>
    <w:rPr>
      <w:rFonts w:ascii="Cambria" w:hAnsi="Cambria"/>
      <w:sz w:val="24"/>
      <w:u w:val="single"/>
      <w:bdr w:val="none" w:sz="0" w:space="0" w:color="auto"/>
      <w:shd w:val="clear" w:color="auto" w:fill="99FF66"/>
    </w:rPr>
  </w:style>
  <w:style w:type="character" w:customStyle="1" w:styleId="DebateUnderline">
    <w:name w:val="Debate Underline"/>
    <w:qFormat/>
    <w:rsid w:val="008A326C"/>
    <w:rPr>
      <w:rFonts w:ascii="Times New Roman" w:hAnsi="Times New Roman"/>
      <w:sz w:val="24"/>
      <w:u w:val="thick"/>
    </w:rPr>
  </w:style>
  <w:style w:type="character" w:customStyle="1" w:styleId="CardTagandCiteChar">
    <w:name w:val="Card Tag and Cite Char"/>
    <w:basedOn w:val="DefaultParagraphFont"/>
    <w:link w:val="CardTagandCite"/>
    <w:rsid w:val="008A326C"/>
    <w:rPr>
      <w:rFonts w:ascii="Arial Narrow" w:hAnsi="Arial Narrow"/>
      <w:b/>
      <w:sz w:val="26"/>
      <w:szCs w:val="24"/>
    </w:rPr>
  </w:style>
  <w:style w:type="character" w:customStyle="1" w:styleId="CardText1Char">
    <w:name w:val="Card Text 1 Char"/>
    <w:basedOn w:val="DefaultParagraphFont"/>
    <w:link w:val="CardText1"/>
    <w:rsid w:val="008A326C"/>
    <w:rPr>
      <w:rFonts w:ascii="Arial Narrow" w:hAnsi="Arial Narrow"/>
      <w:color w:val="000000"/>
      <w:u w:val="single"/>
    </w:rPr>
  </w:style>
  <w:style w:type="character" w:customStyle="1" w:styleId="CardText2Char">
    <w:name w:val="Card Text 2 Char"/>
    <w:basedOn w:val="CardText1Char"/>
    <w:link w:val="CardText2"/>
    <w:rsid w:val="008A326C"/>
    <w:rPr>
      <w:rFonts w:ascii="Arial Narrow" w:hAnsi="Arial Narrow"/>
      <w:b/>
      <w:color w:val="000000"/>
      <w:u w:val="single"/>
    </w:rPr>
  </w:style>
  <w:style w:type="character" w:customStyle="1" w:styleId="UnderlineCharChar">
    <w:name w:val="Underline Char Char"/>
    <w:basedOn w:val="DefaultParagraphFont"/>
    <w:rsid w:val="008A326C"/>
    <w:rPr>
      <w:rFonts w:ascii="Times New Roman" w:eastAsia="Times New Roman" w:hAnsi="Times New Roman" w:cs="Times New Roman"/>
      <w:sz w:val="20"/>
      <w:szCs w:val="24"/>
      <w:u w:val="single"/>
    </w:rPr>
  </w:style>
  <w:style w:type="character" w:customStyle="1" w:styleId="SmallText">
    <w:name w:val="SmallText"/>
    <w:rsid w:val="008A326C"/>
    <w:rPr>
      <w:color w:val="000000"/>
    </w:rPr>
  </w:style>
  <w:style w:type="character" w:customStyle="1" w:styleId="CitesChar1">
    <w:name w:val="Cites Char1"/>
    <w:basedOn w:val="DefaultParagraphFont"/>
    <w:rsid w:val="008A326C"/>
    <w:rPr>
      <w:b/>
      <w:szCs w:val="24"/>
      <w:u w:val="single"/>
      <w:lang w:val="en-US" w:eastAsia="en-US" w:bidi="ar-SA"/>
    </w:rPr>
  </w:style>
  <w:style w:type="character" w:customStyle="1" w:styleId="CardUnderlinedChar">
    <w:name w:val="Card Underlined Char"/>
    <w:basedOn w:val="DefaultParagraphFont"/>
    <w:rsid w:val="008A326C"/>
    <w:rPr>
      <w:rFonts w:ascii="Arial Narrow" w:hAnsi="Arial Narrow"/>
      <w:sz w:val="22"/>
      <w:szCs w:val="24"/>
      <w:u w:val="single"/>
      <w:lang w:val="en-US" w:eastAsia="en-US" w:bidi="ar-SA"/>
    </w:rPr>
  </w:style>
  <w:style w:type="paragraph" w:customStyle="1" w:styleId="BlockTitle">
    <w:name w:val="Block Title"/>
    <w:basedOn w:val="Heading1"/>
    <w:next w:val="Normal"/>
    <w:link w:val="BlockTitleChar"/>
    <w:rsid w:val="008A326C"/>
    <w:pPr>
      <w:suppressAutoHyphens/>
      <w:spacing w:before="20" w:after="120"/>
    </w:pPr>
    <w:rPr>
      <w:rFonts w:ascii="Calibri" w:eastAsia="Times New Roman" w:hAnsi="Calibri" w:cs="Arial"/>
      <w:kern w:val="32"/>
      <w:sz w:val="28"/>
      <w:szCs w:val="32"/>
    </w:rPr>
  </w:style>
  <w:style w:type="character" w:customStyle="1" w:styleId="BlockTitleChar">
    <w:name w:val="Block Title Char"/>
    <w:aliases w:val="Heading 1 Char1 Char,ALEX Char,Heading Char Char,Heading 1 Char2,Heading 1 - block Char,Heading 1 Char Char1,block title Char,HEADER Char,Block Titles Char"/>
    <w:basedOn w:val="DefaultParagraphFont"/>
    <w:link w:val="BlockTitle"/>
    <w:rsid w:val="008A326C"/>
    <w:rPr>
      <w:rFonts w:ascii="Calibri" w:eastAsia="Times New Roman" w:hAnsi="Calibri" w:cs="Arial"/>
      <w:b/>
      <w:bCs/>
      <w:kern w:val="32"/>
      <w:sz w:val="28"/>
      <w:szCs w:val="32"/>
    </w:rPr>
  </w:style>
  <w:style w:type="paragraph" w:customStyle="1" w:styleId="TagCite">
    <w:name w:val="TagCite"/>
    <w:basedOn w:val="Normal"/>
    <w:rsid w:val="008A326C"/>
    <w:rPr>
      <w:rFonts w:ascii="Garamond" w:eastAsia="Times New Roman" w:hAnsi="Garamond"/>
      <w:b/>
      <w:sz w:val="24"/>
      <w:szCs w:val="24"/>
    </w:rPr>
  </w:style>
  <w:style w:type="paragraph" w:customStyle="1" w:styleId="HeadingsBase">
    <w:name w:val="Headings Base"/>
    <w:basedOn w:val="Normal"/>
    <w:link w:val="HeadingsBaseChar"/>
    <w:rsid w:val="008A326C"/>
    <w:pPr>
      <w:keepNext/>
      <w:keepLines/>
      <w:suppressAutoHyphens/>
      <w:spacing w:before="20" w:after="120"/>
      <w:jc w:val="center"/>
    </w:pPr>
    <w:rPr>
      <w:rFonts w:ascii="Calibri" w:eastAsia="Times New Roman" w:hAnsi="Calibri"/>
      <w:b/>
      <w:kern w:val="32"/>
      <w:sz w:val="32"/>
      <w:szCs w:val="20"/>
    </w:rPr>
  </w:style>
  <w:style w:type="character" w:customStyle="1" w:styleId="HeadingsBaseChar">
    <w:name w:val="Headings Base Char"/>
    <w:basedOn w:val="DefaultParagraphFont"/>
    <w:link w:val="HeadingsBase"/>
    <w:rsid w:val="008A326C"/>
    <w:rPr>
      <w:rFonts w:ascii="Calibri" w:eastAsia="Times New Roman" w:hAnsi="Calibri" w:cs="Calibri"/>
      <w:b/>
      <w:kern w:val="32"/>
      <w:sz w:val="32"/>
      <w:szCs w:val="20"/>
    </w:rPr>
  </w:style>
  <w:style w:type="character" w:customStyle="1" w:styleId="underline3">
    <w:name w:val="underline3"/>
    <w:basedOn w:val="underline2"/>
    <w:rsid w:val="008A326C"/>
    <w:rPr>
      <w:u w:val="single"/>
      <w:bdr w:val="none" w:sz="0" w:space="0" w:color="auto"/>
      <w:shd w:val="clear" w:color="auto" w:fill="FFFF00"/>
    </w:rPr>
  </w:style>
  <w:style w:type="paragraph" w:customStyle="1" w:styleId="HeadingFake">
    <w:name w:val="Heading Fake"/>
    <w:basedOn w:val="Heading3"/>
    <w:rsid w:val="008A326C"/>
    <w:pPr>
      <w:suppressAutoHyphens/>
      <w:spacing w:before="20" w:after="120"/>
      <w:outlineLvl w:val="9"/>
    </w:pPr>
    <w:rPr>
      <w:rFonts w:ascii="Calibri" w:eastAsia="Times New Roman" w:hAnsi="Calibri" w:cs="Arial"/>
      <w:kern w:val="32"/>
      <w:szCs w:val="26"/>
    </w:rPr>
  </w:style>
  <w:style w:type="paragraph" w:customStyle="1" w:styleId="SchoolPaper">
    <w:name w:val="School Paper"/>
    <w:basedOn w:val="Normal"/>
    <w:rsid w:val="008A326C"/>
    <w:pPr>
      <w:spacing w:line="480" w:lineRule="auto"/>
      <w:ind w:firstLine="720"/>
    </w:pPr>
    <w:rPr>
      <w:rFonts w:ascii="Calibri" w:eastAsia="Times New Roman" w:hAnsi="Calibri"/>
      <w:kern w:val="32"/>
      <w:szCs w:val="20"/>
    </w:rPr>
  </w:style>
  <w:style w:type="paragraph" w:customStyle="1" w:styleId="SchoolBlockQuote">
    <w:name w:val="School Block Quote"/>
    <w:basedOn w:val="SchoolPaper"/>
    <w:rsid w:val="008A326C"/>
  </w:style>
  <w:style w:type="paragraph" w:customStyle="1" w:styleId="SchoolWorksCited">
    <w:name w:val="School Works Cited"/>
    <w:basedOn w:val="SchoolPaper"/>
    <w:rsid w:val="008A326C"/>
  </w:style>
  <w:style w:type="paragraph" w:styleId="TOC2">
    <w:name w:val="toc 2"/>
    <w:basedOn w:val="Normal"/>
    <w:next w:val="Normal"/>
    <w:rsid w:val="008A326C"/>
    <w:pPr>
      <w:ind w:left="200"/>
    </w:pPr>
    <w:rPr>
      <w:rFonts w:ascii="Calibri" w:eastAsia="Times New Roman" w:hAnsi="Calibri"/>
      <w:b/>
      <w:kern w:val="32"/>
      <w:szCs w:val="20"/>
    </w:rPr>
  </w:style>
  <w:style w:type="paragraph" w:customStyle="1" w:styleId="BlockQuote">
    <w:name w:val="Block Quote"/>
    <w:basedOn w:val="Normal"/>
    <w:rsid w:val="008A326C"/>
    <w:pPr>
      <w:ind w:left="720" w:right="720"/>
    </w:pPr>
    <w:rPr>
      <w:rFonts w:ascii="Calibri" w:eastAsia="Times New Roman" w:hAnsi="Calibri"/>
      <w:kern w:val="32"/>
      <w:sz w:val="24"/>
      <w:szCs w:val="20"/>
    </w:rPr>
  </w:style>
  <w:style w:type="paragraph" w:styleId="DocumentMap">
    <w:name w:val="Document Map"/>
    <w:basedOn w:val="Normal"/>
    <w:link w:val="DocumentMapChar"/>
    <w:rsid w:val="008A326C"/>
    <w:pPr>
      <w:shd w:val="clear" w:color="auto" w:fill="000080"/>
    </w:pPr>
    <w:rPr>
      <w:rFonts w:ascii="Tahoma" w:eastAsia="Times New Roman" w:hAnsi="Tahoma" w:cs="Tahoma"/>
      <w:kern w:val="32"/>
      <w:szCs w:val="20"/>
    </w:rPr>
  </w:style>
  <w:style w:type="character" w:customStyle="1" w:styleId="DocumentMapChar">
    <w:name w:val="Document Map Char"/>
    <w:basedOn w:val="DefaultParagraphFont"/>
    <w:link w:val="DocumentMap"/>
    <w:rsid w:val="008A326C"/>
    <w:rPr>
      <w:rFonts w:ascii="Tahoma" w:eastAsia="Times New Roman" w:hAnsi="Tahoma" w:cs="Tahoma"/>
      <w:kern w:val="32"/>
      <w:szCs w:val="20"/>
      <w:shd w:val="clear" w:color="auto" w:fill="000080"/>
    </w:rPr>
  </w:style>
  <w:style w:type="character" w:customStyle="1" w:styleId="menu">
    <w:name w:val="menu"/>
    <w:basedOn w:val="DefaultParagraphFont"/>
    <w:rsid w:val="008A326C"/>
  </w:style>
  <w:style w:type="paragraph" w:customStyle="1" w:styleId="PaperBody">
    <w:name w:val="Paper Body"/>
    <w:basedOn w:val="Normal"/>
    <w:rsid w:val="008A326C"/>
    <w:pPr>
      <w:spacing w:line="480" w:lineRule="auto"/>
      <w:ind w:firstLine="720"/>
    </w:pPr>
    <w:rPr>
      <w:rFonts w:ascii="Calibri" w:eastAsia="Times New Roman" w:hAnsi="Calibri"/>
      <w:kern w:val="32"/>
      <w:szCs w:val="24"/>
    </w:rPr>
  </w:style>
  <w:style w:type="paragraph" w:customStyle="1" w:styleId="PaperCitation">
    <w:name w:val="Paper Citation"/>
    <w:basedOn w:val="Normal"/>
    <w:rsid w:val="008A326C"/>
    <w:pPr>
      <w:spacing w:line="480" w:lineRule="auto"/>
      <w:ind w:left="720" w:hanging="720"/>
    </w:pPr>
    <w:rPr>
      <w:rFonts w:ascii="Calibri" w:eastAsia="Times New Roman" w:hAnsi="Calibri"/>
      <w:kern w:val="32"/>
      <w:szCs w:val="20"/>
    </w:rPr>
  </w:style>
  <w:style w:type="character" w:customStyle="1" w:styleId="Emphasis2">
    <w:name w:val="Emphasis2"/>
    <w:basedOn w:val="DefaultParagraphFont"/>
    <w:rsid w:val="008A326C"/>
    <w:rPr>
      <w:rFonts w:ascii="Franklin Gothic Heavy" w:hAnsi="Franklin Gothic Heavy"/>
      <w:u w:val="single"/>
    </w:rPr>
  </w:style>
  <w:style w:type="paragraph" w:customStyle="1" w:styleId="hat">
    <w:name w:val="hat"/>
    <w:basedOn w:val="Heading1"/>
    <w:link w:val="hatChar"/>
    <w:rsid w:val="008A326C"/>
    <w:pPr>
      <w:suppressAutoHyphens/>
      <w:spacing w:before="6600" w:after="240"/>
    </w:pPr>
    <w:rPr>
      <w:rFonts w:ascii="Calibri" w:eastAsia="Times New Roman" w:hAnsi="Calibri" w:cs="Arial"/>
      <w:kern w:val="32"/>
      <w:szCs w:val="32"/>
    </w:rPr>
  </w:style>
  <w:style w:type="character" w:customStyle="1" w:styleId="hatChar">
    <w:name w:val="hat Char"/>
    <w:basedOn w:val="DefaultParagraphFont"/>
    <w:link w:val="hat"/>
    <w:rsid w:val="008A326C"/>
    <w:rPr>
      <w:rFonts w:ascii="Calibri" w:eastAsia="Times New Roman" w:hAnsi="Calibri" w:cs="Arial"/>
      <w:b/>
      <w:bCs/>
      <w:kern w:val="32"/>
      <w:sz w:val="52"/>
      <w:szCs w:val="32"/>
    </w:rPr>
  </w:style>
  <w:style w:type="character" w:customStyle="1" w:styleId="BoldUnderlining">
    <w:name w:val="Bold Underlining"/>
    <w:basedOn w:val="DefaultParagraphFont"/>
    <w:rsid w:val="008A326C"/>
    <w:rPr>
      <w:b/>
      <w:u w:val="single"/>
    </w:rPr>
  </w:style>
  <w:style w:type="paragraph" w:customStyle="1" w:styleId="citenon-bold">
    <w:name w:val="cite non-bold"/>
    <w:basedOn w:val="Normal"/>
    <w:link w:val="citenon-boldChar"/>
    <w:rsid w:val="008A326C"/>
    <w:rPr>
      <w:rFonts w:ascii="Calibri" w:eastAsia="Times New Roman" w:hAnsi="Calibri"/>
      <w:szCs w:val="20"/>
    </w:rPr>
  </w:style>
  <w:style w:type="paragraph" w:styleId="TOC4">
    <w:name w:val="toc 4"/>
    <w:basedOn w:val="Normal"/>
    <w:next w:val="Normal"/>
    <w:autoRedefine/>
    <w:rsid w:val="008A326C"/>
    <w:pPr>
      <w:spacing w:after="100"/>
      <w:ind w:left="600"/>
    </w:pPr>
    <w:rPr>
      <w:rFonts w:ascii="Calibri" w:eastAsia="Times New Roman" w:hAnsi="Calibri"/>
      <w:kern w:val="32"/>
      <w:szCs w:val="20"/>
    </w:rPr>
  </w:style>
  <w:style w:type="paragraph" w:styleId="TOC5">
    <w:name w:val="toc 5"/>
    <w:basedOn w:val="Normal"/>
    <w:next w:val="Normal"/>
    <w:autoRedefine/>
    <w:rsid w:val="008A326C"/>
    <w:pPr>
      <w:spacing w:after="100"/>
      <w:ind w:left="800"/>
    </w:pPr>
    <w:rPr>
      <w:rFonts w:ascii="Calibri" w:eastAsia="Times New Roman" w:hAnsi="Calibri"/>
      <w:kern w:val="32"/>
      <w:szCs w:val="20"/>
    </w:rPr>
  </w:style>
  <w:style w:type="paragraph" w:styleId="TOC6">
    <w:name w:val="toc 6"/>
    <w:basedOn w:val="Normal"/>
    <w:next w:val="Normal"/>
    <w:autoRedefine/>
    <w:rsid w:val="008A326C"/>
    <w:pPr>
      <w:spacing w:after="100"/>
      <w:ind w:left="1000"/>
    </w:pPr>
    <w:rPr>
      <w:rFonts w:ascii="Calibri" w:eastAsia="Times New Roman" w:hAnsi="Calibri"/>
      <w:kern w:val="32"/>
      <w:szCs w:val="20"/>
    </w:rPr>
  </w:style>
  <w:style w:type="paragraph" w:styleId="TOC7">
    <w:name w:val="toc 7"/>
    <w:basedOn w:val="Normal"/>
    <w:next w:val="Normal"/>
    <w:autoRedefine/>
    <w:rsid w:val="008A326C"/>
    <w:pPr>
      <w:spacing w:after="100"/>
      <w:ind w:left="1200"/>
    </w:pPr>
    <w:rPr>
      <w:rFonts w:ascii="Calibri" w:eastAsia="Times New Roman" w:hAnsi="Calibri"/>
      <w:kern w:val="32"/>
      <w:szCs w:val="20"/>
    </w:rPr>
  </w:style>
  <w:style w:type="paragraph" w:styleId="TOC8">
    <w:name w:val="toc 8"/>
    <w:basedOn w:val="Normal"/>
    <w:next w:val="Normal"/>
    <w:autoRedefine/>
    <w:rsid w:val="008A326C"/>
    <w:pPr>
      <w:spacing w:after="100"/>
      <w:ind w:left="1400"/>
    </w:pPr>
    <w:rPr>
      <w:rFonts w:ascii="Calibri" w:eastAsia="Times New Roman" w:hAnsi="Calibri"/>
      <w:kern w:val="32"/>
      <w:szCs w:val="20"/>
    </w:rPr>
  </w:style>
  <w:style w:type="paragraph" w:styleId="TOC9">
    <w:name w:val="toc 9"/>
    <w:basedOn w:val="Normal"/>
    <w:next w:val="Normal"/>
    <w:autoRedefine/>
    <w:rsid w:val="008A326C"/>
    <w:pPr>
      <w:spacing w:after="100"/>
      <w:ind w:left="1600"/>
    </w:pPr>
    <w:rPr>
      <w:rFonts w:ascii="Calibri" w:eastAsia="Times New Roman" w:hAnsi="Calibri"/>
      <w:kern w:val="32"/>
      <w:szCs w:val="20"/>
    </w:rPr>
  </w:style>
  <w:style w:type="paragraph" w:customStyle="1" w:styleId="WW-Default">
    <w:name w:val="WW-Default"/>
    <w:rsid w:val="008A326C"/>
    <w:pPr>
      <w:suppressAutoHyphens/>
      <w:spacing w:after="0" w:line="240" w:lineRule="auto"/>
    </w:pPr>
    <w:rPr>
      <w:rFonts w:ascii="Georgia" w:eastAsia="Calibri" w:hAnsi="Georgia" w:cs="Calibri"/>
      <w:lang w:eastAsia="ar-SA"/>
    </w:rPr>
  </w:style>
  <w:style w:type="character" w:styleId="Strong">
    <w:name w:val="Strong"/>
    <w:aliases w:val="8 pt font"/>
    <w:basedOn w:val="DefaultParagraphFont"/>
    <w:uiPriority w:val="22"/>
    <w:qFormat/>
    <w:rsid w:val="008A326C"/>
    <w:rPr>
      <w:b/>
      <w:bCs/>
    </w:rPr>
  </w:style>
  <w:style w:type="character" w:customStyle="1" w:styleId="pmterms1">
    <w:name w:val="pmterms1"/>
    <w:basedOn w:val="DefaultParagraphFont"/>
    <w:rsid w:val="008A326C"/>
  </w:style>
  <w:style w:type="paragraph" w:styleId="Subtitle">
    <w:name w:val="Subtitle"/>
    <w:basedOn w:val="Normal"/>
    <w:next w:val="Normal"/>
    <w:link w:val="SubtitleChar"/>
    <w:uiPriority w:val="11"/>
    <w:qFormat/>
    <w:rsid w:val="008A326C"/>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A326C"/>
    <w:rPr>
      <w:rFonts w:asciiTheme="majorHAnsi" w:eastAsiaTheme="majorEastAsia" w:hAnsiTheme="majorHAnsi" w:cstheme="majorBidi"/>
      <w:i/>
      <w:iCs/>
      <w:color w:val="4F81BD" w:themeColor="accent1"/>
      <w:spacing w:val="15"/>
      <w:sz w:val="24"/>
      <w:szCs w:val="24"/>
    </w:rPr>
  </w:style>
  <w:style w:type="paragraph" w:styleId="Title">
    <w:name w:val="Title"/>
    <w:aliases w:val="UNDERLINE,Bold Underlined,Cites and Cards"/>
    <w:basedOn w:val="Normal"/>
    <w:next w:val="Subtitle"/>
    <w:link w:val="TitleChar1"/>
    <w:uiPriority w:val="10"/>
    <w:qFormat/>
    <w:rsid w:val="008A326C"/>
    <w:pPr>
      <w:spacing w:before="240" w:after="60"/>
      <w:jc w:val="center"/>
      <w:outlineLvl w:val="0"/>
    </w:pPr>
    <w:rPr>
      <w:rFonts w:asciiTheme="minorHAnsi" w:hAnsiTheme="minorHAnsi" w:cstheme="minorBidi"/>
      <w:bCs/>
      <w:u w:val="single"/>
    </w:rPr>
  </w:style>
  <w:style w:type="character" w:customStyle="1" w:styleId="TitleChar">
    <w:name w:val="Title Char"/>
    <w:basedOn w:val="DefaultParagraphFont"/>
    <w:uiPriority w:val="10"/>
    <w:rsid w:val="008A326C"/>
    <w:rPr>
      <w:rFonts w:asciiTheme="majorHAnsi" w:eastAsiaTheme="majorEastAsia" w:hAnsiTheme="majorHAnsi" w:cstheme="majorBidi"/>
      <w:spacing w:val="-10"/>
      <w:kern w:val="28"/>
      <w:sz w:val="56"/>
      <w:szCs w:val="56"/>
    </w:rPr>
  </w:style>
  <w:style w:type="character" w:customStyle="1" w:styleId="TitleChar1">
    <w:name w:val="Title Char1"/>
    <w:aliases w:val="UNDERLINE Char,Bold Underlined Char,Cites and Cards Char"/>
    <w:basedOn w:val="DefaultParagraphFont"/>
    <w:link w:val="Title"/>
    <w:uiPriority w:val="10"/>
    <w:rsid w:val="008A326C"/>
    <w:rPr>
      <w:bCs/>
      <w:u w:val="single"/>
    </w:rPr>
  </w:style>
  <w:style w:type="paragraph" w:styleId="TOC3">
    <w:name w:val="toc 3"/>
    <w:basedOn w:val="Normal"/>
    <w:next w:val="Normal"/>
    <w:rsid w:val="008A326C"/>
    <w:pPr>
      <w:ind w:left="400"/>
    </w:pPr>
    <w:rPr>
      <w:rFonts w:ascii="Calibri" w:eastAsia="Times New Roman" w:hAnsi="Calibri"/>
      <w:kern w:val="32"/>
      <w:szCs w:val="20"/>
    </w:rPr>
  </w:style>
  <w:style w:type="table" w:styleId="TableGrid">
    <w:name w:val="Table Grid"/>
    <w:basedOn w:val="TableNormal"/>
    <w:rsid w:val="008A326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8A326C"/>
  </w:style>
  <w:style w:type="character" w:customStyle="1" w:styleId="storyby">
    <w:name w:val="storyby"/>
    <w:basedOn w:val="DefaultParagraphFont"/>
    <w:rsid w:val="008A326C"/>
  </w:style>
  <w:style w:type="paragraph" w:customStyle="1" w:styleId="BoldUnderline0">
    <w:name w:val="BoldUnderline"/>
    <w:link w:val="BoldUnderlineChar0"/>
    <w:rsid w:val="008A326C"/>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0"/>
    <w:rsid w:val="008A326C"/>
    <w:rPr>
      <w:rFonts w:ascii="Times New Roman" w:eastAsia="Times New Roman" w:hAnsi="Times New Roman" w:cs="Times New Roman"/>
      <w:b/>
      <w:sz w:val="20"/>
      <w:szCs w:val="24"/>
      <w:u w:val="single"/>
    </w:rPr>
  </w:style>
  <w:style w:type="character" w:customStyle="1" w:styleId="7TimesNewRoman">
    <w:name w:val="7 Times New Roman"/>
    <w:rsid w:val="008A326C"/>
    <w:rPr>
      <w:rFonts w:ascii="Times New Roman" w:hAnsi="Times New Roman"/>
      <w:color w:val="000000"/>
      <w:spacing w:val="0"/>
      <w:position w:val="0"/>
      <w:sz w:val="14"/>
      <w:u w:val="none" w:color="000000"/>
      <w:vertAlign w:val="baseline"/>
      <w:lang w:val="en-US"/>
    </w:rPr>
  </w:style>
  <w:style w:type="character" w:customStyle="1" w:styleId="apple-style-span">
    <w:name w:val="apple-style-span"/>
    <w:rsid w:val="008A326C"/>
  </w:style>
  <w:style w:type="numbering" w:customStyle="1" w:styleId="NoList1">
    <w:name w:val="No List1"/>
    <w:next w:val="NoList"/>
    <w:uiPriority w:val="99"/>
    <w:semiHidden/>
    <w:unhideWhenUsed/>
    <w:rsid w:val="008A326C"/>
  </w:style>
  <w:style w:type="paragraph" w:styleId="NoSpacing">
    <w:name w:val="No Spacing"/>
    <w:link w:val="NoSpacingChar"/>
    <w:uiPriority w:val="1"/>
    <w:qFormat/>
    <w:rsid w:val="008A326C"/>
    <w:pPr>
      <w:spacing w:after="0" w:line="240" w:lineRule="auto"/>
    </w:pPr>
    <w:rPr>
      <w:rFonts w:ascii="Calibri" w:eastAsia="Calibri" w:hAnsi="Calibri" w:cs="Times New Roman"/>
    </w:rPr>
  </w:style>
  <w:style w:type="paragraph" w:customStyle="1" w:styleId="Standard">
    <w:name w:val="Standard"/>
    <w:rsid w:val="008A326C"/>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semiHidden/>
    <w:unhideWhenUsed/>
    <w:qFormat/>
    <w:rsid w:val="008A326C"/>
    <w:pPr>
      <w:spacing w:line="276" w:lineRule="auto"/>
      <w:jc w:val="left"/>
      <w:outlineLvl w:val="9"/>
    </w:pPr>
    <w:rPr>
      <w:rFonts w:ascii="Cambria" w:eastAsia="Times New Roman" w:hAnsi="Cambria" w:cs="Times New Roman"/>
      <w:color w:val="365F91"/>
      <w:kern w:val="32"/>
      <w:sz w:val="28"/>
    </w:rPr>
  </w:style>
  <w:style w:type="character" w:customStyle="1" w:styleId="HeaderChar1">
    <w:name w:val="Header Char1"/>
    <w:basedOn w:val="DefaultParagraphFont"/>
    <w:rsid w:val="008A326C"/>
    <w:rPr>
      <w:kern w:val="32"/>
      <w:sz w:val="24"/>
    </w:rPr>
  </w:style>
  <w:style w:type="character" w:customStyle="1" w:styleId="CitesChar2">
    <w:name w:val="Cites Char2"/>
    <w:link w:val="Cites"/>
    <w:locked/>
    <w:rsid w:val="008A326C"/>
    <w:rPr>
      <w:rFonts w:ascii="Times New Roman" w:eastAsia="Times New Roman" w:hAnsi="Times New Roman" w:cs="Times New Roman"/>
      <w:b/>
      <w:bCs/>
    </w:rPr>
  </w:style>
  <w:style w:type="paragraph" w:customStyle="1" w:styleId="Cites">
    <w:name w:val="Cites"/>
    <w:basedOn w:val="Normal"/>
    <w:link w:val="CitesChar2"/>
    <w:qFormat/>
    <w:rsid w:val="008A326C"/>
    <w:pPr>
      <w:widowControl w:val="0"/>
      <w:autoSpaceDE w:val="0"/>
      <w:autoSpaceDN w:val="0"/>
      <w:adjustRightInd w:val="0"/>
      <w:jc w:val="both"/>
      <w:outlineLvl w:val="2"/>
    </w:pPr>
    <w:rPr>
      <w:rFonts w:ascii="Times New Roman" w:eastAsia="Times New Roman" w:hAnsi="Times New Roman" w:cs="Times New Roman"/>
      <w:b/>
      <w:bCs/>
    </w:rPr>
  </w:style>
  <w:style w:type="character" w:customStyle="1" w:styleId="CardsChar1">
    <w:name w:val="Cards Char1"/>
    <w:link w:val="Cards"/>
    <w:locked/>
    <w:rsid w:val="008A326C"/>
    <w:rPr>
      <w:rFonts w:ascii="Times New Roman" w:eastAsia="Times New Roman" w:hAnsi="Times New Roman" w:cs="Times New Roman"/>
    </w:rPr>
  </w:style>
  <w:style w:type="paragraph" w:customStyle="1" w:styleId="Cards">
    <w:name w:val="Cards"/>
    <w:basedOn w:val="Normal"/>
    <w:link w:val="CardsChar1"/>
    <w:qFormat/>
    <w:rsid w:val="008A326C"/>
    <w:pPr>
      <w:autoSpaceDE w:val="0"/>
      <w:autoSpaceDN w:val="0"/>
      <w:adjustRightInd w:val="0"/>
      <w:ind w:left="432" w:right="432"/>
      <w:jc w:val="both"/>
    </w:pPr>
    <w:rPr>
      <w:rFonts w:ascii="Times New Roman" w:eastAsia="Times New Roman" w:hAnsi="Times New Roman" w:cs="Times New Roman"/>
    </w:rPr>
  </w:style>
  <w:style w:type="character" w:customStyle="1" w:styleId="itxtrst">
    <w:name w:val="itxtrst"/>
    <w:rsid w:val="008A326C"/>
  </w:style>
  <w:style w:type="character" w:customStyle="1" w:styleId="A-Underlining">
    <w:name w:val="A-Underlining"/>
    <w:basedOn w:val="DefaultParagraphFont"/>
    <w:rsid w:val="008A326C"/>
    <w:rPr>
      <w:rFonts w:ascii="Garamond" w:hAnsi="Garamond"/>
      <w:color w:val="auto"/>
      <w:sz w:val="24"/>
      <w:u w:val="single"/>
    </w:rPr>
  </w:style>
  <w:style w:type="paragraph" w:customStyle="1" w:styleId="B-TagCite">
    <w:name w:val="B-TagCite"/>
    <w:rsid w:val="008A326C"/>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AuthorChar">
    <w:name w:val="Author Char"/>
    <w:rsid w:val="008A326C"/>
    <w:rPr>
      <w:b/>
      <w:noProof w:val="0"/>
      <w:sz w:val="22"/>
      <w:lang w:val="en-US" w:eastAsia="en-US" w:bidi="ar-SA"/>
    </w:rPr>
  </w:style>
  <w:style w:type="character" w:customStyle="1" w:styleId="fn">
    <w:name w:val="fn"/>
    <w:basedOn w:val="DefaultParagraphFont"/>
    <w:rsid w:val="008A326C"/>
  </w:style>
  <w:style w:type="character" w:customStyle="1" w:styleId="newsmain">
    <w:name w:val="news_main"/>
    <w:basedOn w:val="DefaultParagraphFont"/>
    <w:rsid w:val="008A326C"/>
  </w:style>
  <w:style w:type="paragraph" w:customStyle="1" w:styleId="UnderlinedText">
    <w:name w:val="Underlined Text"/>
    <w:basedOn w:val="Normal"/>
    <w:autoRedefine/>
    <w:rsid w:val="008A326C"/>
    <w:pPr>
      <w:jc w:val="both"/>
    </w:pPr>
    <w:rPr>
      <w:rFonts w:asciiTheme="minorHAnsi" w:hAnsiTheme="minorHAnsi" w:cstheme="minorBidi"/>
      <w:b/>
      <w:sz w:val="24"/>
    </w:rPr>
  </w:style>
  <w:style w:type="character" w:customStyle="1" w:styleId="verdana">
    <w:name w:val="verdana"/>
    <w:basedOn w:val="DefaultParagraphFont"/>
    <w:rsid w:val="008A326C"/>
  </w:style>
  <w:style w:type="character" w:customStyle="1" w:styleId="tagChar1">
    <w:name w:val="tag Char1"/>
    <w:basedOn w:val="DefaultParagraphFont"/>
    <w:rsid w:val="008A326C"/>
    <w:rPr>
      <w:rFonts w:ascii="Times New Roman" w:eastAsia="Times New Roman" w:hAnsi="Times New Roman" w:cs="Times New Roman"/>
      <w:b/>
      <w:kern w:val="32"/>
      <w:sz w:val="24"/>
      <w:szCs w:val="20"/>
    </w:rPr>
  </w:style>
  <w:style w:type="character" w:customStyle="1" w:styleId="vitstoryheadline">
    <w:name w:val="vitstoryheadline"/>
    <w:rsid w:val="008A326C"/>
  </w:style>
  <w:style w:type="paragraph" w:customStyle="1" w:styleId="Nothing">
    <w:name w:val="Nothing"/>
    <w:link w:val="NothingChar"/>
    <w:qFormat/>
    <w:rsid w:val="008A326C"/>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8A326C"/>
    <w:rPr>
      <w:rFonts w:ascii="Times New Roman" w:eastAsia="Times New Roman" w:hAnsi="Times New Roman" w:cs="Times New Roman"/>
      <w:sz w:val="20"/>
      <w:szCs w:val="24"/>
    </w:rPr>
  </w:style>
  <w:style w:type="character" w:customStyle="1" w:styleId="CardsChar">
    <w:name w:val="Cards Char"/>
    <w:locked/>
    <w:rsid w:val="008A326C"/>
    <w:rPr>
      <w:rFonts w:ascii="Times New Roman" w:eastAsia="Times New Roman" w:hAnsi="Times New Roman"/>
      <w:szCs w:val="24"/>
    </w:rPr>
  </w:style>
  <w:style w:type="paragraph" w:customStyle="1" w:styleId="NormalText">
    <w:name w:val="Normal Text"/>
    <w:basedOn w:val="Normal"/>
    <w:link w:val="NormalTextChar"/>
    <w:autoRedefine/>
    <w:rsid w:val="008A326C"/>
    <w:pPr>
      <w:jc w:val="both"/>
    </w:pPr>
    <w:rPr>
      <w:rFonts w:ascii="Calibri" w:eastAsia="Times New Roman" w:hAnsi="Calibri"/>
      <w:szCs w:val="26"/>
      <w:lang w:val="x-none" w:eastAsia="ja-JP"/>
    </w:rPr>
  </w:style>
  <w:style w:type="character" w:customStyle="1" w:styleId="NormalTextChar">
    <w:name w:val="Normal Text Char"/>
    <w:link w:val="NormalText"/>
    <w:rsid w:val="008A326C"/>
    <w:rPr>
      <w:rFonts w:ascii="Calibri" w:eastAsia="Times New Roman" w:hAnsi="Calibri" w:cs="Calibri"/>
      <w:szCs w:val="26"/>
      <w:lang w:val="x-none" w:eastAsia="ja-JP"/>
    </w:rPr>
  </w:style>
  <w:style w:type="character" w:customStyle="1" w:styleId="AuthorDate">
    <w:name w:val="Author Date"/>
    <w:rsid w:val="008A326C"/>
    <w:rPr>
      <w:b/>
      <w:sz w:val="24"/>
      <w:u w:val="thick"/>
    </w:rPr>
  </w:style>
  <w:style w:type="paragraph" w:customStyle="1" w:styleId="HotRoute">
    <w:name w:val="Hot Route!"/>
    <w:basedOn w:val="Normal"/>
    <w:rsid w:val="008A326C"/>
    <w:pPr>
      <w:ind w:left="144"/>
    </w:pPr>
    <w:rPr>
      <w:rFonts w:ascii="Calibri" w:eastAsia="Times New Roman" w:hAnsi="Calibri"/>
      <w:szCs w:val="24"/>
    </w:rPr>
  </w:style>
  <w:style w:type="character" w:customStyle="1" w:styleId="UnderlinedTextCharChar">
    <w:name w:val="Underlined Text Char Char"/>
    <w:basedOn w:val="DefaultParagraphFont"/>
    <w:rsid w:val="008A326C"/>
    <w:rPr>
      <w:rFonts w:cs="Arial"/>
      <w:bCs/>
      <w:noProof w:val="0"/>
      <w:szCs w:val="26"/>
      <w:u w:val="single"/>
      <w:lang w:val="en-US" w:eastAsia="en-US" w:bidi="ar-SA"/>
    </w:rPr>
  </w:style>
  <w:style w:type="character" w:customStyle="1" w:styleId="il">
    <w:name w:val="il"/>
    <w:rsid w:val="008A326C"/>
  </w:style>
  <w:style w:type="character" w:customStyle="1" w:styleId="pnumber">
    <w:name w:val="pnumber"/>
    <w:rsid w:val="008A326C"/>
  </w:style>
  <w:style w:type="character" w:customStyle="1" w:styleId="ital">
    <w:name w:val="ital"/>
    <w:rsid w:val="008A326C"/>
  </w:style>
  <w:style w:type="character" w:customStyle="1" w:styleId="orgdiv">
    <w:name w:val="orgdiv"/>
    <w:rsid w:val="008A326C"/>
  </w:style>
  <w:style w:type="character" w:customStyle="1" w:styleId="orgname">
    <w:name w:val="orgname"/>
    <w:rsid w:val="008A326C"/>
  </w:style>
  <w:style w:type="character" w:customStyle="1" w:styleId="city">
    <w:name w:val="city"/>
    <w:rsid w:val="008A326C"/>
  </w:style>
  <w:style w:type="character" w:customStyle="1" w:styleId="state">
    <w:name w:val="state"/>
    <w:rsid w:val="008A326C"/>
  </w:style>
  <w:style w:type="character" w:customStyle="1" w:styleId="country">
    <w:name w:val="country"/>
    <w:rsid w:val="008A326C"/>
  </w:style>
  <w:style w:type="character" w:customStyle="1" w:styleId="citenon-boldChar">
    <w:name w:val="cite non-bold Char"/>
    <w:link w:val="citenon-bold"/>
    <w:rsid w:val="008A326C"/>
    <w:rPr>
      <w:rFonts w:ascii="Calibri" w:eastAsia="Times New Roman" w:hAnsi="Calibri" w:cs="Calibri"/>
      <w:szCs w:val="20"/>
    </w:rPr>
  </w:style>
  <w:style w:type="character" w:customStyle="1" w:styleId="DocumentMapChar1">
    <w:name w:val="Document Map Char1"/>
    <w:basedOn w:val="DefaultParagraphFont"/>
    <w:uiPriority w:val="99"/>
    <w:semiHidden/>
    <w:rsid w:val="008A326C"/>
    <w:rPr>
      <w:rFonts w:ascii="Tahoma" w:hAnsi="Tahoma" w:cs="Tahoma"/>
      <w:sz w:val="16"/>
      <w:szCs w:val="16"/>
    </w:rPr>
  </w:style>
  <w:style w:type="character" w:customStyle="1" w:styleId="Author">
    <w:name w:val="Author"/>
    <w:rsid w:val="008A326C"/>
    <w:rPr>
      <w:b/>
      <w:sz w:val="24"/>
    </w:rPr>
  </w:style>
  <w:style w:type="character" w:customStyle="1" w:styleId="author0">
    <w:name w:val="author"/>
    <w:rsid w:val="008A326C"/>
    <w:rPr>
      <w:rFonts w:ascii="Times New Roman" w:hAnsi="Times New Roman"/>
      <w:b/>
      <w:sz w:val="24"/>
    </w:rPr>
  </w:style>
  <w:style w:type="character" w:customStyle="1" w:styleId="articletitle">
    <w:name w:val="articletitle"/>
    <w:rsid w:val="008A326C"/>
    <w:rPr>
      <w:rFonts w:cs="Times New Roman"/>
    </w:rPr>
  </w:style>
  <w:style w:type="character" w:customStyle="1" w:styleId="6pointChar">
    <w:name w:val="6 point Char"/>
    <w:rsid w:val="008A326C"/>
    <w:rPr>
      <w:rFonts w:cs="Times New Roman"/>
      <w:sz w:val="12"/>
      <w:lang w:val="en-US" w:eastAsia="en-US"/>
    </w:rPr>
  </w:style>
  <w:style w:type="character" w:customStyle="1" w:styleId="term1">
    <w:name w:val="term1"/>
    <w:rsid w:val="008A326C"/>
    <w:rPr>
      <w:b/>
      <w:bCs/>
    </w:rPr>
  </w:style>
  <w:style w:type="paragraph" w:customStyle="1" w:styleId="Minimize">
    <w:name w:val="Minimize"/>
    <w:basedOn w:val="card"/>
    <w:next w:val="Normal"/>
    <w:rsid w:val="008A326C"/>
    <w:pPr>
      <w:widowControl w:val="0"/>
      <w:autoSpaceDE w:val="0"/>
      <w:autoSpaceDN w:val="0"/>
      <w:adjustRightInd w:val="0"/>
    </w:pPr>
    <w:rPr>
      <w:rFonts w:ascii="Calibri" w:eastAsia="Times New Roman" w:hAnsi="Calibri"/>
      <w:sz w:val="12"/>
      <w:szCs w:val="20"/>
    </w:rPr>
  </w:style>
  <w:style w:type="character" w:customStyle="1" w:styleId="MinimizeChar">
    <w:name w:val="Minimize Char"/>
    <w:rsid w:val="008A326C"/>
    <w:rPr>
      <w:sz w:val="12"/>
      <w:szCs w:val="24"/>
    </w:rPr>
  </w:style>
  <w:style w:type="character" w:customStyle="1" w:styleId="StyleThickunderline">
    <w:name w:val="Style Thick underline"/>
    <w:qFormat/>
    <w:rsid w:val="008A326C"/>
    <w:rPr>
      <w:u w:val="thick"/>
    </w:rPr>
  </w:style>
  <w:style w:type="character" w:customStyle="1" w:styleId="UnderlineTextChar">
    <w:name w:val="Underline Text Char"/>
    <w:rsid w:val="008A326C"/>
    <w:rPr>
      <w:szCs w:val="24"/>
      <w:u w:val="single"/>
    </w:rPr>
  </w:style>
  <w:style w:type="paragraph" w:customStyle="1" w:styleId="SmallText0">
    <w:name w:val="Small Text"/>
    <w:basedOn w:val="Normal"/>
    <w:rsid w:val="008A326C"/>
    <w:pPr>
      <w:widowControl w:val="0"/>
      <w:autoSpaceDE w:val="0"/>
      <w:autoSpaceDN w:val="0"/>
      <w:adjustRightInd w:val="0"/>
    </w:pPr>
    <w:rPr>
      <w:rFonts w:ascii="Calibri" w:eastAsia="Times New Roman" w:hAnsi="Calibri"/>
      <w:sz w:val="12"/>
      <w:szCs w:val="20"/>
    </w:rPr>
  </w:style>
  <w:style w:type="numbering" w:customStyle="1" w:styleId="NoList2">
    <w:name w:val="No List2"/>
    <w:next w:val="NoList"/>
    <w:uiPriority w:val="99"/>
    <w:semiHidden/>
    <w:rsid w:val="008A326C"/>
  </w:style>
  <w:style w:type="paragraph" w:customStyle="1" w:styleId="underlined">
    <w:name w:val="underlined"/>
    <w:next w:val="Normal"/>
    <w:link w:val="underlinedChar"/>
    <w:autoRedefine/>
    <w:rsid w:val="008A326C"/>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8A326C"/>
    <w:rPr>
      <w:rFonts w:ascii="Times New Roman" w:eastAsia="Malgun Gothic" w:hAnsi="Times New Roman" w:cs="Times New Roman"/>
      <w:sz w:val="24"/>
      <w:szCs w:val="24"/>
      <w:u w:val="single"/>
    </w:rPr>
  </w:style>
  <w:style w:type="paragraph" w:customStyle="1" w:styleId="Style4">
    <w:name w:val="Style4"/>
    <w:basedOn w:val="Normal"/>
    <w:link w:val="Style4Char"/>
    <w:rsid w:val="008A326C"/>
    <w:rPr>
      <w:rFonts w:ascii="Arial Narrow" w:eastAsia="Times New Roman" w:hAnsi="Arial Narrow"/>
      <w:szCs w:val="24"/>
      <w:u w:val="single"/>
    </w:rPr>
  </w:style>
  <w:style w:type="character" w:customStyle="1" w:styleId="Style4Char">
    <w:name w:val="Style4 Char"/>
    <w:link w:val="Style4"/>
    <w:rsid w:val="008A326C"/>
    <w:rPr>
      <w:rFonts w:ascii="Arial Narrow" w:eastAsia="Times New Roman" w:hAnsi="Arial Narrow" w:cs="Calibri"/>
      <w:szCs w:val="24"/>
      <w:u w:val="single"/>
    </w:rPr>
  </w:style>
  <w:style w:type="character" w:customStyle="1" w:styleId="Box0">
    <w:name w:val="Box!"/>
    <w:rsid w:val="008A326C"/>
    <w:rPr>
      <w:rFonts w:ascii="Garamond" w:hAnsi="Garamond"/>
      <w:sz w:val="24"/>
      <w:u w:val="single"/>
      <w:bdr w:val="single" w:sz="4" w:space="0" w:color="auto"/>
    </w:rPr>
  </w:style>
  <w:style w:type="paragraph" w:styleId="BodyText">
    <w:name w:val="Body Text"/>
    <w:basedOn w:val="Normal"/>
    <w:link w:val="BodyTextChar"/>
    <w:rsid w:val="008A326C"/>
    <w:pPr>
      <w:widowControl w:val="0"/>
      <w:suppressAutoHyphens/>
    </w:pPr>
    <w:rPr>
      <w:rFonts w:ascii="Calibri" w:eastAsia="Times New Roman" w:hAnsi="Calibri"/>
      <w:sz w:val="24"/>
      <w:szCs w:val="24"/>
    </w:rPr>
  </w:style>
  <w:style w:type="character" w:customStyle="1" w:styleId="BodyTextChar">
    <w:name w:val="Body Text Char"/>
    <w:basedOn w:val="DefaultParagraphFont"/>
    <w:link w:val="BodyText"/>
    <w:rsid w:val="008A326C"/>
    <w:rPr>
      <w:rFonts w:ascii="Calibri" w:eastAsia="Times New Roman" w:hAnsi="Calibri" w:cs="Calibri"/>
      <w:sz w:val="24"/>
      <w:szCs w:val="24"/>
    </w:rPr>
  </w:style>
  <w:style w:type="character" w:customStyle="1" w:styleId="citechar">
    <w:name w:val="citechar"/>
    <w:basedOn w:val="DefaultParagraphFont"/>
    <w:rsid w:val="008A326C"/>
  </w:style>
  <w:style w:type="character" w:customStyle="1" w:styleId="underlinechar">
    <w:name w:val="underlinechar"/>
    <w:basedOn w:val="DefaultParagraphFont"/>
    <w:rsid w:val="008A326C"/>
  </w:style>
  <w:style w:type="character" w:customStyle="1" w:styleId="CardUnderlineChar">
    <w:name w:val="Card Underline Char"/>
    <w:rsid w:val="008A326C"/>
    <w:rPr>
      <w:szCs w:val="24"/>
      <w:u w:val="single"/>
      <w:lang w:val="en-US" w:eastAsia="en-US" w:bidi="ar-SA"/>
    </w:rPr>
  </w:style>
  <w:style w:type="paragraph" w:customStyle="1" w:styleId="Analytic">
    <w:name w:val="Analytic"/>
    <w:basedOn w:val="Normal"/>
    <w:link w:val="AnalyticChar"/>
    <w:qFormat/>
    <w:rsid w:val="008A326C"/>
    <w:rPr>
      <w:rFonts w:ascii="Arial" w:eastAsia="Calibri" w:hAnsi="Arial"/>
      <w:b/>
      <w:sz w:val="24"/>
      <w:szCs w:val="24"/>
    </w:rPr>
  </w:style>
  <w:style w:type="character" w:customStyle="1" w:styleId="AnalyticChar">
    <w:name w:val="Analytic Char"/>
    <w:link w:val="Analytic"/>
    <w:rsid w:val="008A326C"/>
    <w:rPr>
      <w:rFonts w:ascii="Arial" w:eastAsia="Calibri" w:hAnsi="Arial" w:cs="Calibri"/>
      <w:b/>
      <w:sz w:val="24"/>
      <w:szCs w:val="24"/>
    </w:rPr>
  </w:style>
  <w:style w:type="paragraph" w:customStyle="1" w:styleId="Default">
    <w:name w:val="Default"/>
    <w:rsid w:val="008A326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itleChar2">
    <w:name w:val="Title Char2"/>
    <w:basedOn w:val="DefaultParagraphFont"/>
    <w:uiPriority w:val="5"/>
    <w:qFormat/>
    <w:locked/>
    <w:rsid w:val="008A326C"/>
    <w:rPr>
      <w:bCs/>
      <w:u w:val="single"/>
    </w:rPr>
  </w:style>
  <w:style w:type="character" w:customStyle="1" w:styleId="blue">
    <w:name w:val="blue"/>
    <w:basedOn w:val="DefaultParagraphFont"/>
    <w:rsid w:val="008A326C"/>
  </w:style>
  <w:style w:type="character" w:customStyle="1" w:styleId="tagciteChar">
    <w:name w:val="tag/cite Char"/>
    <w:basedOn w:val="DefaultParagraphFont"/>
    <w:rsid w:val="008A326C"/>
    <w:rPr>
      <w:b/>
      <w:sz w:val="24"/>
      <w:lang w:val="en-US" w:eastAsia="en-US" w:bidi="ar-SA"/>
    </w:rPr>
  </w:style>
  <w:style w:type="character" w:customStyle="1" w:styleId="8pointChar">
    <w:name w:val="8 point Char"/>
    <w:basedOn w:val="DefaultParagraphFont"/>
    <w:rsid w:val="008A326C"/>
    <w:rPr>
      <w:sz w:val="16"/>
      <w:lang w:val="en-US" w:eastAsia="en-US" w:bidi="ar-SA"/>
    </w:rPr>
  </w:style>
  <w:style w:type="character" w:customStyle="1" w:styleId="BoldText12pt">
    <w:name w:val="Bold Text 12 pt"/>
    <w:rsid w:val="008A326C"/>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8A326C"/>
  </w:style>
  <w:style w:type="character" w:customStyle="1" w:styleId="person-name">
    <w:name w:val="person-name"/>
    <w:basedOn w:val="DefaultParagraphFont"/>
    <w:rsid w:val="008A326C"/>
  </w:style>
  <w:style w:type="paragraph" w:customStyle="1" w:styleId="CitationCharChar">
    <w:name w:val="Citation Char Char"/>
    <w:basedOn w:val="Normal"/>
    <w:uiPriority w:val="6"/>
    <w:rsid w:val="008A326C"/>
    <w:pPr>
      <w:ind w:left="1440" w:right="1440"/>
    </w:pPr>
    <w:rPr>
      <w:rFonts w:asciiTheme="minorHAnsi" w:hAnsiTheme="minorHAnsi" w:cstheme="minorBidi"/>
      <w:b/>
      <w:bCs/>
      <w:u w:val="single"/>
    </w:rPr>
  </w:style>
  <w:style w:type="paragraph" w:customStyle="1" w:styleId="TagText">
    <w:name w:val="TagText"/>
    <w:basedOn w:val="Normal"/>
    <w:qFormat/>
    <w:rsid w:val="008A326C"/>
    <w:rPr>
      <w:rFonts w:ascii="Arial" w:eastAsiaTheme="minorEastAsia" w:hAnsi="Arial" w:cstheme="minorBidi"/>
      <w:b/>
      <w:sz w:val="24"/>
      <w:szCs w:val="24"/>
    </w:rPr>
  </w:style>
  <w:style w:type="character" w:customStyle="1" w:styleId="texto1">
    <w:name w:val="texto1"/>
    <w:basedOn w:val="DefaultParagraphFont"/>
    <w:rsid w:val="008A326C"/>
  </w:style>
  <w:style w:type="paragraph" w:customStyle="1" w:styleId="CardText0">
    <w:name w:val="CardText"/>
    <w:basedOn w:val="Normal"/>
    <w:link w:val="CardTextChar1"/>
    <w:qFormat/>
    <w:rsid w:val="008A326C"/>
    <w:pPr>
      <w:ind w:left="288"/>
    </w:pPr>
    <w:rPr>
      <w:rFonts w:ascii="Calibri" w:hAnsi="Calibri"/>
    </w:rPr>
  </w:style>
  <w:style w:type="character" w:customStyle="1" w:styleId="CardTextChar1">
    <w:name w:val="CardText Char"/>
    <w:basedOn w:val="DefaultParagraphFont"/>
    <w:link w:val="CardText0"/>
    <w:rsid w:val="008A326C"/>
    <w:rPr>
      <w:rFonts w:ascii="Calibri" w:hAnsi="Calibri" w:cs="Calibri"/>
    </w:rPr>
  </w:style>
  <w:style w:type="paragraph" w:styleId="Revision">
    <w:name w:val="Revision"/>
    <w:hidden/>
    <w:uiPriority w:val="99"/>
    <w:semiHidden/>
    <w:rsid w:val="008A326C"/>
    <w:pPr>
      <w:spacing w:after="0" w:line="240" w:lineRule="auto"/>
    </w:pPr>
    <w:rPr>
      <w:rFonts w:ascii="Georgia" w:hAnsi="Georgia" w:cs="Calibri"/>
      <w:sz w:val="20"/>
    </w:rPr>
  </w:style>
  <w:style w:type="paragraph" w:customStyle="1" w:styleId="CiteReal">
    <w:name w:val="Cite Real"/>
    <w:basedOn w:val="Normal"/>
    <w:next w:val="Normal"/>
    <w:qFormat/>
    <w:rsid w:val="008A326C"/>
    <w:rPr>
      <w:rFonts w:eastAsia="MS Mincho"/>
      <w:b/>
      <w:sz w:val="24"/>
      <w:szCs w:val="24"/>
      <w:u w:val="single"/>
    </w:rPr>
  </w:style>
  <w:style w:type="paragraph" w:styleId="Date">
    <w:name w:val="Date"/>
    <w:basedOn w:val="Normal"/>
    <w:next w:val="Normal"/>
    <w:link w:val="DateChar"/>
    <w:semiHidden/>
    <w:unhideWhenUsed/>
    <w:rsid w:val="008A326C"/>
    <w:pPr>
      <w:jc w:val="both"/>
    </w:pPr>
    <w:rPr>
      <w:rFonts w:ascii="Garamond" w:eastAsia="Times New Roman" w:hAnsi="Garamond" w:cs="Times New Roman"/>
      <w:sz w:val="16"/>
      <w:szCs w:val="20"/>
    </w:rPr>
  </w:style>
  <w:style w:type="character" w:customStyle="1" w:styleId="DateChar">
    <w:name w:val="Date Char"/>
    <w:basedOn w:val="DefaultParagraphFont"/>
    <w:link w:val="Date"/>
    <w:semiHidden/>
    <w:rsid w:val="008A326C"/>
    <w:rPr>
      <w:rFonts w:ascii="Garamond" w:eastAsia="Times New Roman" w:hAnsi="Garamond" w:cs="Times New Roman"/>
      <w:sz w:val="16"/>
      <w:szCs w:val="20"/>
    </w:rPr>
  </w:style>
  <w:style w:type="paragraph" w:customStyle="1" w:styleId="tag">
    <w:name w:val="tag"/>
    <w:aliases w:val="No Spacing1,No Spacing111,No Spacing11,No Spacing112,No Spacing2,Debate Text,Read stuff,No Spacing3,No Spacing1121,Tag and Cite,nonunderlined"/>
    <w:basedOn w:val="Normal"/>
    <w:link w:val="tagChar"/>
    <w:qFormat/>
    <w:rsid w:val="008A326C"/>
    <w:rPr>
      <w:rFonts w:ascii="Times New Roman" w:eastAsia="Times New Roman" w:hAnsi="Times New Roman" w:cs="Times New Roman"/>
      <w:b/>
      <w:sz w:val="24"/>
      <w:szCs w:val="20"/>
    </w:rPr>
  </w:style>
  <w:style w:type="character" w:customStyle="1" w:styleId="AuthorDateChar">
    <w:name w:val="AuthorDate Char"/>
    <w:basedOn w:val="DefaultParagraphFont"/>
    <w:link w:val="AuthorDate0"/>
    <w:locked/>
    <w:rsid w:val="008A326C"/>
    <w:rPr>
      <w:rFonts w:ascii="Times New Roman" w:eastAsia="Calibri" w:hAnsi="Times New Roman" w:cs="Times New Roman"/>
      <w:b/>
      <w:sz w:val="24"/>
      <w:szCs w:val="20"/>
      <w:u w:val="single"/>
    </w:rPr>
  </w:style>
  <w:style w:type="paragraph" w:customStyle="1" w:styleId="AuthorDate0">
    <w:name w:val="AuthorDate"/>
    <w:next w:val="Nothing"/>
    <w:link w:val="AuthorDateChar"/>
    <w:rsid w:val="008A326C"/>
    <w:pPr>
      <w:widowControl w:val="0"/>
      <w:spacing w:after="0" w:line="240" w:lineRule="auto"/>
      <w:outlineLvl w:val="2"/>
    </w:pPr>
    <w:rPr>
      <w:rFonts w:ascii="Times New Roman" w:eastAsia="Calibri" w:hAnsi="Times New Roman" w:cs="Times New Roman"/>
      <w:b/>
      <w:sz w:val="24"/>
      <w:szCs w:val="20"/>
      <w:u w:val="single"/>
    </w:rPr>
  </w:style>
  <w:style w:type="paragraph" w:customStyle="1" w:styleId="TxBrp1">
    <w:name w:val="TxBr_p1"/>
    <w:basedOn w:val="Normal"/>
    <w:rsid w:val="008A326C"/>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rsid w:val="008A326C"/>
    <w:pPr>
      <w:spacing w:before="100" w:beforeAutospacing="1" w:after="100" w:afterAutospacing="1"/>
    </w:pPr>
    <w:rPr>
      <w:rFonts w:ascii="Times New Roman" w:eastAsia="Times New Roman" w:hAnsi="Times New Roman" w:cs="Times New Roman"/>
      <w:sz w:val="24"/>
      <w:szCs w:val="24"/>
    </w:rPr>
  </w:style>
  <w:style w:type="paragraph" w:customStyle="1" w:styleId="TxBr41p1">
    <w:name w:val="TxBr_41p1"/>
    <w:basedOn w:val="Normal"/>
    <w:rsid w:val="008A326C"/>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CardsFont12pt0">
    <w:name w:val="Cards + Font 12pt"/>
    <w:basedOn w:val="DefaultParagraphFont"/>
    <w:uiPriority w:val="1"/>
    <w:rsid w:val="008A326C"/>
    <w:rPr>
      <w:rFonts w:ascii="Times New Roman" w:hAnsi="Times New Roman" w:cs="Times New Roman" w:hint="default"/>
      <w:sz w:val="24"/>
      <w:u w:val="single"/>
      <w:lang w:val="en-US" w:eastAsia="en-US" w:bidi="ar-SA"/>
    </w:rPr>
  </w:style>
  <w:style w:type="character" w:customStyle="1" w:styleId="tagCharChar">
    <w:name w:val="tag Char Char"/>
    <w:rsid w:val="008A326C"/>
    <w:rPr>
      <w:rFonts w:ascii="Times New Roman" w:eastAsia="Times New Roman" w:hAnsi="Times New Roman" w:cs="Times New Roman" w:hint="default"/>
      <w:b/>
      <w:bCs w:val="0"/>
      <w:sz w:val="24"/>
      <w:szCs w:val="20"/>
    </w:rPr>
  </w:style>
  <w:style w:type="character" w:customStyle="1" w:styleId="cardCharChar">
    <w:name w:val="card Char Char"/>
    <w:rsid w:val="008A326C"/>
    <w:rPr>
      <w:rFonts w:ascii="Times New Roman" w:eastAsia="Times New Roman" w:hAnsi="Times New Roman" w:cs="Times New Roman" w:hint="default"/>
      <w:sz w:val="20"/>
      <w:szCs w:val="20"/>
    </w:rPr>
  </w:style>
  <w:style w:type="character" w:customStyle="1" w:styleId="BlockTitleCharChar">
    <w:name w:val="Block Title Char Char"/>
    <w:rsid w:val="008A326C"/>
    <w:rPr>
      <w:rFonts w:ascii="Georgia" w:eastAsia="Times New Roman" w:hAnsi="Georgia" w:cs="Arial" w:hint="default"/>
      <w:b/>
      <w:bCs/>
      <w:kern w:val="32"/>
      <w:sz w:val="28"/>
      <w:szCs w:val="32"/>
    </w:rPr>
  </w:style>
  <w:style w:type="character" w:customStyle="1" w:styleId="CardtextChar2">
    <w:name w:val="Card text Char"/>
    <w:rsid w:val="008A326C"/>
    <w:rPr>
      <w:rFonts w:ascii="Garamond" w:hAnsi="Garamond" w:hint="default"/>
      <w:sz w:val="22"/>
      <w:u w:val="single"/>
      <w:lang w:val="en-US" w:eastAsia="en-US" w:bidi="ar-SA"/>
    </w:rPr>
  </w:style>
  <w:style w:type="character" w:customStyle="1" w:styleId="citation">
    <w:name w:val="citation"/>
    <w:basedOn w:val="DefaultParagraphFont"/>
    <w:rsid w:val="008A326C"/>
  </w:style>
  <w:style w:type="character" w:customStyle="1" w:styleId="aqj">
    <w:name w:val="aqj"/>
    <w:basedOn w:val="DefaultParagraphFont"/>
    <w:rsid w:val="008A326C"/>
  </w:style>
  <w:style w:type="character" w:customStyle="1" w:styleId="A5">
    <w:name w:val="A5"/>
    <w:uiPriority w:val="99"/>
    <w:rsid w:val="008A326C"/>
    <w:rPr>
      <w:rFonts w:cs="Frutiger Next Pro"/>
      <w:color w:val="000000"/>
      <w:sz w:val="17"/>
      <w:szCs w:val="17"/>
    </w:rPr>
  </w:style>
  <w:style w:type="character" w:customStyle="1" w:styleId="UnreadTextChar">
    <w:name w:val="Unread Text Char"/>
    <w:link w:val="UnreadText"/>
    <w:locked/>
    <w:rsid w:val="008A326C"/>
    <w:rPr>
      <w:rFonts w:ascii="SimSun" w:eastAsia="SimSun" w:hAnsi="SimSun"/>
      <w:sz w:val="15"/>
      <w:lang w:eastAsia="zh-CN"/>
    </w:rPr>
  </w:style>
  <w:style w:type="paragraph" w:customStyle="1" w:styleId="UnreadText">
    <w:name w:val="Unread Text"/>
    <w:basedOn w:val="Normal"/>
    <w:next w:val="Normal"/>
    <w:link w:val="UnreadTextChar"/>
    <w:autoRedefine/>
    <w:rsid w:val="008A326C"/>
    <w:pPr>
      <w:ind w:left="360"/>
    </w:pPr>
    <w:rPr>
      <w:rFonts w:ascii="SimSun" w:eastAsia="SimSun" w:hAnsi="SimSun" w:cstheme="minorBidi"/>
      <w:sz w:val="15"/>
      <w:lang w:eastAsia="zh-CN"/>
    </w:rPr>
  </w:style>
  <w:style w:type="paragraph" w:customStyle="1" w:styleId="StyleUnderlineChar11pt3">
    <w:name w:val="Style Underline Char + 11 pt3"/>
    <w:basedOn w:val="Normal"/>
    <w:link w:val="StyleUnderlineChar11pt3Char"/>
    <w:rsid w:val="008A326C"/>
    <w:rPr>
      <w:rFonts w:eastAsia="Calibri"/>
      <w:szCs w:val="24"/>
      <w:u w:val="single"/>
    </w:rPr>
  </w:style>
  <w:style w:type="character" w:customStyle="1" w:styleId="StyleUnderlineChar11pt3Char">
    <w:name w:val="Style Underline Char + 11 pt3 Char"/>
    <w:link w:val="StyleUnderlineChar11pt3"/>
    <w:rsid w:val="008A326C"/>
    <w:rPr>
      <w:rFonts w:ascii="Georgia" w:eastAsia="Calibri" w:hAnsi="Georgia" w:cs="Calibri"/>
      <w:szCs w:val="24"/>
      <w:u w:val="single"/>
    </w:rPr>
  </w:style>
  <w:style w:type="paragraph" w:customStyle="1" w:styleId="StyleUnderlineChar11ptBold3">
    <w:name w:val="Style Underline Char + 11 pt Bold3"/>
    <w:basedOn w:val="Normal"/>
    <w:link w:val="StyleUnderlineChar11ptBold3Char"/>
    <w:rsid w:val="008A326C"/>
    <w:rPr>
      <w:rFonts w:eastAsia="Calibri"/>
      <w:b/>
      <w:bCs/>
      <w:szCs w:val="24"/>
      <w:u w:val="single"/>
    </w:rPr>
  </w:style>
  <w:style w:type="character" w:customStyle="1" w:styleId="StyleUnderlineChar11ptBold3Char">
    <w:name w:val="Style Underline Char + 11 pt Bold3 Char"/>
    <w:link w:val="StyleUnderlineChar11ptBold3"/>
    <w:rsid w:val="008A326C"/>
    <w:rPr>
      <w:rFonts w:ascii="Georgia" w:eastAsia="Calibri" w:hAnsi="Georgia" w:cs="Calibri"/>
      <w:b/>
      <w:bCs/>
      <w:szCs w:val="24"/>
      <w:u w:val="single"/>
    </w:rPr>
  </w:style>
  <w:style w:type="character" w:customStyle="1" w:styleId="CommentTextChar1">
    <w:name w:val="Comment Text Char1"/>
    <w:basedOn w:val="DefaultParagraphFont"/>
    <w:uiPriority w:val="99"/>
    <w:semiHidden/>
    <w:rsid w:val="008A326C"/>
    <w:rPr>
      <w:rFonts w:ascii="Georgia" w:hAnsi="Georgia" w:cs="Calibri"/>
      <w:sz w:val="20"/>
      <w:szCs w:val="20"/>
    </w:rPr>
  </w:style>
  <w:style w:type="character" w:customStyle="1" w:styleId="CommentSubjectChar1">
    <w:name w:val="Comment Subject Char1"/>
    <w:basedOn w:val="CommentTextChar1"/>
    <w:uiPriority w:val="99"/>
    <w:semiHidden/>
    <w:rsid w:val="008A326C"/>
    <w:rPr>
      <w:rFonts w:ascii="Georgia" w:hAnsi="Georgia" w:cs="Calibri"/>
      <w:b/>
      <w:bCs/>
      <w:sz w:val="20"/>
      <w:szCs w:val="20"/>
    </w:rPr>
  </w:style>
  <w:style w:type="character" w:customStyle="1" w:styleId="BalloonTextChar1">
    <w:name w:val="Balloon Text Char1"/>
    <w:basedOn w:val="DefaultParagraphFont"/>
    <w:uiPriority w:val="99"/>
    <w:semiHidden/>
    <w:rsid w:val="008A326C"/>
    <w:rPr>
      <w:rFonts w:ascii="Segoe UI" w:hAnsi="Segoe UI" w:cs="Segoe UI"/>
      <w:sz w:val="18"/>
      <w:szCs w:val="18"/>
    </w:rPr>
  </w:style>
  <w:style w:type="character" w:customStyle="1" w:styleId="UnderlineCharChar1">
    <w:name w:val="Underline Char Char1"/>
    <w:rsid w:val="008A326C"/>
    <w:rPr>
      <w:u w:val="single"/>
      <w:lang w:val="en-US" w:eastAsia="en-US" w:bidi="ar-SA"/>
    </w:rPr>
  </w:style>
  <w:style w:type="character" w:customStyle="1" w:styleId="BoldandUnderlineCharChar2">
    <w:name w:val="Bold and Underline Char Char2"/>
    <w:link w:val="BoldandUnderlineChar"/>
    <w:rsid w:val="008A326C"/>
    <w:rPr>
      <w:b/>
      <w:u w:val="single"/>
    </w:rPr>
  </w:style>
  <w:style w:type="paragraph" w:customStyle="1" w:styleId="BoldandUnderlineChar">
    <w:name w:val="Bold and Underline Char"/>
    <w:basedOn w:val="Normal"/>
    <w:link w:val="BoldandUnderlineCharChar2"/>
    <w:rsid w:val="008A326C"/>
    <w:rPr>
      <w:rFonts w:asciiTheme="minorHAnsi" w:hAnsiTheme="minorHAnsi" w:cstheme="minorBidi"/>
      <w:b/>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8A326C"/>
    <w:rPr>
      <w:rFonts w:ascii="Calibri" w:eastAsia="Times New Roman" w:hAnsi="Calibri" w:cs="Calibri"/>
      <w:sz w:val="24"/>
      <w:szCs w:val="24"/>
    </w:rPr>
  </w:style>
  <w:style w:type="character" w:customStyle="1" w:styleId="style3Char">
    <w:name w:val="style 3 Char"/>
    <w:rsid w:val="008A326C"/>
    <w:rPr>
      <w:sz w:val="18"/>
      <w:szCs w:val="24"/>
      <w:lang w:val="en-US" w:eastAsia="en-US" w:bidi="ar-SA"/>
    </w:rPr>
  </w:style>
  <w:style w:type="paragraph" w:customStyle="1" w:styleId="CardTagandCite">
    <w:name w:val="Card Tag and Cite"/>
    <w:basedOn w:val="Normal"/>
    <w:next w:val="Normal"/>
    <w:link w:val="CardTagandCiteChar"/>
    <w:rsid w:val="008A326C"/>
    <w:rPr>
      <w:rFonts w:ascii="Arial Narrow" w:hAnsi="Arial Narrow" w:cstheme="minorBidi"/>
      <w:b/>
      <w:sz w:val="26"/>
      <w:szCs w:val="24"/>
    </w:rPr>
  </w:style>
  <w:style w:type="paragraph" w:customStyle="1" w:styleId="CardText1">
    <w:name w:val="Card Text 1"/>
    <w:basedOn w:val="Normal"/>
    <w:link w:val="CardText1Char"/>
    <w:autoRedefine/>
    <w:rsid w:val="008A326C"/>
    <w:rPr>
      <w:rFonts w:ascii="Arial Narrow" w:hAnsi="Arial Narrow" w:cstheme="minorBidi"/>
      <w:color w:val="000000"/>
      <w:u w:val="single"/>
    </w:rPr>
  </w:style>
  <w:style w:type="paragraph" w:customStyle="1" w:styleId="CardText2">
    <w:name w:val="Card Text 2"/>
    <w:basedOn w:val="CardText1"/>
    <w:link w:val="CardText2Char"/>
    <w:rsid w:val="008A326C"/>
    <w:rPr>
      <w:b/>
    </w:rPr>
  </w:style>
  <w:style w:type="character" w:customStyle="1" w:styleId="dateline">
    <w:name w:val="dateline"/>
    <w:basedOn w:val="DefaultParagraphFont"/>
    <w:rsid w:val="008A326C"/>
  </w:style>
  <w:style w:type="paragraph" w:customStyle="1" w:styleId="003Cite">
    <w:name w:val="003Cite"/>
    <w:basedOn w:val="Normal"/>
    <w:qFormat/>
    <w:rsid w:val="008A326C"/>
    <w:rPr>
      <w:rFonts w:ascii="Times New Roman" w:eastAsia="Calibri" w:hAnsi="Times New Roman" w:cs="Times New Roman"/>
      <w:sz w:val="16"/>
      <w:szCs w:val="16"/>
    </w:rPr>
  </w:style>
  <w:style w:type="character" w:customStyle="1" w:styleId="TagsChar2">
    <w:name w:val="Tags Char2"/>
    <w:uiPriority w:val="99"/>
    <w:rsid w:val="008A326C"/>
    <w:rPr>
      <w:rFonts w:ascii="Times New Roman" w:eastAsia="Times New Roman" w:hAnsi="Times New Roman" w:cs="Calibri"/>
      <w:b/>
      <w:sz w:val="24"/>
      <w:lang w:val="x-none" w:eastAsia="x-none"/>
    </w:rPr>
  </w:style>
  <w:style w:type="character" w:customStyle="1" w:styleId="underlineChar0">
    <w:name w:val="underline Char"/>
    <w:basedOn w:val="DefaultParagraphFont"/>
    <w:rsid w:val="008A326C"/>
    <w:rPr>
      <w:rFonts w:ascii="Times New Roman" w:eastAsia="Calibri" w:hAnsi="Times New Roman" w:cs="Times New Roman"/>
      <w:sz w:val="20"/>
      <w:szCs w:val="20"/>
      <w:u w:val="single"/>
    </w:rPr>
  </w:style>
  <w:style w:type="paragraph" w:customStyle="1" w:styleId="hotroute0">
    <w:name w:val="hot route!"/>
    <w:basedOn w:val="Normal"/>
    <w:qFormat/>
    <w:rsid w:val="008A326C"/>
    <w:pPr>
      <w:ind w:left="144"/>
    </w:pPr>
    <w:rPr>
      <w:rFonts w:ascii="Times New Roman" w:eastAsia="Calibri" w:hAnsi="Times New Roman" w:cs="Times New Roman"/>
      <w:sz w:val="20"/>
      <w:szCs w:val="20"/>
    </w:rPr>
  </w:style>
  <w:style w:type="character" w:customStyle="1" w:styleId="Highlightedunderline">
    <w:name w:val="Highlighted underline"/>
    <w:rsid w:val="008A326C"/>
    <w:rPr>
      <w:rFonts w:ascii="Times New Roman" w:hAnsi="Times New Roman"/>
      <w:sz w:val="20"/>
      <w:u w:val="single"/>
      <w:bdr w:val="none" w:sz="0" w:space="0" w:color="auto"/>
      <w:shd w:val="clear" w:color="auto" w:fill="C0C0C0"/>
    </w:rPr>
  </w:style>
  <w:style w:type="paragraph" w:customStyle="1" w:styleId="HotRoute1">
    <w:name w:val="Hot Route"/>
    <w:basedOn w:val="Normal"/>
    <w:link w:val="HotRouteChar"/>
    <w:rsid w:val="008A326C"/>
    <w:pPr>
      <w:ind w:left="144"/>
    </w:pPr>
    <w:rPr>
      <w:rFonts w:ascii="Calibri" w:hAnsi="Calibri"/>
    </w:rPr>
  </w:style>
  <w:style w:type="character" w:customStyle="1" w:styleId="HotRouteChar">
    <w:name w:val="Hot Route Char"/>
    <w:link w:val="HotRoute1"/>
    <w:rsid w:val="008A326C"/>
    <w:rPr>
      <w:rFonts w:ascii="Calibri" w:hAnsi="Calibri" w:cs="Calibri"/>
    </w:rPr>
  </w:style>
  <w:style w:type="paragraph" w:customStyle="1" w:styleId="NormalBold">
    <w:name w:val="Normal + Bold"/>
    <w:aliases w:val="Double Underline"/>
    <w:basedOn w:val="Normal"/>
    <w:link w:val="NormalBoldChar"/>
    <w:rsid w:val="008A326C"/>
    <w:pPr>
      <w:jc w:val="both"/>
    </w:pPr>
    <w:rPr>
      <w:b/>
      <w:color w:val="000000"/>
      <w:szCs w:val="24"/>
      <w:u w:val="single"/>
    </w:rPr>
  </w:style>
  <w:style w:type="character" w:customStyle="1" w:styleId="NormalBoldChar">
    <w:name w:val="Normal + Bold Char"/>
    <w:aliases w:val="Double Underline Char"/>
    <w:basedOn w:val="DefaultParagraphFont"/>
    <w:link w:val="NormalBold"/>
    <w:rsid w:val="008A326C"/>
    <w:rPr>
      <w:rFonts w:ascii="Georgia" w:hAnsi="Georgia" w:cs="Calibri"/>
      <w:b/>
      <w:color w:val="000000"/>
      <w:szCs w:val="24"/>
      <w:u w:val="single"/>
    </w:rPr>
  </w:style>
  <w:style w:type="character" w:customStyle="1" w:styleId="Heading3CharCharCharChar">
    <w:name w:val="Heading 3 Char Char Char Char"/>
    <w:rsid w:val="008A326C"/>
    <w:rPr>
      <w:rFonts w:cs="Arial"/>
      <w:bCs/>
      <w:szCs w:val="26"/>
      <w:u w:val="single"/>
      <w:lang w:val="en-US" w:eastAsia="en-US" w:bidi="ar-SA"/>
    </w:rPr>
  </w:style>
  <w:style w:type="paragraph" w:customStyle="1" w:styleId="Tagtemplate">
    <w:name w:val="Tagtemplate"/>
    <w:basedOn w:val="Normal"/>
    <w:link w:val="TagtemplateChar"/>
    <w:autoRedefine/>
    <w:qFormat/>
    <w:rsid w:val="008A326C"/>
    <w:pPr>
      <w:keepNext/>
      <w:keepLines/>
    </w:pPr>
    <w:rPr>
      <w:rFonts w:ascii="Arial" w:eastAsia="Calibri" w:hAnsi="Arial" w:cs="Times New Roman"/>
      <w:b/>
      <w:sz w:val="24"/>
    </w:rPr>
  </w:style>
  <w:style w:type="character" w:customStyle="1" w:styleId="TagtemplateChar">
    <w:name w:val="Tagtemplate Char"/>
    <w:basedOn w:val="DefaultParagraphFont"/>
    <w:link w:val="Tagtemplate"/>
    <w:rsid w:val="008A326C"/>
    <w:rPr>
      <w:rFonts w:ascii="Arial" w:eastAsia="Calibri" w:hAnsi="Arial" w:cs="Times New Roman"/>
      <w:b/>
      <w:sz w:val="24"/>
    </w:rPr>
  </w:style>
  <w:style w:type="character" w:customStyle="1" w:styleId="StyleTimesNewRoman12ptBold">
    <w:name w:val="Style Times New Roman 12 pt Bold"/>
    <w:rsid w:val="008A326C"/>
    <w:rPr>
      <w:rFonts w:ascii="Times New Roman" w:hAnsi="Times New Roman"/>
      <w:b/>
      <w:bCs/>
      <w:sz w:val="24"/>
    </w:rPr>
  </w:style>
  <w:style w:type="paragraph" w:styleId="List">
    <w:name w:val="List"/>
    <w:basedOn w:val="Normal"/>
    <w:uiPriority w:val="99"/>
    <w:semiHidden/>
    <w:unhideWhenUsed/>
    <w:rsid w:val="008A326C"/>
    <w:pPr>
      <w:contextualSpacing/>
    </w:pPr>
    <w:rPr>
      <w:rFonts w:eastAsia="Calibri" w:cs="Times New Roman"/>
    </w:rPr>
  </w:style>
  <w:style w:type="paragraph" w:customStyle="1" w:styleId="PageHeaderLine1">
    <w:name w:val="PageHeaderLine1"/>
    <w:basedOn w:val="Normal"/>
    <w:rsid w:val="008A326C"/>
    <w:pPr>
      <w:tabs>
        <w:tab w:val="right" w:pos="10800"/>
      </w:tabs>
    </w:pPr>
    <w:rPr>
      <w:rFonts w:eastAsia="Calibri" w:cs="Times New Roman"/>
      <w:b/>
    </w:rPr>
  </w:style>
  <w:style w:type="paragraph" w:customStyle="1" w:styleId="PageHeaderLine2">
    <w:name w:val="PageHeaderLine2"/>
    <w:basedOn w:val="Normal"/>
    <w:next w:val="Normal"/>
    <w:rsid w:val="008A326C"/>
    <w:pPr>
      <w:tabs>
        <w:tab w:val="right" w:pos="10800"/>
      </w:tabs>
      <w:spacing w:line="480" w:lineRule="auto"/>
    </w:pPr>
    <w:rPr>
      <w:rFonts w:eastAsia="Calibri" w:cs="Times New Roman"/>
      <w:b/>
    </w:rPr>
  </w:style>
  <w:style w:type="paragraph" w:customStyle="1" w:styleId="BlockHeadings">
    <w:name w:val="Block Headings"/>
    <w:next w:val="Nothing"/>
    <w:link w:val="BlockHeadingsChar"/>
    <w:rsid w:val="008A326C"/>
    <w:pPr>
      <w:widowControl w:val="0"/>
      <w:spacing w:after="0" w:line="240" w:lineRule="auto"/>
      <w:jc w:val="center"/>
      <w:outlineLvl w:val="0"/>
    </w:pPr>
    <w:rPr>
      <w:rFonts w:ascii="Times New Roman" w:eastAsia="Times New Roman" w:hAnsi="Times New Roman" w:cs="Times New Roman"/>
      <w:b/>
      <w:sz w:val="36"/>
      <w:szCs w:val="24"/>
      <w:u w:val="single"/>
    </w:rPr>
  </w:style>
  <w:style w:type="character" w:customStyle="1" w:styleId="BlockHeadingsChar">
    <w:name w:val="Block Headings Char"/>
    <w:link w:val="BlockHeadings"/>
    <w:rsid w:val="008A326C"/>
    <w:rPr>
      <w:rFonts w:ascii="Times New Roman" w:eastAsia="Times New Roman" w:hAnsi="Times New Roman" w:cs="Times New Roman"/>
      <w:b/>
      <w:sz w:val="36"/>
      <w:szCs w:val="24"/>
      <w:u w:val="single"/>
    </w:rPr>
  </w:style>
  <w:style w:type="character" w:customStyle="1" w:styleId="hit">
    <w:name w:val="hit"/>
    <w:rsid w:val="008A326C"/>
  </w:style>
  <w:style w:type="character" w:customStyle="1" w:styleId="StyleBold1">
    <w:name w:val="Style Bold1"/>
    <w:rsid w:val="008A326C"/>
    <w:rPr>
      <w:rFonts w:ascii="Georgia" w:hAnsi="Georgia"/>
      <w:b/>
      <w:bCs/>
      <w:sz w:val="22"/>
    </w:rPr>
  </w:style>
  <w:style w:type="paragraph" w:customStyle="1" w:styleId="cites0">
    <w:name w:val="cites"/>
    <w:next w:val="Normal"/>
    <w:link w:val="citesChar"/>
    <w:autoRedefine/>
    <w:rsid w:val="008A326C"/>
    <w:pPr>
      <w:spacing w:after="0" w:line="240" w:lineRule="auto"/>
      <w:contextualSpacing/>
    </w:pPr>
    <w:rPr>
      <w:rFonts w:ascii="Times New Roman" w:eastAsia="Malgun Gothic" w:hAnsi="Times New Roman" w:cs="Times New Roman"/>
      <w:b/>
      <w:sz w:val="20"/>
      <w:szCs w:val="24"/>
      <w:u w:val="single"/>
    </w:rPr>
  </w:style>
  <w:style w:type="character" w:customStyle="1" w:styleId="citesChar">
    <w:name w:val="cites Char"/>
    <w:link w:val="cites0"/>
    <w:rsid w:val="008A326C"/>
    <w:rPr>
      <w:rFonts w:ascii="Times New Roman" w:eastAsia="Malgun Gothic" w:hAnsi="Times New Roman" w:cs="Times New Roman"/>
      <w:b/>
      <w:sz w:val="20"/>
      <w:szCs w:val="24"/>
      <w:u w:val="single"/>
    </w:rPr>
  </w:style>
  <w:style w:type="paragraph" w:customStyle="1" w:styleId="tiny">
    <w:name w:val="tiny"/>
    <w:next w:val="Normal"/>
    <w:autoRedefine/>
    <w:rsid w:val="008A326C"/>
    <w:pPr>
      <w:spacing w:after="0" w:line="240" w:lineRule="auto"/>
      <w:contextualSpacing/>
    </w:pPr>
    <w:rPr>
      <w:rFonts w:ascii="Times New Roman" w:eastAsia="Malgun Gothic" w:hAnsi="Times New Roman" w:cs="Times New Roman"/>
      <w:sz w:val="12"/>
      <w:szCs w:val="24"/>
    </w:rPr>
  </w:style>
  <w:style w:type="character" w:customStyle="1" w:styleId="klink">
    <w:name w:val="klink"/>
    <w:rsid w:val="008A326C"/>
  </w:style>
  <w:style w:type="paragraph" w:customStyle="1" w:styleId="UnderlineCard">
    <w:name w:val="UnderlineCard"/>
    <w:basedOn w:val="Heading4"/>
    <w:link w:val="UnderlineCardChar"/>
    <w:qFormat/>
    <w:rsid w:val="008A326C"/>
    <w:pPr>
      <w:keepNext w:val="0"/>
      <w:keepLines w:val="0"/>
      <w:spacing w:before="0"/>
      <w:outlineLvl w:val="9"/>
    </w:pPr>
    <w:rPr>
      <w:rFonts w:eastAsia="Calibri" w:cs="Times New Roman"/>
      <w:b w:val="0"/>
      <w:bCs w:val="0"/>
      <w:iCs w:val="0"/>
      <w:sz w:val="20"/>
      <w:szCs w:val="20"/>
      <w:u w:val="single"/>
    </w:rPr>
  </w:style>
  <w:style w:type="character" w:customStyle="1" w:styleId="UnderlineCardChar">
    <w:name w:val="UnderlineCard Char"/>
    <w:link w:val="UnderlineCard"/>
    <w:rsid w:val="008A326C"/>
    <w:rPr>
      <w:rFonts w:ascii="Georgia" w:eastAsia="Calibri" w:hAnsi="Georgia" w:cs="Times New Roman"/>
      <w:sz w:val="20"/>
      <w:szCs w:val="20"/>
      <w:u w:val="single"/>
    </w:rPr>
  </w:style>
  <w:style w:type="paragraph" w:customStyle="1" w:styleId="CardsFont6pt">
    <w:name w:val="Cards + Font: 6 pt"/>
    <w:basedOn w:val="Cards"/>
    <w:link w:val="CardsFont6ptChar1"/>
    <w:rsid w:val="008A326C"/>
    <w:pPr>
      <w:jc w:val="left"/>
    </w:pPr>
    <w:rPr>
      <w:sz w:val="12"/>
      <w:szCs w:val="20"/>
      <w:lang w:val="x-none" w:eastAsia="x-none"/>
    </w:rPr>
  </w:style>
  <w:style w:type="character" w:customStyle="1" w:styleId="CardsFont6ptChar1">
    <w:name w:val="Cards + Font: 6 pt Char1"/>
    <w:link w:val="CardsFont6pt"/>
    <w:rsid w:val="008A326C"/>
    <w:rPr>
      <w:rFonts w:ascii="Times New Roman" w:eastAsia="Times New Roman" w:hAnsi="Times New Roman" w:cs="Times New Roman"/>
      <w:sz w:val="12"/>
      <w:szCs w:val="20"/>
      <w:lang w:val="x-none" w:eastAsia="x-none"/>
    </w:rPr>
  </w:style>
  <w:style w:type="paragraph" w:customStyle="1" w:styleId="StyleCards12ptThickunderline">
    <w:name w:val="Style Cards + 12 pt Thick underline"/>
    <w:basedOn w:val="Normal"/>
    <w:link w:val="StyleCards12ptThickunderlineChar2"/>
    <w:rsid w:val="008A326C"/>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StyleCards12ptThickunderlineChar2">
    <w:name w:val="Style Cards + 12 pt Thick underline Char2"/>
    <w:link w:val="StyleCards12ptThickunderline"/>
    <w:rsid w:val="008A326C"/>
    <w:rPr>
      <w:rFonts w:ascii="Times New Roman" w:eastAsia="Times New Roman" w:hAnsi="Times New Roman" w:cs="Times New Roman"/>
      <w:sz w:val="24"/>
      <w:szCs w:val="24"/>
      <w:u w:val="thick"/>
      <w:lang w:val="x-none" w:eastAsia="x-none"/>
    </w:rPr>
  </w:style>
  <w:style w:type="character" w:customStyle="1" w:styleId="BlockHeadingsChar1">
    <w:name w:val="Block Headings Char1"/>
    <w:rsid w:val="008A326C"/>
    <w:rPr>
      <w:b/>
      <w:caps/>
    </w:rPr>
  </w:style>
  <w:style w:type="character" w:customStyle="1" w:styleId="CitesChar0">
    <w:name w:val="Cites Char"/>
    <w:rsid w:val="008A326C"/>
    <w:rPr>
      <w:rFonts w:ascii="Georgia" w:eastAsia="Times New Roman" w:hAnsi="Georgia"/>
      <w:bCs/>
      <w:lang w:val="x-none" w:eastAsia="x-none"/>
    </w:rPr>
  </w:style>
  <w:style w:type="character" w:customStyle="1" w:styleId="Longcite">
    <w:name w:val="Longcite"/>
    <w:rsid w:val="008A326C"/>
    <w:rPr>
      <w:sz w:val="16"/>
    </w:rPr>
  </w:style>
  <w:style w:type="character" w:customStyle="1" w:styleId="Author-Date">
    <w:name w:val="Author-Date"/>
    <w:qFormat/>
    <w:rsid w:val="008A326C"/>
    <w:rPr>
      <w:b/>
      <w:bCs w:val="0"/>
      <w:sz w:val="24"/>
    </w:rPr>
  </w:style>
  <w:style w:type="character" w:customStyle="1" w:styleId="Style6pt">
    <w:name w:val="Style 6 pt"/>
    <w:rsid w:val="008A326C"/>
    <w:rPr>
      <w:sz w:val="12"/>
    </w:rPr>
  </w:style>
  <w:style w:type="character" w:customStyle="1" w:styleId="submitted">
    <w:name w:val="submitted"/>
    <w:rsid w:val="008A326C"/>
  </w:style>
  <w:style w:type="paragraph" w:styleId="ListBullet">
    <w:name w:val="List Bullet"/>
    <w:basedOn w:val="Normal"/>
    <w:uiPriority w:val="99"/>
    <w:unhideWhenUsed/>
    <w:rsid w:val="008A326C"/>
    <w:pPr>
      <w:tabs>
        <w:tab w:val="num" w:pos="360"/>
      </w:tabs>
      <w:ind w:left="360" w:hanging="360"/>
      <w:contextualSpacing/>
    </w:pPr>
    <w:rPr>
      <w:rFonts w:eastAsia="Calibri" w:cs="Times New Roman"/>
    </w:rPr>
  </w:style>
  <w:style w:type="paragraph" w:customStyle="1" w:styleId="NormalUnderline">
    <w:name w:val="Normal + Underline"/>
    <w:basedOn w:val="Normal"/>
    <w:link w:val="NormalUnderlineChar"/>
    <w:rsid w:val="008A326C"/>
    <w:pPr>
      <w:ind w:left="720"/>
    </w:pPr>
    <w:rPr>
      <w:rFonts w:ascii="Times New Roman" w:eastAsia="Times New Roman" w:hAnsi="Times New Roman" w:cs="Times New Roman"/>
      <w:b/>
      <w:sz w:val="24"/>
      <w:szCs w:val="24"/>
      <w:u w:val="single"/>
      <w:lang w:val="x-none" w:eastAsia="x-none"/>
    </w:rPr>
  </w:style>
  <w:style w:type="character" w:customStyle="1" w:styleId="NormalUnderlineChar">
    <w:name w:val="Normal + Underline Char"/>
    <w:link w:val="NormalUnderline"/>
    <w:rsid w:val="008A326C"/>
    <w:rPr>
      <w:rFonts w:ascii="Times New Roman" w:eastAsia="Times New Roman" w:hAnsi="Times New Roman" w:cs="Times New Roman"/>
      <w:b/>
      <w:sz w:val="24"/>
      <w:szCs w:val="24"/>
      <w:u w:val="single"/>
      <w:lang w:val="x-none" w:eastAsia="x-none"/>
    </w:rPr>
  </w:style>
  <w:style w:type="character" w:customStyle="1" w:styleId="NoSpacingChar">
    <w:name w:val="No Spacing Char"/>
    <w:link w:val="NoSpacing"/>
    <w:uiPriority w:val="1"/>
    <w:locked/>
    <w:rsid w:val="008A326C"/>
    <w:rPr>
      <w:rFonts w:ascii="Calibri" w:eastAsia="Calibri" w:hAnsi="Calibri" w:cs="Times New Roman"/>
    </w:rPr>
  </w:style>
  <w:style w:type="paragraph" w:customStyle="1" w:styleId="CARD0">
    <w:name w:val="CARD"/>
    <w:basedOn w:val="Normal"/>
    <w:link w:val="CARDChar0"/>
    <w:autoRedefine/>
    <w:qFormat/>
    <w:rsid w:val="008A326C"/>
    <w:rPr>
      <w:rFonts w:eastAsia="Times New Roman" w:cs="Times New Roman"/>
      <w:sz w:val="16"/>
      <w:szCs w:val="20"/>
      <w:lang w:val="x-none" w:eastAsia="x-none"/>
    </w:rPr>
  </w:style>
  <w:style w:type="character" w:customStyle="1" w:styleId="CARDChar0">
    <w:name w:val="CARD Char"/>
    <w:link w:val="CARD0"/>
    <w:rsid w:val="008A326C"/>
    <w:rPr>
      <w:rFonts w:ascii="Georgia" w:eastAsia="Times New Roman" w:hAnsi="Georgia" w:cs="Times New Roman"/>
      <w:sz w:val="16"/>
      <w:szCs w:val="20"/>
      <w:lang w:val="x-none" w:eastAsia="x-none"/>
    </w:rPr>
  </w:style>
  <w:style w:type="character" w:customStyle="1" w:styleId="FontStyle170">
    <w:name w:val="Font Style170"/>
    <w:uiPriority w:val="99"/>
    <w:rsid w:val="008A326C"/>
    <w:rPr>
      <w:rFonts w:ascii="Bookman Old Style" w:hAnsi="Bookman Old Style" w:cs="Bookman Old Style"/>
      <w:sz w:val="16"/>
      <w:szCs w:val="16"/>
    </w:rPr>
  </w:style>
  <w:style w:type="character" w:customStyle="1" w:styleId="FontStyle14">
    <w:name w:val="Font Style14"/>
    <w:uiPriority w:val="99"/>
    <w:rsid w:val="008A326C"/>
    <w:rPr>
      <w:rFonts w:ascii="Book Antiqua" w:hAnsi="Book Antiqua" w:cs="Book Antiqua"/>
      <w:sz w:val="20"/>
      <w:szCs w:val="20"/>
    </w:rPr>
  </w:style>
  <w:style w:type="character" w:customStyle="1" w:styleId="FontStyle15">
    <w:name w:val="Font Style15"/>
    <w:uiPriority w:val="99"/>
    <w:rsid w:val="008A326C"/>
    <w:rPr>
      <w:rFonts w:ascii="Book Antiqua" w:hAnsi="Book Antiqua" w:cs="Book Antiqua"/>
      <w:b/>
      <w:bCs/>
      <w:spacing w:val="10"/>
      <w:sz w:val="16"/>
      <w:szCs w:val="16"/>
    </w:rPr>
  </w:style>
  <w:style w:type="character" w:customStyle="1" w:styleId="FontStyle17">
    <w:name w:val="Font Style17"/>
    <w:uiPriority w:val="99"/>
    <w:rsid w:val="008A326C"/>
    <w:rPr>
      <w:rFonts w:ascii="Book Antiqua" w:hAnsi="Book Antiqua" w:cs="Book Antiqua"/>
      <w:i/>
      <w:iCs/>
      <w:spacing w:val="10"/>
      <w:sz w:val="22"/>
      <w:szCs w:val="22"/>
    </w:rPr>
  </w:style>
  <w:style w:type="character" w:customStyle="1" w:styleId="label">
    <w:name w:val="label"/>
    <w:rsid w:val="008A326C"/>
  </w:style>
  <w:style w:type="character" w:customStyle="1" w:styleId="BodyTextChar1">
    <w:name w:val="Body Text Char1"/>
    <w:basedOn w:val="DefaultParagraphFont"/>
    <w:uiPriority w:val="99"/>
    <w:semiHidden/>
    <w:rsid w:val="008A326C"/>
    <w:rPr>
      <w:rFonts w:ascii="Georgia" w:hAnsi="Georgia"/>
      <w:sz w:val="22"/>
      <w:szCs w:val="22"/>
    </w:rPr>
  </w:style>
  <w:style w:type="paragraph" w:customStyle="1" w:styleId="UnderlinedCardText">
    <w:name w:val="Underlined Card Text"/>
    <w:basedOn w:val="Normal"/>
    <w:link w:val="UnderlinedCardTextChar"/>
    <w:qFormat/>
    <w:rsid w:val="008A326C"/>
    <w:pPr>
      <w:contextualSpacing/>
    </w:pPr>
    <w:rPr>
      <w:rFonts w:ascii="Arial Narrow" w:eastAsia="Times New Roman" w:hAnsi="Arial Narrow" w:cs="Times New Roman"/>
      <w:sz w:val="18"/>
      <w:szCs w:val="24"/>
      <w:u w:val="single"/>
      <w:lang w:val="x-none" w:eastAsia="x-none"/>
    </w:rPr>
  </w:style>
  <w:style w:type="character" w:customStyle="1" w:styleId="UnderlinedCardTextChar">
    <w:name w:val="Underlined Card Text Char"/>
    <w:link w:val="UnderlinedCardText"/>
    <w:rsid w:val="008A326C"/>
    <w:rPr>
      <w:rFonts w:ascii="Arial Narrow" w:eastAsia="Times New Roman" w:hAnsi="Arial Narrow" w:cs="Times New Roman"/>
      <w:sz w:val="18"/>
      <w:szCs w:val="24"/>
      <w:u w:val="single"/>
      <w:lang w:val="x-none" w:eastAsia="x-none"/>
    </w:rPr>
  </w:style>
  <w:style w:type="character" w:customStyle="1" w:styleId="Char1">
    <w:name w:val="Char1"/>
    <w:basedOn w:val="DefaultParagraphFont"/>
    <w:rsid w:val="008A326C"/>
    <w:rPr>
      <w:rFonts w:ascii="Arial Narrow" w:hAnsi="Arial Narrow" w:hint="default"/>
      <w:b/>
      <w:bCs w:val="0"/>
      <w:sz w:val="26"/>
      <w:szCs w:val="24"/>
      <w:lang w:val="en-US" w:eastAsia="en-US" w:bidi="ar-SA"/>
    </w:rPr>
  </w:style>
  <w:style w:type="paragraph" w:styleId="BodyText2">
    <w:name w:val="Body Text 2"/>
    <w:basedOn w:val="Normal"/>
    <w:link w:val="BodyText2Char"/>
    <w:uiPriority w:val="99"/>
    <w:semiHidden/>
    <w:unhideWhenUsed/>
    <w:rsid w:val="008A326C"/>
    <w:pPr>
      <w:spacing w:after="120" w:line="480" w:lineRule="auto"/>
    </w:pPr>
  </w:style>
  <w:style w:type="character" w:customStyle="1" w:styleId="BodyText2Char">
    <w:name w:val="Body Text 2 Char"/>
    <w:basedOn w:val="DefaultParagraphFont"/>
    <w:link w:val="BodyText2"/>
    <w:uiPriority w:val="99"/>
    <w:semiHidden/>
    <w:rsid w:val="008A326C"/>
    <w:rPr>
      <w:rFonts w:ascii="Georgia" w:hAnsi="Georgia" w:cs="Calibri"/>
    </w:rPr>
  </w:style>
  <w:style w:type="paragraph" w:customStyle="1" w:styleId="Tag2">
    <w:name w:val="Tag2"/>
    <w:basedOn w:val="Normal"/>
    <w:qFormat/>
    <w:rsid w:val="008A326C"/>
    <w:rPr>
      <w:rFonts w:ascii="Arial" w:hAnsi="Arial"/>
      <w:b/>
      <w:sz w:val="20"/>
    </w:rPr>
  </w:style>
  <w:style w:type="character" w:customStyle="1" w:styleId="CiteChar0">
    <w:name w:val="Cite Char"/>
    <w:aliases w:val="Char Char Char Char1 Char,Char Char Char Char1 Char Char,Char Char Char Char1 Char Char1,Heading 2 Char Char,Taglines Char Char,TAG Char Char,Cha"/>
    <w:basedOn w:val="DefaultParagraphFont"/>
    <w:qFormat/>
    <w:rsid w:val="008A326C"/>
    <w:rPr>
      <w:rFonts w:ascii="Arial Narrow" w:hAnsi="Arial Narrow"/>
      <w:b/>
      <w:sz w:val="24"/>
      <w:szCs w:val="22"/>
      <w:u w:val="thick"/>
    </w:rPr>
  </w:style>
  <w:style w:type="character" w:customStyle="1" w:styleId="wikiexternallink">
    <w:name w:val="wikiexternallink"/>
    <w:basedOn w:val="DefaultParagraphFont"/>
    <w:rsid w:val="008A326C"/>
  </w:style>
  <w:style w:type="character" w:customStyle="1" w:styleId="wikigeneratedlinkcontent">
    <w:name w:val="wikigeneratedlinkcontent"/>
    <w:basedOn w:val="DefaultParagraphFont"/>
    <w:rsid w:val="008A326C"/>
  </w:style>
  <w:style w:type="character" w:customStyle="1" w:styleId="tagChar">
    <w:name w:val="tag Char"/>
    <w:basedOn w:val="DefaultParagraphFont"/>
    <w:link w:val="tag"/>
    <w:rsid w:val="008A326C"/>
    <w:rPr>
      <w:rFonts w:ascii="Times New Roman" w:eastAsia="Times New Roman" w:hAnsi="Times New Roman" w:cs="Times New Roman"/>
      <w:b/>
      <w:sz w:val="24"/>
      <w:szCs w:val="20"/>
    </w:rPr>
  </w:style>
  <w:style w:type="character" w:customStyle="1" w:styleId="FontStyle329">
    <w:name w:val="Font Style329"/>
    <w:basedOn w:val="DefaultParagraphFont"/>
    <w:uiPriority w:val="99"/>
    <w:rsid w:val="008A326C"/>
    <w:rPr>
      <w:rFonts w:ascii="Times New Roman" w:hAnsi="Times New Roman" w:cs="Times New Roman" w:hint="default"/>
      <w:b/>
      <w:bCs/>
      <w:spacing w:val="-10"/>
      <w:sz w:val="18"/>
      <w:szCs w:val="18"/>
    </w:rPr>
  </w:style>
  <w:style w:type="character" w:customStyle="1" w:styleId="TagsChar">
    <w:name w:val="Tags Char"/>
    <w:basedOn w:val="DefaultParagraphFont"/>
    <w:rsid w:val="008A326C"/>
    <w:rPr>
      <w:rFonts w:ascii="Times New Roman" w:eastAsia="SimSun" w:hAnsi="Times New Roman" w:cs="Times New Roman" w:hint="default"/>
      <w:b/>
      <w:bCs w:val="0"/>
      <w:sz w:val="24"/>
      <w:szCs w:val="20"/>
      <w:lang w:eastAsia="zh-CN"/>
    </w:rPr>
  </w:style>
  <w:style w:type="character" w:customStyle="1" w:styleId="FooterChar1">
    <w:name w:val="Footer Char1"/>
    <w:basedOn w:val="DefaultParagraphFont"/>
    <w:uiPriority w:val="99"/>
    <w:semiHidden/>
    <w:rsid w:val="008A326C"/>
    <w:rPr>
      <w:rFonts w:ascii="Calibri" w:hAnsi="Calibri" w:cs="Calibri"/>
    </w:rPr>
  </w:style>
  <w:style w:type="paragraph" w:customStyle="1" w:styleId="Style1">
    <w:name w:val="Style1"/>
    <w:basedOn w:val="Normal"/>
    <w:link w:val="Style1Char"/>
    <w:rsid w:val="008A326C"/>
    <w:rPr>
      <w:rFonts w:eastAsia="SimSun"/>
      <w:szCs w:val="24"/>
      <w:u w:val="single"/>
      <w:lang w:eastAsia="zh-CN"/>
    </w:rPr>
  </w:style>
  <w:style w:type="character" w:customStyle="1" w:styleId="Style1Char">
    <w:name w:val="Style1 Char"/>
    <w:basedOn w:val="DefaultParagraphFont"/>
    <w:link w:val="Style1"/>
    <w:rsid w:val="008A326C"/>
    <w:rPr>
      <w:rFonts w:ascii="Georgia" w:eastAsia="SimSun" w:hAnsi="Georgia" w:cs="Calibri"/>
      <w:szCs w:val="24"/>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ayvand.com/news/11/jun/1118.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ationaljournal.com/whitehouse/obama-says-he-s-not-worried-about-style-points-he-should-be-2013091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ationalinterest.org/print/article/america-primed-4892"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brookings.edu/views/papers/daalder/daalder_fletcher.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www.w3.org/XML/1998/namespace"/>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ECB165E2-B2FB-436C-ADD6-2AE4B3208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51</Pages>
  <Words>32046</Words>
  <Characters>182663</Characters>
  <Application>Microsoft Office Word</Application>
  <DocSecurity>0</DocSecurity>
  <Lines>1522</Lines>
  <Paragraphs>428</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214281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Linda Pei</dc:creator>
  <cp:keywords>Verbatim</cp:keywords>
  <dc:description>Verbatim 4.6</dc:description>
  <cp:lastModifiedBy>Linda Pei</cp:lastModifiedBy>
  <cp:revision>1</cp:revision>
  <dcterms:created xsi:type="dcterms:W3CDTF">2014-02-10T03:19:00Z</dcterms:created>
  <dcterms:modified xsi:type="dcterms:W3CDTF">2014-02-10T03:22:00Z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