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258D4" w14:textId="77777777" w:rsidR="002D3204" w:rsidRDefault="002D3204" w:rsidP="002D3204">
      <w:pPr>
        <w:pStyle w:val="Heading1"/>
      </w:pPr>
      <w:r>
        <w:t>1AC</w:t>
      </w:r>
    </w:p>
    <w:p w14:paraId="6966AD2E" w14:textId="77777777" w:rsidR="002D3204" w:rsidRDefault="002D3204" w:rsidP="002D3204"/>
    <w:p w14:paraId="230EBAB2" w14:textId="77777777" w:rsidR="002D3204" w:rsidRDefault="002D3204" w:rsidP="002D3204"/>
    <w:p w14:paraId="071CF13F" w14:textId="77777777" w:rsidR="002D3204" w:rsidRDefault="002D3204" w:rsidP="002D3204">
      <w:pPr>
        <w:pStyle w:val="Heading3"/>
      </w:pPr>
      <w:r>
        <w:t xml:space="preserve">1AC Allied Coop </w:t>
      </w:r>
      <w:proofErr w:type="spellStart"/>
      <w:r>
        <w:t>Adv</w:t>
      </w:r>
      <w:proofErr w:type="spellEnd"/>
    </w:p>
    <w:p w14:paraId="7C5FA24C" w14:textId="77777777" w:rsidR="002D3204" w:rsidRPr="00945871" w:rsidRDefault="002D3204" w:rsidP="002D3204">
      <w:pPr>
        <w:pStyle w:val="Heading4"/>
      </w:pPr>
      <w:proofErr w:type="spellStart"/>
      <w:r>
        <w:t>Adv</w:t>
      </w:r>
      <w:proofErr w:type="spellEnd"/>
      <w:r>
        <w:t xml:space="preserve"> 1- </w:t>
      </w:r>
      <w:r w:rsidRPr="00AC267D">
        <w:rPr>
          <w:u w:val="single"/>
        </w:rPr>
        <w:t>Allied terror cooperation</w:t>
      </w:r>
      <w:r>
        <w:t>:</w:t>
      </w:r>
    </w:p>
    <w:p w14:paraId="7BE24873" w14:textId="77777777" w:rsidR="002D3204" w:rsidRDefault="002D3204" w:rsidP="002D3204">
      <w:pPr>
        <w:pStyle w:val="Heading4"/>
      </w:pPr>
      <w:r>
        <w:t xml:space="preserve">Domestic and international support for the US drone program is collapsing, threatening to shut it down entirely. Reform is </w:t>
      </w:r>
      <w:proofErr w:type="gramStart"/>
      <w:r>
        <w:t>key</w:t>
      </w:r>
      <w:proofErr w:type="gramEnd"/>
      <w:r>
        <w:t>.</w:t>
      </w:r>
    </w:p>
    <w:p w14:paraId="330253F2" w14:textId="77777777" w:rsidR="002D3204" w:rsidRDefault="002D3204" w:rsidP="002D3204">
      <w:pPr>
        <w:rPr>
          <w:sz w:val="16"/>
        </w:rPr>
      </w:pPr>
      <w:proofErr w:type="spellStart"/>
      <w:r>
        <w:rPr>
          <w:rStyle w:val="StyleStyleBold12pt"/>
        </w:rPr>
        <w:t>Zenko</w:t>
      </w:r>
      <w:proofErr w:type="spellEnd"/>
      <w:r>
        <w:rPr>
          <w:rStyle w:val="StyleStyleBold12pt"/>
        </w:rPr>
        <w:t>,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14:paraId="7B5B419A" w14:textId="77777777" w:rsidR="002D3204" w:rsidRDefault="002D3204" w:rsidP="002D3204">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w:t>
      </w:r>
      <w:proofErr w:type="gramStart"/>
      <w:r>
        <w:rPr>
          <w:rStyle w:val="StyleBoldUnderline"/>
        </w:rPr>
        <w:t>but</w:t>
      </w:r>
      <w:proofErr w:type="gramEnd"/>
      <w:r>
        <w:rPr>
          <w:rStyle w:val="StyleBoldUnderline"/>
        </w:rPr>
        <w:t xml:space="preserve">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14:paraId="76F0B737" w14:textId="77777777" w:rsidR="002D3204" w:rsidRDefault="002D3204" w:rsidP="002D3204"/>
    <w:p w14:paraId="0BB1A601" w14:textId="77777777" w:rsidR="002D3204" w:rsidRPr="0052173F" w:rsidRDefault="002D3204" w:rsidP="002D3204">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14:paraId="393A32EE" w14:textId="77777777" w:rsidR="002D3204" w:rsidRDefault="002D3204" w:rsidP="002D3204">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14:paraId="08C0A1A4" w14:textId="77777777" w:rsidR="002D3204" w:rsidRDefault="002D3204" w:rsidP="002D3204">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w:t>
      </w:r>
      <w:proofErr w:type="spellStart"/>
      <w:r>
        <w:rPr>
          <w:sz w:val="16"/>
        </w:rPr>
        <w:t>antiAmerican</w:t>
      </w:r>
      <w:proofErr w:type="spellEnd"/>
      <w:r>
        <w:rPr>
          <w:sz w:val="16"/>
        </w:rPr>
        <w:t xml:space="preserve"> sentiment and recruiting support for al Qaeda. 10 General Stanley </w:t>
      </w:r>
      <w:proofErr w:type="spellStart"/>
      <w:r>
        <w:rPr>
          <w:rStyle w:val="StyleBoldUnderline"/>
        </w:rPr>
        <w:t>McChrystal</w:t>
      </w:r>
      <w:proofErr w:type="spellEnd"/>
      <w:r>
        <w:rPr>
          <w:rStyle w:val="StyleBoldUnderline"/>
        </w:rPr>
        <w:t xml:space="preserve">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14:paraId="6105C780" w14:textId="77777777" w:rsidR="002D3204" w:rsidRDefault="002D3204" w:rsidP="002D3204">
      <w:pPr>
        <w:pStyle w:val="Heading4"/>
      </w:pPr>
      <w:r>
        <w:t xml:space="preserve">Drone policy is </w:t>
      </w:r>
      <w:r w:rsidRPr="00202969">
        <w:rPr>
          <w:u w:val="single"/>
        </w:rPr>
        <w:t>more important than the spying and data scandal</w:t>
      </w:r>
      <w:r>
        <w:t xml:space="preserve"> to European partners-threatens allied intelligence cooperation.</w:t>
      </w:r>
    </w:p>
    <w:p w14:paraId="35C358CF" w14:textId="77777777" w:rsidR="002D3204" w:rsidRPr="00E45094" w:rsidRDefault="002D3204" w:rsidP="002D3204">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9" w:history="1">
        <w:r w:rsidRPr="00E45094">
          <w:rPr>
            <w:rStyle w:val="Hyperlink"/>
            <w:sz w:val="16"/>
          </w:rPr>
          <w:t>http://globalpublicsquare.blogs.cnn.com/2013/07/17/actually-drones-worry-europe-more-than-spying/</w:t>
        </w:r>
      </w:hyperlink>
      <w:r w:rsidRPr="00E45094">
        <w:rPr>
          <w:sz w:val="16"/>
        </w:rPr>
        <w:t xml:space="preserve">) </w:t>
      </w:r>
    </w:p>
    <w:p w14:paraId="2232D8D7" w14:textId="77777777" w:rsidR="002D3204" w:rsidRPr="001F5192" w:rsidRDefault="002D3204" w:rsidP="002D3204">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14:paraId="13B56934" w14:textId="77777777" w:rsidR="002D3204" w:rsidRPr="0052173F" w:rsidRDefault="002D3204" w:rsidP="002D3204">
      <w:pPr>
        <w:pStyle w:val="Heading4"/>
      </w:pPr>
      <w:r w:rsidRPr="0052173F">
        <w:t xml:space="preserve">Allied cooperation on intelligence is critical to effective counterterrorism  </w:t>
      </w:r>
    </w:p>
    <w:p w14:paraId="3191B31A" w14:textId="77777777" w:rsidR="002D3204" w:rsidRDefault="002D3204" w:rsidP="002D3204">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14:paraId="3D90C3AA" w14:textId="77777777" w:rsidR="002D3204" w:rsidRPr="00711EE7" w:rsidRDefault="002D3204" w:rsidP="002D3204">
      <w:pPr>
        <w:rPr>
          <w:b/>
          <w:bCs/>
          <w:u w:val="singl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14:paraId="75AF14B7" w14:textId="77777777" w:rsidR="002D3204" w:rsidRDefault="002D3204" w:rsidP="002D3204">
      <w:pPr>
        <w:pStyle w:val="Heading4"/>
      </w:pPr>
      <w:r>
        <w:t>Terrorists have means and motive for nuclear attacks, now-expertise and materials are widespread and multiple attempts prove.</w:t>
      </w:r>
    </w:p>
    <w:p w14:paraId="58BAA704" w14:textId="77777777" w:rsidR="002D3204" w:rsidRDefault="002D3204" w:rsidP="002D3204">
      <w:pPr>
        <w:rPr>
          <w:b/>
          <w:sz w:val="24"/>
        </w:rPr>
      </w:pPr>
      <w:proofErr w:type="spellStart"/>
      <w:r>
        <w:rPr>
          <w:b/>
          <w:sz w:val="24"/>
        </w:rPr>
        <w:t>Jaspal</w:t>
      </w:r>
      <w:proofErr w:type="spellEnd"/>
      <w:r>
        <w:rPr>
          <w:b/>
          <w:sz w:val="24"/>
        </w:rPr>
        <w:t>, Quaid-</w:t>
      </w:r>
      <w:proofErr w:type="spellStart"/>
      <w:r>
        <w:rPr>
          <w:b/>
          <w:sz w:val="24"/>
        </w:rPr>
        <w:t>i</w:t>
      </w:r>
      <w:proofErr w:type="spellEnd"/>
      <w:r>
        <w:rPr>
          <w:b/>
          <w:sz w:val="24"/>
        </w:rPr>
        <w:t>-</w:t>
      </w:r>
      <w:proofErr w:type="spellStart"/>
      <w:r>
        <w:rPr>
          <w:b/>
          <w:sz w:val="24"/>
        </w:rPr>
        <w:t>Azam</w:t>
      </w:r>
      <w:proofErr w:type="spellEnd"/>
      <w:r>
        <w:rPr>
          <w:b/>
          <w:sz w:val="24"/>
        </w:rPr>
        <w:t xml:space="preserve"> University IR professor, 2012</w:t>
      </w:r>
    </w:p>
    <w:p w14:paraId="0BA62BEF" w14:textId="77777777" w:rsidR="002D3204" w:rsidRDefault="002D3204" w:rsidP="002D3204">
      <w:r>
        <w:t>(Zafar, “Nuclear/Radiological Terrorism: Myth or Reality?</w:t>
      </w:r>
      <w:proofErr w:type="gramStart"/>
      <w:r>
        <w:t>”,</w:t>
      </w:r>
      <w:proofErr w:type="gramEnd"/>
      <w:r>
        <w:t xml:space="preserve"> Journal of Political Studies, </w:t>
      </w:r>
      <w:hyperlink r:id="rId10" w:history="1">
        <w:r>
          <w:rPr>
            <w:rStyle w:val="Hyperlink"/>
          </w:rPr>
          <w:t>http://pu.edu.pk/images/journal/pols/pdf-files/Nuclear%20Radiological%20terrorism%20Jaspa_Vol_19_Issue_1_2012.pdf</w:t>
        </w:r>
      </w:hyperlink>
      <w:r>
        <w:t xml:space="preserve">, </w:t>
      </w:r>
      <w:proofErr w:type="spellStart"/>
      <w:r>
        <w:t>ldg</w:t>
      </w:r>
      <w:proofErr w:type="spellEnd"/>
      <w:r>
        <w:t>)</w:t>
      </w:r>
    </w:p>
    <w:p w14:paraId="00F01D63" w14:textId="77777777" w:rsidR="002D3204" w:rsidRDefault="002D3204" w:rsidP="002D3204">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w:t>
      </w:r>
      <w:r w:rsidRPr="00735010">
        <w:rPr>
          <w:rStyle w:val="StyleBoldUnderline"/>
        </w:rPr>
        <w:t>choice</w:t>
      </w:r>
      <w:r>
        <w:rPr>
          <w:sz w:val="14"/>
        </w:rPr>
        <w:t xml:space="preserv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 xml:space="preserve">a </w:t>
      </w:r>
      <w:proofErr w:type="spellStart"/>
      <w:r>
        <w:rPr>
          <w:rStyle w:val="Emphasis"/>
          <w:highlight w:val="cyan"/>
        </w:rPr>
        <w:t>myth.</w:t>
      </w:r>
      <w:r>
        <w:rPr>
          <w:rStyle w:val="Emphasis"/>
        </w:rPr>
        <w:t>x</w:t>
      </w:r>
      <w:proofErr w:type="spellEnd"/>
      <w:r>
        <w:rPr>
          <w:rStyle w:val="Emphasis"/>
        </w:rPr>
        <w:t xml:space="preserve">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w:t>
      </w:r>
      <w:proofErr w:type="spellStart"/>
      <w:r>
        <w:rPr>
          <w:sz w:val="14"/>
        </w:rPr>
        <w:t>Sambaiew</w:t>
      </w:r>
      <w:proofErr w:type="spellEnd"/>
      <w:r>
        <w:rPr>
          <w:sz w:val="14"/>
        </w:rPr>
        <w:t xml:space="preserve">,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w:t>
      </w:r>
      <w:proofErr w:type="spellStart"/>
      <w:r>
        <w:rPr>
          <w:sz w:val="14"/>
        </w:rPr>
        <w:t>Zhiwei</w:t>
      </w:r>
      <w:proofErr w:type="spellEnd"/>
      <w:r>
        <w:rPr>
          <w:sz w:val="14"/>
        </w:rPr>
        <w:t xml:space="preserve">,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proofErr w:type="spellStart"/>
      <w:r>
        <w:rPr>
          <w:rStyle w:val="StyleBoldUnderline"/>
          <w:highlight w:val="cyan"/>
        </w:rPr>
        <w:t>a“religious</w:t>
      </w:r>
      <w:proofErr w:type="spellEnd"/>
      <w:r>
        <w:rPr>
          <w:rStyle w:val="StyleBoldUnderline"/>
          <w:highlight w:val="cyan"/>
        </w:rPr>
        <w:t xml:space="preserve"> duty” (</w:t>
      </w:r>
      <w:proofErr w:type="spellStart"/>
      <w:r>
        <w:rPr>
          <w:rStyle w:val="StyleBoldUnderline"/>
        </w:rPr>
        <w:t>Yusufza</w:t>
      </w:r>
      <w:r>
        <w:rPr>
          <w:sz w:val="14"/>
        </w:rPr>
        <w:t>i</w:t>
      </w:r>
      <w:proofErr w:type="spellEnd"/>
      <w:r>
        <w:rPr>
          <w:sz w:val="14"/>
        </w:rPr>
        <w:t xml:space="preserve">, 1999, January 11). The IAEA also reported that “al-Qaeda was actively seeking an atomic bomb.” </w:t>
      </w:r>
      <w:r>
        <w:rPr>
          <w:rStyle w:val="StyleBoldUnderline"/>
          <w:highlight w:val="cyan"/>
        </w:rPr>
        <w:t>Jamal Ahmad al-</w:t>
      </w:r>
      <w:proofErr w:type="spellStart"/>
      <w:r>
        <w:rPr>
          <w:rStyle w:val="StyleBoldUnderline"/>
        </w:rPr>
        <w:t>Fadl</w:t>
      </w:r>
      <w:proofErr w:type="spellEnd"/>
      <w:r>
        <w:rPr>
          <w:rStyle w:val="StyleBoldUnderline"/>
        </w:rPr>
        <w:t>,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Pr>
          <w:sz w:val="14"/>
        </w:rPr>
        <w:t>Bashiruddin</w:t>
      </w:r>
      <w:proofErr w:type="spellEnd"/>
      <w:r>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xml:space="preserve">. It also authenticates bin Laden’s Deputy </w:t>
      </w:r>
      <w:proofErr w:type="spellStart"/>
      <w:r>
        <w:rPr>
          <w:sz w:val="14"/>
        </w:rPr>
        <w:t>Ayman</w:t>
      </w:r>
      <w:proofErr w:type="spellEnd"/>
      <w:r>
        <w:rPr>
          <w:sz w:val="14"/>
        </w:rPr>
        <w:t xml:space="preserve">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Pr>
          <w:sz w:val="14"/>
        </w:rPr>
        <w:t>Whiteneck</w:t>
      </w:r>
      <w:proofErr w:type="spellEnd"/>
      <w:r>
        <w:rPr>
          <w:sz w:val="14"/>
        </w:rPr>
        <w:t xml:space="preserve">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t>
      </w:r>
      <w:proofErr w:type="spellStart"/>
      <w:r>
        <w:rPr>
          <w:sz w:val="14"/>
        </w:rPr>
        <w:t>Whiteneck</w:t>
      </w:r>
      <w:proofErr w:type="spellEnd"/>
      <w:r>
        <w:rPr>
          <w:sz w:val="14"/>
        </w:rPr>
        <w:t xml:space="preserve">, 2005, </w:t>
      </w:r>
      <w:proofErr w:type="gramStart"/>
      <w:r>
        <w:rPr>
          <w:sz w:val="14"/>
        </w:rPr>
        <w:t>Summer</w:t>
      </w:r>
      <w:proofErr w:type="gramEnd"/>
      <w:r>
        <w:rPr>
          <w:sz w:val="14"/>
        </w:rPr>
        <w:t>: 187)</w:t>
      </w:r>
    </w:p>
    <w:p w14:paraId="16A3FCDD" w14:textId="77777777" w:rsidR="002D3204" w:rsidRDefault="002D3204" w:rsidP="002D3204">
      <w:pPr>
        <w:pStyle w:val="Heading4"/>
      </w:pPr>
      <w:r>
        <w:t xml:space="preserve">And, </w:t>
      </w:r>
      <w:proofErr w:type="gramStart"/>
      <w:r>
        <w:t>Nuclear</w:t>
      </w:r>
      <w:proofErr w:type="gramEnd"/>
      <w:r>
        <w:t xml:space="preserve"> terrorism attacks escalate and cause extinction.</w:t>
      </w:r>
    </w:p>
    <w:p w14:paraId="2C286FF9" w14:textId="77777777" w:rsidR="002D3204" w:rsidRDefault="002D3204" w:rsidP="002D3204">
      <w:pPr>
        <w:rPr>
          <w:b/>
          <w:sz w:val="24"/>
        </w:rPr>
      </w:pPr>
      <w:r>
        <w:rPr>
          <w:b/>
          <w:sz w:val="24"/>
        </w:rPr>
        <w:t xml:space="preserve">Morgan, </w:t>
      </w:r>
      <w:proofErr w:type="spellStart"/>
      <w:r>
        <w:rPr>
          <w:b/>
          <w:sz w:val="24"/>
        </w:rPr>
        <w:t>Hankuk</w:t>
      </w:r>
      <w:proofErr w:type="spellEnd"/>
      <w:r>
        <w:rPr>
          <w:b/>
          <w:sz w:val="24"/>
        </w:rPr>
        <w:t xml:space="preserve"> University of Foreign Studies, 2009</w:t>
      </w:r>
    </w:p>
    <w:p w14:paraId="265C5F97" w14:textId="77777777" w:rsidR="002D3204" w:rsidRDefault="002D3204" w:rsidP="002D3204">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14:paraId="40CBE18F" w14:textId="77777777" w:rsidR="002D3204" w:rsidRDefault="002D3204" w:rsidP="002D3204">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689907E5" w14:textId="77777777" w:rsidR="002D3204" w:rsidRDefault="002D3204" w:rsidP="002D3204"/>
    <w:p w14:paraId="51D0D5B9" w14:textId="77777777" w:rsidR="002D3204" w:rsidRDefault="002D3204" w:rsidP="002D3204">
      <w:pPr>
        <w:pStyle w:val="Heading4"/>
      </w:pPr>
      <w:r>
        <w:t>Only judicial ex post review provides the accountability necessary to solve confidence in targeting—key to viability of the program</w:t>
      </w:r>
    </w:p>
    <w:p w14:paraId="53A40BDF" w14:textId="77777777" w:rsidR="002D3204" w:rsidRDefault="002D3204" w:rsidP="002D3204">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14:paraId="576858E8" w14:textId="77777777" w:rsidR="002D3204" w:rsidRDefault="002D3204" w:rsidP="002D3204">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14:paraId="59278F86" w14:textId="77777777" w:rsidR="002D3204" w:rsidRDefault="002D3204" w:rsidP="002D3204"/>
    <w:p w14:paraId="5DBA0050" w14:textId="77777777" w:rsidR="002D3204" w:rsidRDefault="002D3204" w:rsidP="002D3204">
      <w:pPr>
        <w:pStyle w:val="Heading4"/>
      </w:pPr>
      <w:r>
        <w:t xml:space="preserve">Accountability is impossible from executive internal measures- no one trusts Obama on drones—Court action is </w:t>
      </w:r>
      <w:proofErr w:type="gramStart"/>
      <w:r>
        <w:t>key</w:t>
      </w:r>
      <w:proofErr w:type="gramEnd"/>
      <w:r>
        <w:t>.</w:t>
      </w:r>
    </w:p>
    <w:p w14:paraId="43AAE7D6" w14:textId="77777777" w:rsidR="002D3204" w:rsidRDefault="002D3204" w:rsidP="002D3204">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14:paraId="0E8CD05E" w14:textId="77777777" w:rsidR="002D3204" w:rsidRDefault="002D3204" w:rsidP="002D3204">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proofErr w:type="spellStart"/>
      <w:r w:rsidRPr="00112961">
        <w:rPr>
          <w:sz w:val="12"/>
        </w:rPr>
        <w:t>aclu</w:t>
      </w:r>
      <w:proofErr w:type="spellEnd"/>
      <w:r w:rsidRPr="00112961">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 xml:space="preserve">—so reminiscent of the </w:t>
      </w:r>
      <w:proofErr w:type="spellStart"/>
      <w:r w:rsidRPr="00112961">
        <w:rPr>
          <w:sz w:val="12"/>
        </w:rPr>
        <w:t>Bushian</w:t>
      </w:r>
      <w:proofErr w:type="spellEnd"/>
      <w:r w:rsidRPr="00112961">
        <w:rPr>
          <w:sz w:val="12"/>
        </w:rPr>
        <w:t xml:space="preserve">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4B224E89" w14:textId="77777777" w:rsidR="002D3204" w:rsidRPr="009B71C2" w:rsidRDefault="002D3204" w:rsidP="002D3204"/>
    <w:p w14:paraId="7E2BB3EF" w14:textId="77777777" w:rsidR="002D3204" w:rsidRDefault="002D3204" w:rsidP="002D3204"/>
    <w:p w14:paraId="6DA2D3AE" w14:textId="77777777" w:rsidR="002D3204" w:rsidRDefault="002D3204" w:rsidP="002D3204">
      <w:pPr>
        <w:pStyle w:val="Heading3"/>
      </w:pPr>
      <w:r>
        <w:t xml:space="preserve">1AC Imminence </w:t>
      </w:r>
      <w:proofErr w:type="spellStart"/>
      <w:r>
        <w:t>Adv</w:t>
      </w:r>
      <w:proofErr w:type="spellEnd"/>
    </w:p>
    <w:p w14:paraId="1A9F9DCB" w14:textId="77777777" w:rsidR="002D3204" w:rsidRPr="00E00CFA" w:rsidRDefault="002D3204" w:rsidP="002D3204">
      <w:pPr>
        <w:pStyle w:val="Heading4"/>
      </w:pPr>
      <w:r>
        <w:t>Advantage 2- Imminence:</w:t>
      </w:r>
    </w:p>
    <w:p w14:paraId="787537A7" w14:textId="77777777" w:rsidR="002D3204" w:rsidRDefault="002D3204" w:rsidP="002D3204">
      <w:pPr>
        <w:pStyle w:val="Heading4"/>
      </w:pPr>
      <w:r>
        <w:t xml:space="preserve">The executive’s current </w:t>
      </w:r>
      <w:r w:rsidRPr="005A4E64">
        <w:rPr>
          <w:u w:val="single"/>
        </w:rPr>
        <w:t>definition of imminence</w:t>
      </w:r>
      <w:r>
        <w:t xml:space="preserve"> is so vague and broad it makes overuse and abuse of the drone program inevitable. </w:t>
      </w:r>
    </w:p>
    <w:p w14:paraId="43E509BD" w14:textId="77777777" w:rsidR="002D3204" w:rsidRDefault="002D3204" w:rsidP="002D3204">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14:paraId="44B36C1B" w14:textId="77777777" w:rsidR="002D3204" w:rsidRPr="00505C27" w:rsidRDefault="002D3204" w:rsidP="002D3204">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14:paraId="3247167C" w14:textId="77777777" w:rsidR="002D3204" w:rsidRPr="00FF525A" w:rsidRDefault="002D3204" w:rsidP="002D3204"/>
    <w:p w14:paraId="6C36623E" w14:textId="77777777" w:rsidR="002D3204" w:rsidRDefault="002D3204" w:rsidP="002D3204">
      <w:pPr>
        <w:pStyle w:val="Heading4"/>
      </w:pPr>
      <w:r>
        <w:t>2 Impacts- first, Pakistan</w:t>
      </w:r>
    </w:p>
    <w:p w14:paraId="7D63E47F" w14:textId="77777777" w:rsidR="002D3204" w:rsidRPr="005C13DD" w:rsidRDefault="002D3204" w:rsidP="002D3204">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14:paraId="7C41E5A0" w14:textId="77777777" w:rsidR="002D3204" w:rsidRPr="00B66329" w:rsidRDefault="002D3204" w:rsidP="002D3204">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1" w:history="1">
        <w:r w:rsidRPr="0005163F">
          <w:rPr>
            <w:rStyle w:val="Hyperlink"/>
            <w:sz w:val="16"/>
          </w:rPr>
          <w:t>http://www.mepc.org/journal/middle-east-policy-archives/drone-warfare-blowback-new-american-way-war</w:t>
        </w:r>
      </w:hyperlink>
      <w:r w:rsidRPr="0005163F">
        <w:rPr>
          <w:sz w:val="16"/>
        </w:rPr>
        <w:t>)</w:t>
      </w:r>
    </w:p>
    <w:p w14:paraId="07133752" w14:textId="77777777" w:rsidR="002D3204" w:rsidRDefault="002D3204" w:rsidP="002D3204">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14:paraId="073DF293" w14:textId="77777777" w:rsidR="002D3204" w:rsidRDefault="002D3204" w:rsidP="002D3204">
      <w:pPr>
        <w:rPr>
          <w:sz w:val="16"/>
        </w:rPr>
      </w:pPr>
    </w:p>
    <w:p w14:paraId="6E8FA434" w14:textId="77777777" w:rsidR="002D3204" w:rsidRDefault="002D3204" w:rsidP="002D3204">
      <w:pPr>
        <w:pStyle w:val="Heading4"/>
      </w:pPr>
      <w:r>
        <w:t>Overuse of drones in Pakistan empowers the military and makes a coup inevitable</w:t>
      </w:r>
    </w:p>
    <w:p w14:paraId="179B3E94" w14:textId="77777777" w:rsidR="002D3204" w:rsidRDefault="002D3204" w:rsidP="002D3204">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2" w:history="1">
        <w:r>
          <w:rPr>
            <w:rStyle w:val="Hyperlink"/>
            <w:sz w:val="18"/>
          </w:rPr>
          <w:t>http://www.chathamhouse.org/sites/default/files/public/International%20Affairs/2013/89_1/89_1Boyle.pdf</w:t>
        </w:r>
      </w:hyperlink>
    </w:p>
    <w:p w14:paraId="39BC6598" w14:textId="77777777" w:rsidR="002D3204" w:rsidRDefault="002D3204" w:rsidP="002D3204">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14:paraId="0B924A0B" w14:textId="77777777" w:rsidR="002D3204" w:rsidRPr="00EC7581" w:rsidRDefault="002D3204" w:rsidP="002D3204">
      <w:pPr>
        <w:rPr>
          <w:sz w:val="16"/>
        </w:rPr>
      </w:pPr>
    </w:p>
    <w:p w14:paraId="062F48F6" w14:textId="77777777" w:rsidR="002D3204" w:rsidRDefault="002D3204" w:rsidP="002D3204">
      <w:pPr>
        <w:pStyle w:val="Heading4"/>
      </w:pPr>
      <w:r>
        <w:t>Pakistan collapse risks war with India and loose nukes</w:t>
      </w:r>
    </w:p>
    <w:p w14:paraId="5F0ECB59" w14:textId="77777777" w:rsidR="002D3204" w:rsidRDefault="002D3204" w:rsidP="002D3204">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14:paraId="559C0832" w14:textId="77777777" w:rsidR="002D3204" w:rsidRPr="00B35A66" w:rsidRDefault="002D3204" w:rsidP="002D3204">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14:paraId="5DF35176" w14:textId="77777777" w:rsidR="002D3204" w:rsidRDefault="002D3204" w:rsidP="002D3204"/>
    <w:p w14:paraId="5A88F9E7" w14:textId="77777777" w:rsidR="002D3204" w:rsidRDefault="002D3204" w:rsidP="002D3204">
      <w:pPr>
        <w:pStyle w:val="Heading4"/>
      </w:pPr>
      <w:r>
        <w:t xml:space="preserve">Miscalculation means this could escalate to nuclear winter and extinction </w:t>
      </w:r>
    </w:p>
    <w:p w14:paraId="53E7EB2F" w14:textId="77777777" w:rsidR="002D3204" w:rsidRPr="0071618C" w:rsidRDefault="002D3204" w:rsidP="002D3204">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14:paraId="033642DE" w14:textId="77777777" w:rsidR="002D3204" w:rsidRPr="0071618C" w:rsidRDefault="002D3204" w:rsidP="002D3204">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14:paraId="53AFFB7D" w14:textId="77777777" w:rsidR="002D3204" w:rsidRDefault="002D3204" w:rsidP="002D3204">
      <w:pPr>
        <w:pStyle w:val="Heading4"/>
      </w:pPr>
      <w:r>
        <w:t xml:space="preserve">Scenario 2- </w:t>
      </w:r>
      <w:r w:rsidRPr="00F26D6E">
        <w:rPr>
          <w:u w:val="single"/>
        </w:rPr>
        <w:t>Yemen and Somalia</w:t>
      </w:r>
      <w:r>
        <w:t>:</w:t>
      </w:r>
    </w:p>
    <w:p w14:paraId="214FD723" w14:textId="77777777" w:rsidR="002D3204" w:rsidRDefault="002D3204" w:rsidP="002D3204">
      <w:pPr>
        <w:pStyle w:val="Heading4"/>
      </w:pPr>
      <w:r>
        <w:t>Drone overuse wrecks stability in Yemen—errors and collateral damage are high now.</w:t>
      </w:r>
    </w:p>
    <w:p w14:paraId="0EFD1357" w14:textId="77777777" w:rsidR="002D3204" w:rsidRPr="00F853D3" w:rsidRDefault="002D3204" w:rsidP="002D3204">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14:paraId="1DDB97DF" w14:textId="77777777" w:rsidR="002D3204" w:rsidRPr="00F853D3" w:rsidRDefault="002D3204" w:rsidP="002D3204">
      <w:pPr>
        <w:rPr>
          <w:sz w:val="20"/>
        </w:rPr>
      </w:pPr>
      <w:r w:rsidRPr="00F853D3">
        <w:rPr>
          <w:sz w:val="20"/>
        </w:rPr>
        <w:t>http://www.nation.com.pk/pakistan-news-newspaper-daily-english-online/international/05-Apr-2013/time-to-curb-american-drones)</w:t>
      </w:r>
    </w:p>
    <w:p w14:paraId="0C5E0062" w14:textId="77777777" w:rsidR="002D3204" w:rsidRPr="00F853D3" w:rsidRDefault="002D3204" w:rsidP="002D3204">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proofErr w:type="gramStart"/>
      <w:r w:rsidRPr="001401E1">
        <w:rPr>
          <w:rStyle w:val="StyleBoldUnderline"/>
        </w:rPr>
        <w:t>To</w:t>
      </w:r>
      <w:proofErr w:type="gramEnd"/>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w:t>
      </w:r>
      <w:proofErr w:type="spellStart"/>
      <w:r w:rsidRPr="00F853D3">
        <w:rPr>
          <w:sz w:val="16"/>
        </w:rPr>
        <w:t>programme’s</w:t>
      </w:r>
      <w:proofErr w:type="spellEnd"/>
      <w:r w:rsidRPr="00F853D3">
        <w:rPr>
          <w:sz w:val="16"/>
        </w:rPr>
        <w:t xml:space="preserve"> costs may exceed its benefits. Retired General Stanley </w:t>
      </w:r>
      <w:proofErr w:type="spellStart"/>
      <w:r w:rsidRPr="001401E1">
        <w:rPr>
          <w:rStyle w:val="StyleBoldUnderline"/>
          <w:highlight w:val="cyan"/>
        </w:rPr>
        <w:t>McChrystal</w:t>
      </w:r>
      <w:proofErr w:type="spellEnd"/>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w:t>
      </w:r>
      <w:proofErr w:type="spellStart"/>
      <w:r w:rsidRPr="00F853D3">
        <w:rPr>
          <w:sz w:val="16"/>
        </w:rPr>
        <w:t>Abd</w:t>
      </w:r>
      <w:proofErr w:type="spellEnd"/>
      <w:r w:rsidRPr="00F853D3">
        <w:rPr>
          <w:sz w:val="16"/>
        </w:rPr>
        <w:t xml:space="preserve"> </w:t>
      </w:r>
      <w:proofErr w:type="spellStart"/>
      <w:r w:rsidRPr="00F853D3">
        <w:rPr>
          <w:sz w:val="16"/>
        </w:rPr>
        <w:t>Rabbo</w:t>
      </w:r>
      <w:proofErr w:type="spellEnd"/>
      <w:r w:rsidRPr="00F853D3">
        <w:rPr>
          <w:sz w:val="16"/>
        </w:rPr>
        <w:t xml:space="preserve"> Mansour </w:t>
      </w:r>
      <w:proofErr w:type="spellStart"/>
      <w:r w:rsidRPr="001E79F8">
        <w:rPr>
          <w:rStyle w:val="StyleBoldUnderline"/>
          <w:highlight w:val="cyan"/>
        </w:rPr>
        <w:t>Hadi’s</w:t>
      </w:r>
      <w:proofErr w:type="spellEnd"/>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w:t>
      </w:r>
      <w:proofErr w:type="spellStart"/>
      <w:r w:rsidRPr="00F853D3">
        <w:rPr>
          <w:sz w:val="16"/>
        </w:rPr>
        <w:t>Defence</w:t>
      </w:r>
      <w:proofErr w:type="spellEnd"/>
      <w:r w:rsidRPr="00F853D3">
        <w:rPr>
          <w:sz w:val="16"/>
        </w:rPr>
        <w:t xml:space="preserv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w:t>
      </w:r>
      <w:proofErr w:type="spellStart"/>
      <w:r w:rsidRPr="00F853D3">
        <w:rPr>
          <w:sz w:val="16"/>
        </w:rPr>
        <w:t>Ansar</w:t>
      </w:r>
      <w:proofErr w:type="spellEnd"/>
      <w:r w:rsidRPr="00F853D3">
        <w:rPr>
          <w:sz w:val="16"/>
        </w:rPr>
        <w:t xml:space="preserve">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w:t>
      </w:r>
      <w:proofErr w:type="spellStart"/>
      <w:r w:rsidRPr="00F853D3">
        <w:rPr>
          <w:sz w:val="16"/>
        </w:rPr>
        <w:t>Hadi’s</w:t>
      </w:r>
      <w:proofErr w:type="spellEnd"/>
      <w:r w:rsidRPr="00F853D3">
        <w:rPr>
          <w:sz w:val="16"/>
        </w:rPr>
        <w:t xml:space="preserve"> government on development and humanitarian issues, most Yemenis feel only the negative effects of US counterterrorism policy. Rather than the steady stream of military delegations, a more robust economic assistance </w:t>
      </w:r>
      <w:proofErr w:type="spellStart"/>
      <w:r w:rsidRPr="00F853D3">
        <w:rPr>
          <w:sz w:val="16"/>
        </w:rPr>
        <w:t>programme</w:t>
      </w:r>
      <w:proofErr w:type="spellEnd"/>
      <w:r w:rsidRPr="00F853D3">
        <w:rPr>
          <w:sz w:val="16"/>
        </w:rPr>
        <w:t xml:space="preserv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14:paraId="0D417630" w14:textId="77777777" w:rsidR="002D3204" w:rsidRDefault="002D3204" w:rsidP="002D3204">
      <w:pPr>
        <w:pStyle w:val="Heading4"/>
      </w:pPr>
      <w:r>
        <w:t>Executive overreliance causes blowback and instability in Yemen and Somalia- risks violent escalation.</w:t>
      </w:r>
    </w:p>
    <w:p w14:paraId="235FC6F6" w14:textId="77777777" w:rsidR="002D3204" w:rsidRPr="00243580" w:rsidRDefault="002D3204" w:rsidP="002D3204">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3" w:history="1">
        <w:r w:rsidRPr="00BB5464">
          <w:rPr>
            <w:rStyle w:val="Hyperlink"/>
            <w:sz w:val="20"/>
          </w:rPr>
          <w:t>http://www.mepc.org/journal/middle-east-policy-archives/drone-warfare-blowback-new-american-way-war</w:t>
        </w:r>
      </w:hyperlink>
      <w:r w:rsidRPr="004E19E6">
        <w:rPr>
          <w:sz w:val="20"/>
        </w:rPr>
        <w:t>)</w:t>
      </w:r>
    </w:p>
    <w:p w14:paraId="2C6095B3" w14:textId="77777777" w:rsidR="002D3204" w:rsidRPr="009D5D5C" w:rsidRDefault="002D3204" w:rsidP="002D3204">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w:t>
      </w:r>
      <w:proofErr w:type="spellStart"/>
      <w:r w:rsidRPr="00243580">
        <w:rPr>
          <w:sz w:val="16"/>
        </w:rPr>
        <w:t>Khost</w:t>
      </w:r>
      <w:proofErr w:type="spellEnd"/>
      <w:r w:rsidRPr="00243580">
        <w:rPr>
          <w:sz w:val="16"/>
        </w:rPr>
        <w:t xml:space="preserve">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 xml:space="preserve">the </w:t>
      </w:r>
      <w:proofErr w:type="spellStart"/>
      <w:r w:rsidRPr="00A244A0">
        <w:rPr>
          <w:rStyle w:val="StyleBoldUnderline"/>
          <w:highlight w:val="cyan"/>
        </w:rPr>
        <w:t>Af</w:t>
      </w:r>
      <w:proofErr w:type="spellEnd"/>
      <w:r w:rsidRPr="00A244A0">
        <w:rPr>
          <w:rStyle w:val="StyleBoldUnderline"/>
          <w:highlight w:val="cyan"/>
        </w:rPr>
        <w:t>/Pak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and the other institutions of a failing 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 xml:space="preserve">Drone warfare as it has evolved in the </w:t>
      </w:r>
      <w:proofErr w:type="spellStart"/>
      <w:r w:rsidRPr="00E71E32">
        <w:rPr>
          <w:rStyle w:val="StyleBoldUnderline"/>
        </w:rPr>
        <w:t>Af</w:t>
      </w:r>
      <w:proofErr w:type="spellEnd"/>
      <w:r w:rsidRPr="00E71E32">
        <w:rPr>
          <w:rStyle w:val="StyleBoldUnderline"/>
        </w:rPr>
        <w:t>/Pak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proofErr w:type="spellStart"/>
      <w:r w:rsidRPr="00896478">
        <w:rPr>
          <w:rStyle w:val="StyleBoldUnderline"/>
        </w:rPr>
        <w:t>extrajudicial</w:t>
      </w:r>
      <w:r w:rsidRPr="00E71E32">
        <w:rPr>
          <w:rStyle w:val="StyleBoldUnderline"/>
        </w:rPr>
        <w:t>ly</w:t>
      </w:r>
      <w:proofErr w:type="spellEnd"/>
      <w:r w:rsidRPr="00E71E32">
        <w:rPr>
          <w:rStyle w:val="StyleBoldUnderline"/>
        </w:rPr>
        <w:t xml:space="preserve">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 xml:space="preserve">the </w:t>
      </w:r>
      <w:proofErr w:type="gramStart"/>
      <w:r w:rsidRPr="00A244A0">
        <w:rPr>
          <w:rStyle w:val="StyleBoldUnderline"/>
          <w:highlight w:val="cyan"/>
        </w:rPr>
        <w:t>world's</w:t>
      </w:r>
      <w:proofErr w:type="gramEnd"/>
      <w:r w:rsidRPr="00A244A0">
        <w:rPr>
          <w:rStyle w:val="StyleBoldUnderline"/>
          <w:highlight w:val="cyan"/>
        </w:rPr>
        <w:t xml:space="preserve">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14:paraId="105BAEB3" w14:textId="77777777" w:rsidR="002D3204" w:rsidRDefault="002D3204" w:rsidP="002D3204">
      <w:pPr>
        <w:pStyle w:val="Heading4"/>
      </w:pPr>
      <w:r>
        <w:t>Instability in Yemen and Somalia makes maritime terrorism in critical chokepoints around the Horn of Africa inevitable.</w:t>
      </w:r>
    </w:p>
    <w:p w14:paraId="2849C51F" w14:textId="77777777" w:rsidR="002D3204" w:rsidRDefault="002D3204" w:rsidP="002D3204">
      <w:proofErr w:type="spellStart"/>
      <w:r w:rsidRPr="005228B1">
        <w:rPr>
          <w:rStyle w:val="StyleStyleBold12pt"/>
        </w:rPr>
        <w:t>Ulrichsen</w:t>
      </w:r>
      <w:proofErr w:type="spellEnd"/>
      <w:r w:rsidRPr="005228B1">
        <w:rPr>
          <w:rStyle w:val="StyleStyleBold12pt"/>
        </w:rPr>
        <w:t xml:space="preserve">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14:paraId="311C03AA" w14:textId="77777777" w:rsidR="002D3204" w:rsidRPr="0096461A" w:rsidRDefault="002D3204" w:rsidP="002D3204">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 xml:space="preserve">its growing </w:t>
      </w:r>
      <w:proofErr w:type="spellStart"/>
      <w:r w:rsidRPr="00A244A0">
        <w:rPr>
          <w:rStyle w:val="StyleBoldUnderline"/>
          <w:highlight w:val="cyan"/>
        </w:rPr>
        <w:t>transregional</w:t>
      </w:r>
      <w:proofErr w:type="spellEnd"/>
      <w:r w:rsidRPr="00A244A0">
        <w:rPr>
          <w:rStyle w:val="StyleBoldUnderline"/>
          <w:highlight w:val="cyan"/>
        </w:rPr>
        <w:t xml:space="preserve">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w:t>
      </w:r>
      <w:proofErr w:type="spellStart"/>
      <w:r w:rsidRPr="00953865">
        <w:rPr>
          <w:rStyle w:val="StyleBoldUnderline"/>
        </w:rPr>
        <w:t>Mandab</w:t>
      </w:r>
      <w:proofErr w:type="spellEnd"/>
      <w:r w:rsidRPr="00953865">
        <w:rPr>
          <w:rStyle w:val="StyleBoldUnderline"/>
        </w:rPr>
        <w:t xml:space="preserve">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w:t>
      </w:r>
      <w:proofErr w:type="spellStart"/>
      <w:r w:rsidRPr="00BE278C">
        <w:rPr>
          <w:sz w:val="16"/>
        </w:rPr>
        <w:t>Puntland</w:t>
      </w:r>
      <w:proofErr w:type="spellEnd"/>
      <w:r w:rsidRPr="00BE278C">
        <w:rPr>
          <w:sz w:val="16"/>
        </w:rPr>
        <w:t xml:space="preserve">, on Somalia's tip of the Horn, where patterns of rent-seeking and </w:t>
      </w:r>
      <w:proofErr w:type="spellStart"/>
      <w:r w:rsidRPr="00BE278C">
        <w:rPr>
          <w:sz w:val="16"/>
        </w:rPr>
        <w:t>gangsterism</w:t>
      </w:r>
      <w:proofErr w:type="spellEnd"/>
      <w:r w:rsidRPr="00BE278C">
        <w:rPr>
          <w:sz w:val="16"/>
        </w:rPr>
        <w:t xml:space="preserve">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w:t>
      </w:r>
      <w:proofErr w:type="gramStart"/>
      <w:r w:rsidRPr="00953865">
        <w:rPr>
          <w:rStyle w:val="StyleBoldUnderline"/>
        </w:rPr>
        <w:t>states</w:t>
      </w:r>
      <w:proofErr w:type="gramEnd"/>
      <w:r w:rsidRPr="00953865">
        <w:rPr>
          <w:rStyle w:val="StyleBoldUnderline"/>
        </w:rPr>
        <w:t xml:space="preserve">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w:t>
      </w:r>
      <w:proofErr w:type="spellStart"/>
      <w:r w:rsidRPr="00A244A0">
        <w:rPr>
          <w:rStyle w:val="StyleBoldUnderline"/>
          <w:highlight w:val="cyan"/>
        </w:rPr>
        <w:t>Mandab</w:t>
      </w:r>
      <w:proofErr w:type="spellEnd"/>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proofErr w:type="spellStart"/>
      <w:r w:rsidRPr="00953865">
        <w:rPr>
          <w:rStyle w:val="Emphasis"/>
        </w:rPr>
        <w:t>geostrategically</w:t>
      </w:r>
      <w:proofErr w:type="spellEnd"/>
      <w:r w:rsidRPr="00953865">
        <w:rPr>
          <w:rStyle w:val="Emphasis"/>
        </w:rPr>
        <w:t xml:space="preserve">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spreading conflicts</w:t>
      </w:r>
      <w:r w:rsidRPr="00953865">
        <w:rPr>
          <w:rStyle w:val="StyleBoldUnderline"/>
        </w:rPr>
        <w:t>. I</w:t>
      </w:r>
      <w:r w:rsidRPr="00BE278C">
        <w:rPr>
          <w:sz w:val="16"/>
        </w:rPr>
        <w:t>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xml:space="preserve">. The threat from maritime terrorism is low-level yet potentially high-impact. It encompasses </w:t>
      </w:r>
      <w:proofErr w:type="spellStart"/>
      <w:r w:rsidRPr="00BE278C">
        <w:rPr>
          <w:sz w:val="16"/>
        </w:rPr>
        <w:t>subthreats</w:t>
      </w:r>
      <w:proofErr w:type="spellEnd"/>
      <w:r w:rsidRPr="00BE278C">
        <w:rPr>
          <w:sz w:val="16"/>
        </w:rPr>
        <w:t xml:space="preserve">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14:paraId="1AC55C96" w14:textId="77777777" w:rsidR="002D3204" w:rsidRDefault="002D3204" w:rsidP="002D3204">
      <w:pPr>
        <w:pStyle w:val="Heading4"/>
      </w:pPr>
      <w:r>
        <w:t>These attacks risk global economic collapse</w:t>
      </w:r>
    </w:p>
    <w:p w14:paraId="207DB971" w14:textId="77777777" w:rsidR="002D3204" w:rsidRPr="0005298D" w:rsidRDefault="002D3204" w:rsidP="002D3204">
      <w:pPr>
        <w:rPr>
          <w:sz w:val="18"/>
        </w:rPr>
      </w:pPr>
      <w:proofErr w:type="spellStart"/>
      <w:r w:rsidRPr="006C7562">
        <w:rPr>
          <w:rStyle w:val="StyleStyleBold12pt"/>
        </w:rPr>
        <w:t>Neubauer</w:t>
      </w:r>
      <w:proofErr w:type="spellEnd"/>
      <w:r w:rsidRPr="006C7562">
        <w:rPr>
          <w:rStyle w:val="StyleStyleBold12pt"/>
        </w:rPr>
        <w:t xml:space="preserve"> 13</w:t>
      </w:r>
      <w:r>
        <w:t xml:space="preserve"> (</w:t>
      </w:r>
      <w:proofErr w:type="spellStart"/>
      <w:r w:rsidRPr="0005298D">
        <w:rPr>
          <w:sz w:val="18"/>
        </w:rPr>
        <w:t>Sigurd</w:t>
      </w:r>
      <w:proofErr w:type="spellEnd"/>
      <w:r w:rsidRPr="0005298D">
        <w:rPr>
          <w:sz w:val="18"/>
        </w:rPr>
        <w:t>, Defense and foreign affairs specialist, member of the International Institute for Strategic Studies, Somalia: A Terrorist-Piracy Nexus</w:t>
      </w:r>
      <w:proofErr w:type="gramStart"/>
      <w:r w:rsidRPr="0005298D">
        <w:rPr>
          <w:sz w:val="18"/>
        </w:rPr>
        <w:t>?,</w:t>
      </w:r>
      <w:proofErr w:type="gramEnd"/>
      <w:r w:rsidRPr="0005298D">
        <w:rPr>
          <w:sz w:val="18"/>
        </w:rPr>
        <w:t xml:space="preserve"> May 22, http://www.huffingtonpost.com/sigurd-neubauer/somalia-piracy_b_3320406.html)</w:t>
      </w:r>
    </w:p>
    <w:p w14:paraId="123FDA74" w14:textId="77777777" w:rsidR="002D3204" w:rsidRPr="0096461A" w:rsidRDefault="002D3204" w:rsidP="002D3204">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w:t>
      </w:r>
      <w:proofErr w:type="spellStart"/>
      <w:r w:rsidRPr="0096461A">
        <w:rPr>
          <w:sz w:val="16"/>
        </w:rPr>
        <w:t>Caribean</w:t>
      </w:r>
      <w:proofErr w:type="spellEnd"/>
      <w:r w:rsidRPr="0096461A">
        <w:rPr>
          <w:sz w:val="16"/>
        </w:rPr>
        <w:t xml:space="preserve">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devastating economic consequences across the 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14:paraId="36AC42AC" w14:textId="77777777" w:rsidR="002D3204" w:rsidRDefault="002D3204" w:rsidP="002D3204"/>
    <w:p w14:paraId="0986929C" w14:textId="77777777" w:rsidR="002D3204" w:rsidRDefault="002D3204" w:rsidP="002D3204">
      <w:pPr>
        <w:pStyle w:val="Heading4"/>
      </w:pPr>
      <w:r>
        <w:t xml:space="preserve">Nuclear war </w:t>
      </w:r>
    </w:p>
    <w:p w14:paraId="0AB32126" w14:textId="77777777" w:rsidR="002D3204" w:rsidRPr="00C932E3" w:rsidRDefault="002D3204" w:rsidP="002D3204">
      <w:proofErr w:type="spellStart"/>
      <w:r w:rsidRPr="00C932E3">
        <w:rPr>
          <w:rStyle w:val="StyleStyleBold12pt"/>
        </w:rPr>
        <w:t>Merlini</w:t>
      </w:r>
      <w:proofErr w:type="spellEnd"/>
      <w:r w:rsidRPr="00C932E3">
        <w:t xml:space="preserve">, Senior Fellow – Brookings, </w:t>
      </w:r>
      <w:r w:rsidRPr="00C932E3">
        <w:rPr>
          <w:rStyle w:val="StyleStyleBold12pt"/>
        </w:rPr>
        <w:t>11</w:t>
      </w:r>
    </w:p>
    <w:p w14:paraId="150B644E" w14:textId="77777777" w:rsidR="002D3204" w:rsidRDefault="002D3204" w:rsidP="002D3204">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14:paraId="7113D255" w14:textId="77777777" w:rsidR="002D3204" w:rsidRDefault="002D3204" w:rsidP="002D3204">
      <w:r w:rsidRPr="00C932E3">
        <w:t>Two neatly opposed scenarios for the future of the world order illustrate the range of possibilities, albeit at the risk of oversimplification. The first scenario entails the premature crumbling of the post-</w:t>
      </w:r>
      <w:proofErr w:type="spellStart"/>
      <w:r w:rsidRPr="00C932E3">
        <w:t>Westphalian</w:t>
      </w:r>
      <w:proofErr w:type="spellEnd"/>
      <w:r w:rsidRPr="00C932E3">
        <w:t xml:space="preserve"> system. </w:t>
      </w:r>
      <w:proofErr w:type="gramStart"/>
      <w:r w:rsidRPr="00C932E3">
        <w:t>One or more of the acute tensions</w:t>
      </w:r>
      <w:r w:rsidRPr="00C932E3">
        <w:rPr>
          <w:rStyle w:val="StyleBoldUnderline"/>
        </w:rPr>
        <w:t xml:space="preserve"> </w:t>
      </w:r>
      <w:r w:rsidRPr="00C932E3">
        <w:t xml:space="preserve">apparent today evolves into an open and traditional </w:t>
      </w:r>
      <w:r w:rsidRPr="00C932E3">
        <w:rPr>
          <w:rStyle w:val="StyleBoldUnderline"/>
          <w:highlight w:val="yellow"/>
        </w:rPr>
        <w:t>conflict</w:t>
      </w:r>
      <w:r w:rsidRPr="00C932E3">
        <w:rPr>
          <w:rStyle w:val="StyleBoldUnderline"/>
        </w:rPr>
        <w:t xml:space="preserve"> </w:t>
      </w:r>
      <w:r w:rsidRPr="00C932E3">
        <w:t xml:space="preserve">between states, perhaps even </w:t>
      </w:r>
      <w:r w:rsidRPr="00C932E3">
        <w:rPr>
          <w:rStyle w:val="StyleBoldUnderline"/>
          <w:highlight w:val="yellow"/>
        </w:rPr>
        <w:t>involving</w:t>
      </w:r>
      <w:r w:rsidRPr="00C932E3">
        <w:rPr>
          <w:rStyle w:val="StyleBoldUnderline"/>
        </w:rPr>
        <w:t xml:space="preserve"> the </w:t>
      </w:r>
      <w:r w:rsidRPr="00C932E3">
        <w:t xml:space="preserve">use </w:t>
      </w:r>
      <w:r w:rsidRPr="00C932E3">
        <w:rPr>
          <w:rStyle w:val="StyleBoldUnderline"/>
        </w:rPr>
        <w:t xml:space="preserve">of </w:t>
      </w:r>
      <w:r w:rsidRPr="00C932E3">
        <w:rPr>
          <w:rStyle w:val="StyleBoldUnderline"/>
          <w:highlight w:val="yellow"/>
        </w:rPr>
        <w:t>nuclear weapons</w:t>
      </w:r>
      <w:r w:rsidRPr="00C932E3">
        <w:t>.</w:t>
      </w:r>
      <w:proofErr w:type="gramEnd"/>
      <w:r w:rsidRPr="00C932E3">
        <w:t xml:space="preserve"> The crisis </w:t>
      </w:r>
      <w:r w:rsidRPr="00C932E3">
        <w:rPr>
          <w:rStyle w:val="Emphasis"/>
          <w:highlight w:val="yellow"/>
        </w:rPr>
        <w:t>might be triggered by a collapse of the global</w:t>
      </w:r>
      <w:r w:rsidRPr="00C932E3">
        <w:t xml:space="preserve"> economic and </w:t>
      </w:r>
      <w:r w:rsidRPr="00C932E3">
        <w:rPr>
          <w:rStyle w:val="StyleBoldUnderline"/>
          <w:highlight w:val="yellow"/>
        </w:rPr>
        <w:t>financial system, the vulnerability of which we have just experienced, and the prospect of a second Great Depression, with consequences for peace</w:t>
      </w:r>
      <w:r w:rsidRPr="00C932E3">
        <w:t xml:space="preserve"> and democracy </w:t>
      </w:r>
      <w:r w:rsidRPr="00C932E3">
        <w:rPr>
          <w:rStyle w:val="StyleBoldUnderline"/>
          <w:highlight w:val="yellow"/>
        </w:rPr>
        <w:t>similar to</w:t>
      </w:r>
      <w:r w:rsidRPr="00C932E3">
        <w:t xml:space="preserve"> those of </w:t>
      </w:r>
      <w:r w:rsidRPr="00C932E3">
        <w:rPr>
          <w:rStyle w:val="StyleBoldUnderline"/>
          <w:highlight w:val="yellow"/>
        </w:rPr>
        <w:t>the first</w:t>
      </w:r>
      <w:r w:rsidRPr="00C932E3">
        <w:t xml:space="preserve">. Whatever the trigger, the </w:t>
      </w:r>
      <w:r w:rsidRPr="00C932E3">
        <w:rPr>
          <w:rStyle w:val="StyleBoldUnderline"/>
          <w:highlight w:val="yellow"/>
        </w:rPr>
        <w:t>unlimited exercise of national sovereignty</w:t>
      </w:r>
      <w:r w:rsidRPr="00C932E3">
        <w:t xml:space="preserve">, exclusive self-interest and rejection of outside interference </w:t>
      </w:r>
      <w:r w:rsidRPr="00C932E3">
        <w:rPr>
          <w:rStyle w:val="StyleBoldUnderline"/>
          <w:highlight w:val="yellow"/>
        </w:rPr>
        <w:t>would</w:t>
      </w:r>
      <w:r w:rsidRPr="00C932E3">
        <w:t xml:space="preserve"> likely </w:t>
      </w:r>
      <w:r w:rsidRPr="00C932E3">
        <w:rPr>
          <w:rStyle w:val="StyleBoldUnderline"/>
          <w:highlight w:val="yellow"/>
        </w:rPr>
        <w:t xml:space="preserve">be amplified, </w:t>
      </w:r>
      <w:r w:rsidRPr="00C932E3">
        <w:rPr>
          <w:rStyle w:val="Emphasis"/>
          <w:highlight w:val="yellow"/>
        </w:rPr>
        <w:t>emptying</w:t>
      </w:r>
      <w:r w:rsidRPr="00C932E3">
        <w:t xml:space="preserve">, perhaps entirely, the half-full glass of </w:t>
      </w:r>
      <w:r w:rsidRPr="00C932E3">
        <w:rPr>
          <w:rStyle w:val="StyleBoldUnderline"/>
          <w:highlight w:val="yellow"/>
        </w:rPr>
        <w:t>multilateralism</w:t>
      </w:r>
      <w:r w:rsidRPr="00C932E3">
        <w:t xml:space="preserve">, including the UN and the European Union. </w:t>
      </w:r>
      <w:proofErr w:type="gramStart"/>
      <w:r w:rsidRPr="00C932E3">
        <w:t>Many of the more likely conflicts, such as between Israel and Iran or India and Pakistan, have potential religious dimensions.</w:t>
      </w:r>
      <w:proofErr w:type="gramEnd"/>
      <w:r w:rsidRPr="00C932E3">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14:paraId="20790A75" w14:textId="77777777" w:rsidR="002D3204" w:rsidRPr="00D13FA2" w:rsidRDefault="002D3204" w:rsidP="002D3204">
      <w:pPr>
        <w:pStyle w:val="Heading4"/>
      </w:pPr>
      <w:r w:rsidRPr="00D13FA2">
        <w:t xml:space="preserve">Nuclear war </w:t>
      </w:r>
    </w:p>
    <w:p w14:paraId="5E92DC7B" w14:textId="77777777" w:rsidR="002D3204" w:rsidRPr="001B1026" w:rsidRDefault="002D3204" w:rsidP="002D3204">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14:paraId="43213A71" w14:textId="77777777" w:rsidR="002D3204" w:rsidRPr="001B1026" w:rsidRDefault="002D3204" w:rsidP="002D3204">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D13FA2">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D13FA2">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D13FA2">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D13FA2">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D13FA2">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D13FA2">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D13FA2">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D13FA2">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D13FA2">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D13FA2">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t>
      </w:r>
      <w:proofErr w:type="spellStart"/>
      <w:r w:rsidRPr="001B1026">
        <w:rPr>
          <w:rStyle w:val="StyleBoldUnderline"/>
          <w:rFonts w:asciiTheme="minorHAnsi" w:hAnsiTheme="minorHAnsi" w:cs="Times New Roman"/>
        </w:rPr>
        <w:t>weaponizes</w:t>
      </w:r>
      <w:proofErr w:type="spellEnd"/>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D13FA2">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nuclear prolif</w:t>
      </w:r>
      <w:r w:rsidRPr="001B1026">
        <w:rPr>
          <w:rStyle w:val="StyleBoldUnderline"/>
          <w:rFonts w:asciiTheme="minorHAnsi" w:hAnsiTheme="minorHAnsi" w:cs="Times New Roman"/>
        </w:rPr>
        <w:t>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D13FA2">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14:paraId="6CCBE022" w14:textId="77777777" w:rsidR="002D3204" w:rsidRDefault="002D3204" w:rsidP="002D3204">
      <w:pPr>
        <w:pStyle w:val="Heading4"/>
      </w:pPr>
      <w:r>
        <w:t>The plan is key- Ex post review resolves the broad definition of imminence- redress key to check the errors which cause blowback.</w:t>
      </w:r>
    </w:p>
    <w:p w14:paraId="64626572" w14:textId="77777777" w:rsidR="002D3204" w:rsidRPr="005D56E8" w:rsidRDefault="002D3204" w:rsidP="002D3204">
      <w:pPr>
        <w:rPr>
          <w:sz w:val="20"/>
        </w:rPr>
      </w:pPr>
      <w:proofErr w:type="spellStart"/>
      <w:r w:rsidRPr="001745ED">
        <w:rPr>
          <w:rStyle w:val="StyleStyleBold12pt"/>
        </w:rPr>
        <w:t>Hafetz</w:t>
      </w:r>
      <w:proofErr w:type="spellEnd"/>
      <w:r w:rsidRPr="001745ED">
        <w:rPr>
          <w:rStyle w:val="StyleStyleBold12pt"/>
        </w:rPr>
        <w:t xml:space="preserve">,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 xml:space="preserve">Jonathan </w:t>
      </w:r>
      <w:proofErr w:type="spellStart"/>
      <w:r w:rsidRPr="005D56E8">
        <w:rPr>
          <w:sz w:val="18"/>
        </w:rPr>
        <w:t>Hafetz</w:t>
      </w:r>
      <w:proofErr w:type="spellEnd"/>
      <w:r w:rsidRPr="005D56E8">
        <w:rPr>
          <w:sz w:val="18"/>
        </w:rPr>
        <w:t>,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14:paraId="2DDAB23D" w14:textId="77777777" w:rsidR="002D3204" w:rsidRDefault="002D3204" w:rsidP="002D3204">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14:paraId="39F4903F" w14:textId="77777777" w:rsidR="002D3204" w:rsidRPr="009602DB" w:rsidRDefault="002D3204" w:rsidP="002D3204"/>
    <w:p w14:paraId="764EA2AA" w14:textId="77777777" w:rsidR="002D3204" w:rsidRPr="00A46AC2" w:rsidRDefault="002D3204" w:rsidP="002D3204">
      <w:pPr>
        <w:rPr>
          <w:rStyle w:val="Emphasis"/>
        </w:rPr>
      </w:pPr>
    </w:p>
    <w:p w14:paraId="41C35589" w14:textId="77777777" w:rsidR="002D3204" w:rsidRDefault="002D3204" w:rsidP="002D3204"/>
    <w:p w14:paraId="7DB53352" w14:textId="77777777" w:rsidR="002D3204" w:rsidRDefault="002D3204" w:rsidP="002D3204">
      <w:pPr>
        <w:pStyle w:val="Heading3"/>
      </w:pPr>
      <w:r>
        <w:t>Navy Plan</w:t>
      </w:r>
    </w:p>
    <w:p w14:paraId="2B7EC6BA" w14:textId="77777777" w:rsidR="002D3204" w:rsidRPr="002233F9" w:rsidRDefault="002D3204" w:rsidP="002D3204">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14:paraId="399AA3AA" w14:textId="77777777" w:rsidR="002D3204" w:rsidRPr="00A411B4" w:rsidRDefault="002D3204" w:rsidP="002D3204"/>
    <w:p w14:paraId="7C857F47" w14:textId="77777777" w:rsidR="002D3204" w:rsidRDefault="002D3204" w:rsidP="002D3204">
      <w:pPr>
        <w:pStyle w:val="Heading3"/>
      </w:pPr>
      <w:r>
        <w:t>1AC Solvency</w:t>
      </w:r>
    </w:p>
    <w:p w14:paraId="2870D4C9" w14:textId="77777777" w:rsidR="002D3204" w:rsidRPr="00257610" w:rsidRDefault="002D3204" w:rsidP="002D3204">
      <w:pPr>
        <w:pStyle w:val="Heading4"/>
      </w:pPr>
      <w:r>
        <w:t xml:space="preserve">Ex post review makes our drone operations better—incentivizes </w:t>
      </w:r>
      <w:r w:rsidRPr="00D527CE">
        <w:rPr>
          <w:u w:val="single"/>
        </w:rPr>
        <w:t xml:space="preserve">better </w:t>
      </w:r>
      <w:proofErr w:type="gramStart"/>
      <w:r w:rsidRPr="00D527CE">
        <w:rPr>
          <w:u w:val="single"/>
        </w:rPr>
        <w:t>intel</w:t>
      </w:r>
      <w:proofErr w:type="gramEnd"/>
      <w:r w:rsidRPr="00D527CE">
        <w:rPr>
          <w:u w:val="single"/>
        </w:rPr>
        <w:t xml:space="preserve"> gathering</w:t>
      </w:r>
      <w:r>
        <w:t xml:space="preserve"> and it </w:t>
      </w:r>
      <w:r w:rsidRPr="00D527CE">
        <w:rPr>
          <w:u w:val="single"/>
        </w:rPr>
        <w:t>doesn’t chill battlefield ops</w:t>
      </w:r>
    </w:p>
    <w:p w14:paraId="0B9FDE97" w14:textId="77777777" w:rsidR="002D3204" w:rsidRPr="00257610" w:rsidRDefault="002D3204" w:rsidP="002D3204">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14:paraId="0F2B09D8" w14:textId="77777777" w:rsidR="002D3204" w:rsidRDefault="002D3204" w:rsidP="002D3204">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14:paraId="012565C9" w14:textId="77777777" w:rsidR="002D3204" w:rsidRPr="00FE4E05" w:rsidRDefault="002D3204" w:rsidP="002D3204"/>
    <w:p w14:paraId="12BE79FC" w14:textId="77777777" w:rsidR="002D3204" w:rsidRDefault="002D3204" w:rsidP="002D3204">
      <w:pPr>
        <w:pStyle w:val="Heading4"/>
      </w:pPr>
      <w:r>
        <w:t xml:space="preserve">Courts </w:t>
      </w:r>
      <w:r w:rsidRPr="00565F6F">
        <w:rPr>
          <w:u w:val="single"/>
        </w:rPr>
        <w:t xml:space="preserve">don’t leak </w:t>
      </w:r>
      <w:proofErr w:type="gramStart"/>
      <w:r w:rsidRPr="00565F6F">
        <w:rPr>
          <w:u w:val="single"/>
        </w:rPr>
        <w:t>intel</w:t>
      </w:r>
      <w:proofErr w:type="gramEnd"/>
      <w:r w:rsidRPr="00565F6F">
        <w:rPr>
          <w:u w:val="single"/>
        </w:rPr>
        <w:t xml:space="preserve">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14:paraId="305A613C" w14:textId="77777777" w:rsidR="002D3204" w:rsidRPr="006748AD" w:rsidRDefault="002D3204" w:rsidP="002D3204">
      <w:pPr>
        <w:rPr>
          <w:sz w:val="16"/>
        </w:rPr>
      </w:pPr>
      <w:proofErr w:type="spellStart"/>
      <w:r w:rsidRPr="00D9492A">
        <w:rPr>
          <w:rStyle w:val="StyleStyleBold12pt"/>
        </w:rPr>
        <w:t>Jaffer</w:t>
      </w:r>
      <w:proofErr w:type="spellEnd"/>
      <w:r w:rsidRPr="00D9492A">
        <w:rPr>
          <w:rStyle w:val="StyleStyleBold12pt"/>
        </w:rPr>
        <w:t>-director ACLU’s National Security Project</w:t>
      </w:r>
      <w:r w:rsidRPr="00407D1B">
        <w:rPr>
          <w:sz w:val="16"/>
        </w:rPr>
        <w:t>-12/9/</w:t>
      </w:r>
      <w:r w:rsidRPr="00D9492A">
        <w:rPr>
          <w:rStyle w:val="StyleStyleBold12pt"/>
        </w:rPr>
        <w:t>08</w:t>
      </w:r>
      <w:r w:rsidRPr="00407D1B">
        <w:rPr>
          <w:sz w:val="16"/>
        </w:rPr>
        <w:t xml:space="preserve"> </w:t>
      </w:r>
      <w:hyperlink r:id="rId14" w:history="1">
        <w:r w:rsidRPr="00407D1B">
          <w:rPr>
            <w:rStyle w:val="Hyperlink"/>
            <w:sz w:val="16"/>
          </w:rPr>
          <w:t>http://www.salon.com/2008/12/09/guantanamo_3/</w:t>
        </w:r>
      </w:hyperlink>
      <w:r w:rsidRPr="00407D1B">
        <w:rPr>
          <w:sz w:val="16"/>
        </w:rPr>
        <w:t xml:space="preserve"> </w:t>
      </w:r>
      <w:proofErr w:type="gramStart"/>
      <w:r w:rsidRPr="00407D1B">
        <w:rPr>
          <w:sz w:val="16"/>
        </w:rPr>
        <w:t>Don’t</w:t>
      </w:r>
      <w:proofErr w:type="gramEnd"/>
      <w:r w:rsidRPr="00407D1B">
        <w:rPr>
          <w:sz w:val="16"/>
        </w:rPr>
        <w:t xml:space="preserve"> replace the old Guantánamo with a new one</w:t>
      </w:r>
    </w:p>
    <w:p w14:paraId="165111FB" w14:textId="77777777" w:rsidR="002D3204" w:rsidRPr="00C24999" w:rsidRDefault="002D3204" w:rsidP="002D3204">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t>
      </w:r>
      <w:proofErr w:type="spellStart"/>
      <w:r w:rsidRPr="00407D1B">
        <w:rPr>
          <w:sz w:val="16"/>
        </w:rPr>
        <w:t>Wittes</w:t>
      </w:r>
      <w:proofErr w:type="spellEnd"/>
      <w:r w:rsidRPr="00407D1B">
        <w:rPr>
          <w:sz w:val="16"/>
        </w:rPr>
        <w:t xml:space="preserve">,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14:paraId="3F2B777A" w14:textId="77777777" w:rsidR="002D3204" w:rsidRDefault="002D3204" w:rsidP="002D3204"/>
    <w:p w14:paraId="019368BD" w14:textId="77777777" w:rsidR="002D3204" w:rsidRDefault="002D3204" w:rsidP="002D3204">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14:paraId="0F25DBA0" w14:textId="77777777" w:rsidR="002D3204" w:rsidRPr="004618C0" w:rsidRDefault="002D3204" w:rsidP="002D3204">
      <w:pPr>
        <w:rPr>
          <w:sz w:val="18"/>
        </w:rPr>
      </w:pPr>
      <w:r w:rsidRPr="004E4A59">
        <w:rPr>
          <w:rStyle w:val="StyleStyleBold12pt"/>
        </w:rPr>
        <w:t>Kent, Constitutional Law prof, 13</w:t>
      </w:r>
      <w:r>
        <w:t xml:space="preserve"> (</w:t>
      </w:r>
      <w:r w:rsidRPr="004618C0">
        <w:rPr>
          <w:sz w:val="18"/>
        </w:rPr>
        <w:t>Andrew, Faculty Advisor-Center on National Security at</w:t>
      </w:r>
    </w:p>
    <w:p w14:paraId="3A674F1C" w14:textId="77777777" w:rsidR="002D3204" w:rsidRPr="00900949" w:rsidRDefault="002D3204" w:rsidP="002D3204">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5" w:history="1">
        <w:r w:rsidRPr="004618C0">
          <w:rPr>
            <w:rStyle w:val="Hyperlink"/>
            <w:sz w:val="18"/>
          </w:rPr>
          <w:t>http://papers.ssrn.com/sol3/papers.cfm?abstract_id=2330476</w:t>
        </w:r>
      </w:hyperlink>
      <w:r w:rsidRPr="004618C0">
        <w:rPr>
          <w:sz w:val="18"/>
        </w:rPr>
        <w:t xml:space="preserve">) </w:t>
      </w:r>
      <w:r w:rsidRPr="00900949">
        <w:t>** Evidence is gender paraphrased</w:t>
      </w:r>
    </w:p>
    <w:p w14:paraId="2852BD2D" w14:textId="77777777" w:rsidR="002D3204" w:rsidRPr="007158E0" w:rsidRDefault="002D3204" w:rsidP="002D3204">
      <w:pPr>
        <w:rPr>
          <w:sz w:val="16"/>
        </w:rPr>
      </w:pPr>
      <w:r w:rsidRPr="007158E0">
        <w:rPr>
          <w:sz w:val="16"/>
        </w:rPr>
        <w:t xml:space="preserve">Because of sovereign immunity, federal officials are sued under </w:t>
      </w:r>
      <w:proofErr w:type="spellStart"/>
      <w:r w:rsidRPr="007158E0">
        <w:rPr>
          <w:sz w:val="16"/>
        </w:rPr>
        <w:t>Bivens</w:t>
      </w:r>
      <w:proofErr w:type="spellEnd"/>
      <w:r w:rsidRPr="007158E0">
        <w:rPr>
          <w:sz w:val="16"/>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7158E0">
        <w:rPr>
          <w:sz w:val="16"/>
        </w:rPr>
        <w:t>quasijudicial</w:t>
      </w:r>
      <w:proofErr w:type="spellEnd"/>
      <w:r w:rsidRPr="007158E0">
        <w:rPr>
          <w:sz w:val="16"/>
        </w:rPr>
        <w:t xml:space="preserve">”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14:paraId="09303AF9" w14:textId="77777777" w:rsidR="002D3204" w:rsidRDefault="002D3204" w:rsidP="002D3204"/>
    <w:p w14:paraId="1A530AD9" w14:textId="77777777" w:rsidR="002D3204" w:rsidRDefault="002D3204" w:rsidP="002D3204"/>
    <w:p w14:paraId="7ED3D6A2" w14:textId="77777777" w:rsidR="002D3204" w:rsidRPr="00D17C4E" w:rsidRDefault="002D3204" w:rsidP="002D3204"/>
    <w:p w14:paraId="1FDE00B6" w14:textId="77777777" w:rsidR="002D3204" w:rsidRPr="002E53DD" w:rsidRDefault="002D3204" w:rsidP="002D3204"/>
    <w:p w14:paraId="22CE0356" w14:textId="77777777" w:rsidR="002D3204" w:rsidRPr="00D17C4E" w:rsidRDefault="002D3204" w:rsidP="002D3204"/>
    <w:p w14:paraId="5462BD14" w14:textId="77777777" w:rsidR="002D3204" w:rsidRPr="002D3204" w:rsidRDefault="002D3204" w:rsidP="002D3204"/>
    <w:p w14:paraId="6AFC8300" w14:textId="77777777" w:rsidR="002D3204" w:rsidRDefault="002D3204" w:rsidP="002D3204">
      <w:pPr>
        <w:pStyle w:val="Heading1"/>
      </w:pPr>
      <w:r>
        <w:t>1AR</w:t>
      </w:r>
    </w:p>
    <w:p w14:paraId="743A95ED" w14:textId="77777777" w:rsidR="002D3204" w:rsidRDefault="002D3204" w:rsidP="002D3204">
      <w:pPr>
        <w:pStyle w:val="Heading3"/>
      </w:pPr>
      <w:r>
        <w:t>S-Exec Constraint</w:t>
      </w:r>
    </w:p>
    <w:p w14:paraId="069699C4" w14:textId="77777777" w:rsidR="002D3204" w:rsidRDefault="002D3204" w:rsidP="002D3204">
      <w:pPr>
        <w:pStyle w:val="Heading4"/>
      </w:pPr>
      <w:r>
        <w:t xml:space="preserve">Ex Post review of drone strikes would effectively constrain executive action </w:t>
      </w:r>
    </w:p>
    <w:p w14:paraId="5A95A0A2" w14:textId="77777777" w:rsidR="002D3204" w:rsidRDefault="002D3204" w:rsidP="002D3204">
      <w:proofErr w:type="spellStart"/>
      <w:proofErr w:type="gramStart"/>
      <w:r w:rsidRPr="0059382F">
        <w:rPr>
          <w:rStyle w:val="StyleStyleBold12pt"/>
        </w:rPr>
        <w:t>Jaffer</w:t>
      </w:r>
      <w:proofErr w:type="spellEnd"/>
      <w:r w:rsidRPr="0059382F">
        <w:rPr>
          <w:rStyle w:val="StyleStyleBold12pt"/>
        </w:rPr>
        <w:t>, Director-ACLU Center for Democracy, 13</w:t>
      </w:r>
      <w:r>
        <w:t xml:space="preserve"> (</w:t>
      </w:r>
      <w:proofErr w:type="spellStart"/>
      <w:r w:rsidRPr="00490BB0">
        <w:rPr>
          <w:sz w:val="18"/>
        </w:rPr>
        <w:t>Jameel</w:t>
      </w:r>
      <w:proofErr w:type="spellEnd"/>
      <w:r w:rsidRPr="00490BB0">
        <w:rPr>
          <w:sz w:val="18"/>
        </w:rPr>
        <w:t xml:space="preserve"> </w:t>
      </w:r>
      <w:proofErr w:type="spellStart"/>
      <w:r w:rsidRPr="00490BB0">
        <w:rPr>
          <w:sz w:val="18"/>
        </w:rPr>
        <w:t>Jaffer</w:t>
      </w:r>
      <w:proofErr w:type="spellEnd"/>
      <w:r w:rsidRPr="00490BB0">
        <w:rPr>
          <w:sz w:val="18"/>
        </w:rPr>
        <w:t xml:space="preserve">, Director of the ACLU's Center for Democracy, “Judicial Review of Targeted Killings,” 126 </w:t>
      </w:r>
      <w:proofErr w:type="spellStart"/>
      <w:r w:rsidRPr="00490BB0">
        <w:rPr>
          <w:sz w:val="18"/>
        </w:rPr>
        <w:t>Harv</w:t>
      </w:r>
      <w:proofErr w:type="spellEnd"/>
      <w:r w:rsidRPr="00490BB0">
        <w:rPr>
          <w:sz w:val="18"/>
        </w:rPr>
        <w:t>.</w:t>
      </w:r>
      <w:proofErr w:type="gramEnd"/>
      <w:r w:rsidRPr="00490BB0">
        <w:rPr>
          <w:sz w:val="18"/>
        </w:rPr>
        <w:t xml:space="preserve"> L. Rev. F. 185 (2013), http://www.harvardlawreview.org/issues/126/april13/forum_1002.php)</w:t>
      </w:r>
    </w:p>
    <w:p w14:paraId="39405C0A" w14:textId="77777777" w:rsidR="002D3204" w:rsidRPr="00A73E70" w:rsidRDefault="002D3204" w:rsidP="002D3204">
      <w:pPr>
        <w:rPr>
          <w:rStyle w:val="StyleBoldUnderline"/>
        </w:rPr>
      </w:pPr>
      <w:r w:rsidRPr="007933F3">
        <w:rPr>
          <w:rStyle w:val="StyleBoldUnderline"/>
        </w:rPr>
        <w:t>Since 9/11,</w:t>
      </w:r>
      <w:r w:rsidRPr="0058350A">
        <w:rPr>
          <w:sz w:val="16"/>
        </w:rPr>
        <w:t xml:space="preserve"> </w:t>
      </w:r>
      <w:r w:rsidRPr="007933F3">
        <w:rPr>
          <w:rStyle w:val="StyleBoldUnderline"/>
        </w:rPr>
        <w:t>the CIA and Joint Special Operations Command</w:t>
      </w:r>
      <w:r w:rsidRPr="0058350A">
        <w:rPr>
          <w:sz w:val="16"/>
        </w:rPr>
        <w:t xml:space="preserve"> (JSOC) </w:t>
      </w:r>
      <w:r w:rsidRPr="007933F3">
        <w:rPr>
          <w:rStyle w:val="StyleBoldUnderline"/>
        </w:rPr>
        <w:t>have used armed drones</w:t>
      </w:r>
      <w:r w:rsidRPr="0058350A">
        <w:rPr>
          <w:sz w:val="16"/>
        </w:rPr>
        <w:t xml:space="preserve"> to kill thousands of people </w:t>
      </w:r>
      <w:r w:rsidRPr="007933F3">
        <w:rPr>
          <w:rStyle w:val="StyleBoldUnderline"/>
        </w:rPr>
        <w:t>in places far removed from conventional battlefields</w:t>
      </w:r>
      <w:r w:rsidRPr="0058350A">
        <w:rPr>
          <w:sz w:val="16"/>
        </w:rPr>
        <w:t xml:space="preserve">. Legislators, legal scholars, and human rights advocates have raised concerns about civilian casualties, the legal basis for the strikes, the process by which the executive selects its targets, and the actual or contemplated deployment of armed drones into additional countries. </w:t>
      </w:r>
      <w:r w:rsidRPr="007933F3">
        <w:rPr>
          <w:rStyle w:val="StyleBoldUnderline"/>
        </w:rPr>
        <w:t>Some have proposed that Congress establish a court to approve (or disapprove) strikes before the government carries them out.</w:t>
      </w:r>
      <w:r>
        <w:rPr>
          <w:rStyle w:val="StyleBoldUnderline"/>
        </w:rPr>
        <w:t xml:space="preserve"> </w:t>
      </w:r>
      <w:r w:rsidRPr="007933F3">
        <w:rPr>
          <w:rStyle w:val="StyleBoldUnderline"/>
        </w:rPr>
        <w:t>While judicial engagement with the targeted killing program is long overdue</w:t>
      </w:r>
      <w:r w:rsidRPr="0058350A">
        <w:rPr>
          <w:sz w:val="16"/>
        </w:rPr>
        <w:t xml:space="preserve">, </w:t>
      </w:r>
      <w:r w:rsidRPr="007933F3">
        <w:rPr>
          <w:rStyle w:val="StyleBoldUnderline"/>
        </w:rPr>
        <w:t>those aiming to bring the program in line with our legal traditions</w:t>
      </w:r>
      <w:r w:rsidRPr="0058350A">
        <w:rPr>
          <w:sz w:val="16"/>
        </w:rPr>
        <w:t xml:space="preserve"> and moral intuitions </w:t>
      </w:r>
      <w:r w:rsidRPr="007933F3">
        <w:rPr>
          <w:rStyle w:val="StyleBoldUnderline"/>
        </w:rPr>
        <w:t>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lethal force</w:t>
      </w:r>
      <w:r w:rsidRPr="0058350A">
        <w:rPr>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7933F3">
        <w:rPr>
          <w:rStyle w:val="StyleBoldUnderline"/>
        </w:rPr>
        <w:t>the government also contends that the President has authority to use lethal force against those deemed to present “continuing” rather than truly imminent threats.</w:t>
      </w:r>
      <w:r>
        <w:rPr>
          <w:b/>
          <w:bCs/>
          <w:u w:val="single"/>
        </w:rPr>
        <w:t xml:space="preserve"> </w:t>
      </w:r>
      <w:r w:rsidRPr="0058350A">
        <w:rPr>
          <w:sz w:val="16"/>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E2351D">
        <w:rPr>
          <w:rStyle w:val="StyleBoldUnderline"/>
          <w:highlight w:val="yellow"/>
        </w:rPr>
        <w:t xml:space="preserve">Judicial review could clarify the limits on the government’s legal authority and supply a degree of legitimacy to actions taken within those limits. It could also </w:t>
      </w:r>
      <w:r w:rsidRPr="00E2351D">
        <w:rPr>
          <w:rStyle w:val="Emphasis"/>
          <w:highlight w:val="yellow"/>
        </w:rPr>
        <w:t>encourage executive officials to observe these limits</w:t>
      </w:r>
      <w:r w:rsidRPr="00E2351D">
        <w:rPr>
          <w:rStyle w:val="StyleBoldUnderline"/>
          <w:highlight w:val="yellow"/>
        </w:rPr>
        <w:t>.</w:t>
      </w:r>
      <w:r w:rsidRPr="00E2351D">
        <w:rPr>
          <w:sz w:val="16"/>
          <w:highlight w:val="yellow"/>
        </w:rPr>
        <w:t xml:space="preserve"> </w:t>
      </w:r>
      <w:r w:rsidRPr="00E2351D">
        <w:rPr>
          <w:rStyle w:val="StyleBoldUnderline"/>
          <w:highlight w:val="yellow"/>
        </w:rPr>
        <w:t>Executive officials would be less likely to</w:t>
      </w:r>
      <w:r w:rsidRPr="00A73E70">
        <w:rPr>
          <w:rStyle w:val="StyleBoldUnderline"/>
        </w:rPr>
        <w:t xml:space="preserve"> exceed or </w:t>
      </w:r>
      <w:r w:rsidRPr="00E2351D">
        <w:rPr>
          <w:rStyle w:val="StyleBoldUnderline"/>
          <w:highlight w:val="yellow"/>
        </w:rPr>
        <w:t>abuse their authority if they were required to defend their conduct to federal judges</w:t>
      </w:r>
      <w:r w:rsidRPr="00A73E70">
        <w:rPr>
          <w:rStyle w:val="StyleBoldUnderline"/>
        </w:rPr>
        <w:t>.</w:t>
      </w:r>
      <w:r w:rsidRPr="0058350A">
        <w:rPr>
          <w:sz w:val="16"/>
        </w:rPr>
        <w:t xml:space="preserve"> </w:t>
      </w:r>
      <w:r w:rsidRPr="00A73E70">
        <w:rPr>
          <w:rStyle w:val="StyleBoldUnderline"/>
        </w:rPr>
        <w:t>Even</w:t>
      </w:r>
      <w:r w:rsidRPr="0058350A">
        <w:rPr>
          <w:sz w:val="16"/>
        </w:rPr>
        <w:t xml:space="preserve"> </w:t>
      </w:r>
      <w:proofErr w:type="spellStart"/>
      <w:r w:rsidRPr="0058350A">
        <w:rPr>
          <w:sz w:val="16"/>
        </w:rPr>
        <w:t>Jeh</w:t>
      </w:r>
      <w:proofErr w:type="spellEnd"/>
      <w:r w:rsidRPr="0058350A">
        <w:rPr>
          <w:sz w:val="16"/>
        </w:rPr>
        <w:t xml:space="preserve"> </w:t>
      </w:r>
      <w:r w:rsidRPr="00A73E70">
        <w:rPr>
          <w:rStyle w:val="StyleBoldUnderline"/>
        </w:rPr>
        <w:t xml:space="preserve">Johnson, the Defense Department’s former general counsel and a vocal defender of the targeted killing program, acknowledged </w:t>
      </w:r>
      <w:r w:rsidRPr="0058350A">
        <w:rPr>
          <w:sz w:val="16"/>
        </w:rPr>
        <w:t xml:space="preserve">in a recent </w:t>
      </w:r>
      <w:r w:rsidRPr="00A73E70">
        <w:rPr>
          <w:rStyle w:val="StyleBoldUnderline"/>
        </w:rPr>
        <w:t xml:space="preserve">speech that </w:t>
      </w:r>
      <w:r w:rsidRPr="00E2351D">
        <w:rPr>
          <w:rStyle w:val="Emphasis"/>
          <w:highlight w:val="yellow"/>
        </w:rPr>
        <w:t>judicial review could add “rigor”</w:t>
      </w:r>
      <w:r w:rsidRPr="00E2351D">
        <w:rPr>
          <w:rStyle w:val="StyleBoldUnderline"/>
          <w:highlight w:val="yellow"/>
        </w:rPr>
        <w:t xml:space="preserve"> to the executive’s </w:t>
      </w:r>
      <w:proofErr w:type="spellStart"/>
      <w:r w:rsidRPr="00E2351D">
        <w:rPr>
          <w:rStyle w:val="StyleBoldUnderline"/>
          <w:highlight w:val="yellow"/>
        </w:rPr>
        <w:t>decisionmaking</w:t>
      </w:r>
      <w:proofErr w:type="spellEnd"/>
      <w:r w:rsidRPr="00E2351D">
        <w:rPr>
          <w:rStyle w:val="StyleBoldUnderline"/>
          <w:highlight w:val="yellow"/>
        </w:rPr>
        <w:t xml:space="preserve"> process</w:t>
      </w:r>
      <w:r w:rsidRPr="0058350A">
        <w:rPr>
          <w:sz w:val="16"/>
        </w:rPr>
        <w:t xml:space="preserve">. </w:t>
      </w:r>
      <w:r w:rsidRPr="00A73E70">
        <w:rPr>
          <w:rStyle w:val="StyleBoldUnderline"/>
        </w:rPr>
        <w:t>In explaining the function of</w:t>
      </w:r>
      <w:r w:rsidRPr="0058350A">
        <w:rPr>
          <w:sz w:val="16"/>
        </w:rPr>
        <w:t xml:space="preserve"> the </w:t>
      </w:r>
      <w:r w:rsidRPr="00A73E70">
        <w:rPr>
          <w:rStyle w:val="Emphasis"/>
        </w:rPr>
        <w:t>F</w:t>
      </w:r>
      <w:r w:rsidRPr="0058350A">
        <w:rPr>
          <w:sz w:val="16"/>
        </w:rPr>
        <w:t xml:space="preserve">oreign </w:t>
      </w:r>
      <w:r w:rsidRPr="00A73E70">
        <w:rPr>
          <w:rStyle w:val="Emphasis"/>
        </w:rPr>
        <w:t>I</w:t>
      </w:r>
      <w:r w:rsidRPr="0058350A">
        <w:rPr>
          <w:sz w:val="16"/>
        </w:rPr>
        <w:t xml:space="preserve">ntelligence </w:t>
      </w:r>
      <w:r w:rsidRPr="00A73E70">
        <w:rPr>
          <w:rStyle w:val="Emphasis"/>
        </w:rPr>
        <w:t>S</w:t>
      </w:r>
      <w:r w:rsidRPr="0058350A">
        <w:rPr>
          <w:sz w:val="16"/>
        </w:rPr>
        <w:t xml:space="preserve">urveillance </w:t>
      </w:r>
      <w:r w:rsidRPr="00A73E70">
        <w:rPr>
          <w:rStyle w:val="StyleBoldUnderline"/>
        </w:rPr>
        <w:t>Court,</w:t>
      </w:r>
      <w:r w:rsidRPr="0058350A">
        <w:rPr>
          <w:sz w:val="16"/>
        </w:rPr>
        <w:t xml:space="preserve"> which oversees government surveillance in certain national security investigations, </w:t>
      </w:r>
      <w:r w:rsidRPr="00E2351D">
        <w:rPr>
          <w:rStyle w:val="StyleBoldUnderline"/>
          <w:highlight w:val="yellow"/>
        </w:rPr>
        <w:t xml:space="preserve">executive officials have often said that </w:t>
      </w:r>
      <w:r w:rsidRPr="00E2351D">
        <w:rPr>
          <w:rStyle w:val="Emphasis"/>
          <w:highlight w:val="yellow"/>
        </w:rPr>
        <w:t>even the mere prospect of judicial review deters error and abuse.</w:t>
      </w:r>
    </w:p>
    <w:p w14:paraId="7517C8C4" w14:textId="77777777" w:rsidR="002D3204" w:rsidRDefault="002D3204" w:rsidP="002D3204">
      <w:pPr>
        <w:pStyle w:val="Heading4"/>
      </w:pPr>
      <w:r>
        <w:t xml:space="preserve">Even if most reviews approve action, the mere threat of review incentivizes better </w:t>
      </w:r>
      <w:proofErr w:type="spellStart"/>
      <w:r>
        <w:t>decisionmaking</w:t>
      </w:r>
      <w:proofErr w:type="spellEnd"/>
      <w:r>
        <w:t xml:space="preserve"> and restraint.</w:t>
      </w:r>
    </w:p>
    <w:p w14:paraId="2C7DFEF1" w14:textId="77777777" w:rsidR="002D3204" w:rsidRDefault="002D3204" w:rsidP="002D3204">
      <w:proofErr w:type="spellStart"/>
      <w:r w:rsidRPr="00D07D3E">
        <w:rPr>
          <w:rStyle w:val="StyleStyleBold12pt"/>
        </w:rPr>
        <w:t>Daskal</w:t>
      </w:r>
      <w:proofErr w:type="spellEnd"/>
      <w:r w:rsidRPr="00D07D3E">
        <w:rPr>
          <w:rStyle w:val="StyleStyleBold12pt"/>
        </w:rPr>
        <w:t>, Prof of National Security Law- Georgetown, 13</w:t>
      </w:r>
      <w:r>
        <w:t xml:space="preserve"> (</w:t>
      </w:r>
      <w:r w:rsidRPr="008F50EB">
        <w:rPr>
          <w:sz w:val="20"/>
        </w:rPr>
        <w:t>Jennifer, Fellow and Adjunct Professor, Georgetown Center on National Security and the Law, Georgetown University Law Center, ARTICLE: THE GEOGRAPHY OF THE BATTLEFIELD: A FRAMEWORK FOR DETENTION AND TARGETING OUTSIDE THE "HOT" CONFLICT ZONE, April, 2013, 161 U. Pa. L. Rev. 1165, lexis)</w:t>
      </w:r>
    </w:p>
    <w:p w14:paraId="78AA2110" w14:textId="77777777" w:rsidR="002D3204" w:rsidRDefault="002D3204" w:rsidP="002D3204">
      <w:r>
        <w:t>That said</w:t>
      </w:r>
      <w:proofErr w:type="gramStart"/>
      <w:r w:rsidRPr="00346544">
        <w:rPr>
          <w:rStyle w:val="StyleBoldUnderline"/>
        </w:rPr>
        <w:t>,</w:t>
      </w:r>
      <w:proofErr w:type="gramEnd"/>
      <w:r w:rsidRPr="00346544">
        <w:rPr>
          <w:rStyle w:val="StyleBoldUnderline"/>
        </w:rPr>
        <w:t xml:space="preserve"> </w:t>
      </w:r>
      <w:r w:rsidRPr="00E37237">
        <w:rPr>
          <w:rStyle w:val="StyleBoldUnderline"/>
          <w:highlight w:val="yellow"/>
        </w:rPr>
        <w:t>there is a</w:t>
      </w:r>
      <w:r w:rsidRPr="00346544">
        <w:rPr>
          <w:rStyle w:val="StyleBoldUnderline"/>
        </w:rPr>
        <w:t xml:space="preserve"> reasonable </w:t>
      </w:r>
      <w:r w:rsidRPr="00E37237">
        <w:rPr>
          <w:rStyle w:val="StyleBoldUnderline"/>
          <w:highlight w:val="yellow"/>
        </w:rPr>
        <w:t>fear that any</w:t>
      </w:r>
      <w:r w:rsidRPr="00346544">
        <w:rPr>
          <w:rStyle w:val="StyleBoldUnderline"/>
        </w:rPr>
        <w:t xml:space="preserve"> such </w:t>
      </w:r>
      <w:r w:rsidRPr="00E37237">
        <w:rPr>
          <w:rStyle w:val="StyleBoldUnderline"/>
          <w:highlight w:val="yellow"/>
        </w:rPr>
        <w:t>court</w:t>
      </w:r>
      <w:r w:rsidRPr="00346544">
        <w:rPr>
          <w:rStyle w:val="StyleBoldUnderline"/>
        </w:rPr>
        <w:t xml:space="preserve"> or review board </w:t>
      </w:r>
      <w:r w:rsidRPr="00E37237">
        <w:rPr>
          <w:rStyle w:val="StyleBoldUnderline"/>
          <w:highlight w:val="yellow"/>
        </w:rPr>
        <w:t>will simply defer</w:t>
      </w:r>
      <w:r>
        <w:t xml:space="preserve">. In this vein, </w:t>
      </w:r>
      <w:r w:rsidRPr="00346544">
        <w:rPr>
          <w:rStyle w:val="StyleBoldUnderline"/>
        </w:rPr>
        <w:t>FISC's high approval rate is cited as evidence that reviewing courts or review boards will do little more than rubber-stamp the Executive's targeting decisions</w:t>
      </w:r>
      <w:r>
        <w:t xml:space="preserve">. 180 </w:t>
      </w:r>
      <w:r w:rsidRPr="00346544">
        <w:rPr>
          <w:rStyle w:val="Emphasis"/>
        </w:rPr>
        <w:t xml:space="preserve">But </w:t>
      </w:r>
      <w:r w:rsidRPr="00E37237">
        <w:rPr>
          <w:rStyle w:val="Emphasis"/>
          <w:highlight w:val="yellow"/>
        </w:rPr>
        <w:t>the high approval rates only tell part of the story</w:t>
      </w:r>
      <w:r w:rsidRPr="00346544">
        <w:rPr>
          <w:rStyle w:val="StyleBoldUnderline"/>
        </w:rPr>
        <w:t xml:space="preserve">. In many cases, </w:t>
      </w:r>
      <w:r w:rsidRPr="00E37237">
        <w:rPr>
          <w:rStyle w:val="Emphasis"/>
          <w:highlight w:val="yellow"/>
        </w:rPr>
        <w:t>the mere requirement of justifying an application</w:t>
      </w:r>
      <w:r w:rsidRPr="00346544">
        <w:rPr>
          <w:rStyle w:val="StyleBoldUnderline"/>
        </w:rPr>
        <w:t xml:space="preserve"> before a court or other independent review board </w:t>
      </w:r>
      <w:r w:rsidRPr="00E37237">
        <w:rPr>
          <w:rStyle w:val="StyleBoldUnderline"/>
          <w:highlight w:val="yellow"/>
        </w:rPr>
        <w:t>can serve as an</w:t>
      </w:r>
      <w:r w:rsidRPr="00346544">
        <w:rPr>
          <w:rStyle w:val="StyleBoldUnderline"/>
        </w:rPr>
        <w:t xml:space="preserve"> internal check</w:t>
      </w:r>
      <w:r>
        <w:t xml:space="preserve">, </w:t>
      </w:r>
      <w:r w:rsidRPr="00E37237">
        <w:rPr>
          <w:rStyle w:val="StyleBoldUnderline"/>
        </w:rPr>
        <w:t>creating</w:t>
      </w:r>
      <w:r w:rsidRPr="00346544">
        <w:rPr>
          <w:rStyle w:val="StyleBoldUnderline"/>
        </w:rPr>
        <w:t xml:space="preserve"> </w:t>
      </w:r>
      <w:r w:rsidRPr="00346544">
        <w:rPr>
          <w:rStyle w:val="Emphasis"/>
        </w:rPr>
        <w:t xml:space="preserve">endogenous </w:t>
      </w:r>
      <w:r w:rsidRPr="00E37237">
        <w:rPr>
          <w:rStyle w:val="Emphasis"/>
          <w:highlight w:val="yellow"/>
        </w:rPr>
        <w:t>incentives to</w:t>
      </w:r>
      <w:r w:rsidRPr="00346544">
        <w:rPr>
          <w:rStyle w:val="Emphasis"/>
        </w:rPr>
        <w:t xml:space="preserve"> comply with the statutory requirements and </w:t>
      </w:r>
      <w:r w:rsidRPr="00E37237">
        <w:rPr>
          <w:rStyle w:val="Emphasis"/>
          <w:highlight w:val="yellow"/>
        </w:rPr>
        <w:t>limit the breadth of executive action</w:t>
      </w:r>
      <w:r>
        <w:t xml:space="preserve">. 181 </w:t>
      </w:r>
      <w:r w:rsidRPr="00E37237">
        <w:rPr>
          <w:rStyle w:val="StyleBoldUnderline"/>
          <w:highlight w:val="yellow"/>
        </w:rPr>
        <w:t>Even if this system does little more than increase the attention paid to the stated requirements</w:t>
      </w:r>
      <w:r>
        <w:t xml:space="preserve"> and expand the circle of persons reviewing the factual basis for the application, </w:t>
      </w:r>
      <w:r w:rsidRPr="00E37237">
        <w:rPr>
          <w:rStyle w:val="StyleBoldUnderline"/>
          <w:highlight w:val="yellow"/>
        </w:rPr>
        <w:t xml:space="preserve">those features </w:t>
      </w:r>
      <w:r w:rsidRPr="00E37237">
        <w:rPr>
          <w:rStyle w:val="Emphasis"/>
          <w:highlight w:val="yellow"/>
        </w:rPr>
        <w:t>in and of themselves can lead to increased reflection and restraint.</w:t>
      </w:r>
      <w:r>
        <w:t xml:space="preserve">  [*1223]  </w:t>
      </w:r>
      <w:r w:rsidRPr="00E37237">
        <w:rPr>
          <w:rStyle w:val="StyleBoldUnderline"/>
        </w:rPr>
        <w:t>Additional accountability mechanisms</w:t>
      </w:r>
      <w:r w:rsidRPr="00346544">
        <w:rPr>
          <w:rStyle w:val="StyleBoldUnderline"/>
        </w:rPr>
        <w:t>, such as civil or criminal sanctions</w:t>
      </w:r>
      <w:r>
        <w:t xml:space="preserve"> in the event of material misrepresentations or omissions, the granting of far-reaching authority to the relevant Inspectors General, </w:t>
      </w:r>
      <w:r w:rsidRPr="00E37237">
        <w:rPr>
          <w:rStyle w:val="Emphasis"/>
        </w:rPr>
        <w:t xml:space="preserve">and </w:t>
      </w:r>
      <w:r w:rsidRPr="00E37237">
        <w:rPr>
          <w:rStyle w:val="Emphasis"/>
          <w:highlight w:val="yellow"/>
        </w:rPr>
        <w:t>meaningful ex post review</w:t>
      </w:r>
      <w:r>
        <w:t xml:space="preserve"> by Article III courts, 182 </w:t>
      </w:r>
      <w:r w:rsidRPr="00E37237">
        <w:rPr>
          <w:rStyle w:val="StyleBoldUnderline"/>
          <w:highlight w:val="yellow"/>
        </w:rPr>
        <w:t>are</w:t>
      </w:r>
      <w:r>
        <w:t xml:space="preserve"> also </w:t>
      </w:r>
      <w:r w:rsidRPr="00E37237">
        <w:rPr>
          <w:rStyle w:val="StyleBoldUnderline"/>
          <w:highlight w:val="yellow"/>
        </w:rPr>
        <w:t>needed to</w:t>
      </w:r>
      <w:r w:rsidRPr="00346544">
        <w:rPr>
          <w:rStyle w:val="StyleBoldUnderline"/>
        </w:rPr>
        <w:t xml:space="preserve"> help further </w:t>
      </w:r>
      <w:r w:rsidRPr="00E37237">
        <w:rPr>
          <w:rStyle w:val="StyleBoldUnderline"/>
          <w:highlight w:val="yellow"/>
        </w:rPr>
        <w:t>minimize abuse.</w:t>
      </w:r>
    </w:p>
    <w:p w14:paraId="31C367E3" w14:textId="77777777" w:rsidR="002D3204" w:rsidRDefault="002D3204" w:rsidP="002D3204">
      <w:pPr>
        <w:pStyle w:val="Heading2"/>
      </w:pPr>
      <w:r>
        <w:t>Counterplan</w:t>
      </w:r>
    </w:p>
    <w:p w14:paraId="307539B8" w14:textId="77777777" w:rsidR="002D3204" w:rsidRDefault="002D3204" w:rsidP="002D3204">
      <w:pPr>
        <w:pStyle w:val="Heading3"/>
      </w:pPr>
      <w:r>
        <w:t>1ar no trust</w:t>
      </w:r>
    </w:p>
    <w:p w14:paraId="1C3421E9" w14:textId="77777777" w:rsidR="002D3204" w:rsidRDefault="002D3204" w:rsidP="002D3204">
      <w:pPr>
        <w:pStyle w:val="Heading4"/>
      </w:pPr>
      <w:r>
        <w:t xml:space="preserve">1. Doesn’t take out the link turn – allies and the public will only see the drone program as legitimate if they are able to determine external accountability – more evidence – no one trusts the executive </w:t>
      </w:r>
    </w:p>
    <w:p w14:paraId="1705A7DC" w14:textId="77777777" w:rsidR="002D3204" w:rsidRDefault="002D3204" w:rsidP="002D3204">
      <w:pPr>
        <w:rPr>
          <w:sz w:val="16"/>
        </w:rPr>
      </w:pPr>
      <w:r>
        <w:rPr>
          <w:rStyle w:val="Heading4Char"/>
        </w:rPr>
        <w:t>Roach 13</w:t>
      </w:r>
      <w:r>
        <w:rPr>
          <w:sz w:val="16"/>
        </w:rPr>
        <w:t xml:space="preserve"> (Kent, eds. Cole, D. </w:t>
      </w:r>
      <w:proofErr w:type="spellStart"/>
      <w:r>
        <w:rPr>
          <w:sz w:val="16"/>
        </w:rPr>
        <w:t>Fabbrini</w:t>
      </w:r>
      <w:proofErr w:type="spellEnd"/>
      <w:r>
        <w:rPr>
          <w:sz w:val="16"/>
        </w:rPr>
        <w:t xml:space="preserve">, F. </w:t>
      </w:r>
      <w:proofErr w:type="spellStart"/>
      <w:r>
        <w:rPr>
          <w:sz w:val="16"/>
        </w:rPr>
        <w:t>Vedaschi</w:t>
      </w:r>
      <w:proofErr w:type="spellEnd"/>
      <w:r>
        <w:rPr>
          <w:sz w:val="16"/>
        </w:rPr>
        <w:t xml:space="preserve">, A., David Cole, Federico </w:t>
      </w:r>
      <w:proofErr w:type="spellStart"/>
      <w:r>
        <w:rPr>
          <w:sz w:val="16"/>
        </w:rPr>
        <w:t>Fabbrini</w:t>
      </w:r>
      <w:proofErr w:type="spellEnd"/>
      <w:r>
        <w:rPr>
          <w:sz w:val="16"/>
        </w:rPr>
        <w:t xml:space="preserve">, Arianna </w:t>
      </w:r>
      <w:proofErr w:type="spellStart"/>
      <w:r>
        <w:rPr>
          <w:sz w:val="16"/>
        </w:rPr>
        <w:t>Vedaschi</w:t>
      </w:r>
      <w:proofErr w:type="spellEnd"/>
      <w:r>
        <w:rPr>
          <w:sz w:val="16"/>
        </w:rPr>
        <w:t xml:space="preserve">, “Managing Secrecy and its Migration in a Post-9/11 World,” Secrecy, National Security and the Vindication of Constitutional Law, google books </w:t>
      </w:r>
      <w:proofErr w:type="spellStart"/>
      <w:r>
        <w:rPr>
          <w:sz w:val="16"/>
        </w:rPr>
        <w:t>pg</w:t>
      </w:r>
      <w:proofErr w:type="spellEnd"/>
      <w:r>
        <w:rPr>
          <w:sz w:val="16"/>
        </w:rPr>
        <w:t xml:space="preserve"> 118-119)</w:t>
      </w:r>
    </w:p>
    <w:p w14:paraId="4F056FF3" w14:textId="77777777" w:rsidR="002D3204" w:rsidRDefault="002D3204" w:rsidP="002D3204">
      <w:pPr>
        <w:rPr>
          <w:sz w:val="16"/>
        </w:rPr>
      </w:pPr>
    </w:p>
    <w:p w14:paraId="1EA48CA1" w14:textId="77777777" w:rsidR="002D3204" w:rsidRDefault="002D3204" w:rsidP="002D3204">
      <w:pPr>
        <w:rPr>
          <w:rStyle w:val="StyleBoldUnderline"/>
        </w:rPr>
      </w:pPr>
      <w:r>
        <w:rPr>
          <w:sz w:val="16"/>
        </w:rPr>
        <w:t xml:space="preserve">At the same time, </w:t>
      </w:r>
      <w:r w:rsidRPr="00DD282D">
        <w:rPr>
          <w:rStyle w:val="StyleBoldUnderline"/>
          <w:highlight w:val="cyan"/>
        </w:rPr>
        <w:t>the taint of</w:t>
      </w:r>
      <w:r>
        <w:rPr>
          <w:rStyle w:val="StyleBoldUnderline"/>
        </w:rPr>
        <w:t xml:space="preserve"> prior uses of </w:t>
      </w:r>
      <w:r w:rsidRPr="00DD282D">
        <w:rPr>
          <w:rStyle w:val="StyleBoldUnderline"/>
          <w:highlight w:val="cyan"/>
        </w:rPr>
        <w:t xml:space="preserve">secret evidence as well as </w:t>
      </w:r>
      <w:r w:rsidRPr="00DD282D">
        <w:rPr>
          <w:rStyle w:val="Emphasis"/>
          <w:highlight w:val="cyan"/>
        </w:rPr>
        <w:t>public suspicion that secrecy will be used to cover up</w:t>
      </w:r>
      <w:r>
        <w:rPr>
          <w:rStyle w:val="Emphasis"/>
        </w:rPr>
        <w:t xml:space="preserve"> </w:t>
      </w:r>
      <w:r>
        <w:t>torture and other</w:t>
      </w:r>
      <w:r>
        <w:rPr>
          <w:rStyle w:val="StyleBoldUnderline"/>
        </w:rPr>
        <w:t xml:space="preserve"> </w:t>
      </w:r>
      <w:r w:rsidRPr="00DD282D">
        <w:rPr>
          <w:rStyle w:val="StyleBoldUnderline"/>
          <w:highlight w:val="cyan"/>
        </w:rPr>
        <w:t>misconduct lingers</w:t>
      </w:r>
      <w:r>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Pr>
          <w:rStyle w:val="StyleBoldUnderline"/>
        </w:rPr>
        <w:t xml:space="preserve">. Secret evidence as it was previously used at Guantanamo stands a potent and easily understood symbol of unfair counter-terrorism. </w:t>
      </w:r>
      <w:r>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world. In such a context, </w:t>
      </w:r>
      <w:r>
        <w:rPr>
          <w:rStyle w:val="StyleBoldUnderline"/>
        </w:rPr>
        <w:t>the public relations costs of using secret evidence should be taken seriously because it may promote a sense that innocent people have been unfairly</w:t>
      </w:r>
      <w:r>
        <w:rPr>
          <w:sz w:val="16"/>
        </w:rPr>
        <w:t xml:space="preserve"> detained, convicted or </w:t>
      </w:r>
      <w:r>
        <w:rPr>
          <w:rStyle w:val="StyleBoldUnderline"/>
        </w:rPr>
        <w:t xml:space="preserve">targeted as terrorists. </w:t>
      </w:r>
      <w:r w:rsidRPr="00DD282D">
        <w:rPr>
          <w:rStyle w:val="StyleBoldUnderline"/>
          <w:highlight w:val="cyan"/>
        </w:rPr>
        <w:t>Secret evidence is</w:t>
      </w:r>
      <w:r>
        <w:rPr>
          <w:rStyle w:val="StyleBoldUnderline"/>
        </w:rPr>
        <w:t xml:space="preserve"> </w:t>
      </w:r>
      <w:r w:rsidRPr="00DD282D">
        <w:rPr>
          <w:rStyle w:val="StyleBoldUnderline"/>
          <w:highlight w:val="cyan"/>
        </w:rPr>
        <w:t xml:space="preserve">used by the </w:t>
      </w:r>
      <w:r>
        <w:rPr>
          <w:rStyle w:val="StyleBoldUnderline"/>
        </w:rPr>
        <w:t xml:space="preserve">US military and the CIA </w:t>
      </w:r>
      <w:r w:rsidRPr="00DD282D">
        <w:rPr>
          <w:rStyle w:val="StyleBoldUnderline"/>
          <w:highlight w:val="cyan"/>
        </w:rPr>
        <w:t>in decisions about targeted killing</w:t>
      </w:r>
      <w:r>
        <w:rPr>
          <w:sz w:val="16"/>
        </w:rPr>
        <w:t xml:space="preserve">. Attorney General </w:t>
      </w:r>
      <w:r w:rsidRPr="00DD282D">
        <w:rPr>
          <w:rStyle w:val="StyleBoldUnderline"/>
          <w:highlight w:val="cyan"/>
        </w:rPr>
        <w:t>Holder</w:t>
      </w:r>
      <w:r>
        <w:rPr>
          <w:rStyle w:val="StyleBoldUnderline"/>
        </w:rPr>
        <w:t xml:space="preserve"> has </w:t>
      </w:r>
      <w:r w:rsidRPr="00DD282D">
        <w:rPr>
          <w:rStyle w:val="StyleBoldUnderline"/>
          <w:highlight w:val="cyan"/>
        </w:rPr>
        <w:t>stressed that the evidence supporting such decisions is</w:t>
      </w:r>
      <w:r>
        <w:rPr>
          <w:rStyle w:val="StyleBoldUnderline"/>
        </w:rPr>
        <w:t xml:space="preserve"> carefully </w:t>
      </w:r>
      <w:r w:rsidRPr="00DD282D">
        <w:rPr>
          <w:rStyle w:val="StyleBoldUnderline"/>
          <w:highlight w:val="cyan"/>
        </w:rPr>
        <w:t>reviewed</w:t>
      </w:r>
      <w:r>
        <w:rPr>
          <w:rStyle w:val="StyleBoldUnderline"/>
        </w:rPr>
        <w:t xml:space="preserve"> within the government</w:t>
      </w:r>
      <w:r>
        <w:rPr>
          <w:sz w:val="16"/>
        </w:rPr>
        <w:t xml:space="preserve"> </w:t>
      </w:r>
      <w:r>
        <w:rPr>
          <w:rStyle w:val="StyleBoldUnderline"/>
        </w:rPr>
        <w:t xml:space="preserve">and has argued </w:t>
      </w:r>
      <w:r w:rsidRPr="00DD282D">
        <w:rPr>
          <w:rStyle w:val="StyleBoldUnderline"/>
          <w:highlight w:val="cyan"/>
        </w:rPr>
        <w:t>that the process satisfies due process</w:t>
      </w:r>
      <w:r>
        <w:rPr>
          <w:rStyle w:val="StyleBoldUnderline"/>
        </w:rPr>
        <w:t xml:space="preserve"> because due process need not be judicial process</w:t>
      </w:r>
      <w:r>
        <w:rPr>
          <w:sz w:val="16"/>
        </w:rPr>
        <w:t xml:space="preserve">." </w:t>
      </w:r>
      <w:r w:rsidRPr="00DD282D">
        <w:rPr>
          <w:rStyle w:val="StyleBoldUnderline"/>
          <w:highlight w:val="cyan"/>
        </w:rPr>
        <w:t xml:space="preserve">The </w:t>
      </w:r>
      <w:r w:rsidRPr="00DD282D">
        <w:rPr>
          <w:rStyle w:val="Emphasis"/>
          <w:highlight w:val="cyan"/>
        </w:rPr>
        <w:t xml:space="preserve">problem </w:t>
      </w:r>
      <w:r>
        <w:rPr>
          <w:rStyle w:val="Emphasis"/>
        </w:rPr>
        <w:t xml:space="preserve">with this approach </w:t>
      </w:r>
      <w:r w:rsidRPr="00DD282D">
        <w:rPr>
          <w:rStyle w:val="Emphasis"/>
          <w:highlight w:val="cyan"/>
        </w:rPr>
        <w:t>is that it requires people to trust the government</w:t>
      </w:r>
      <w:r>
        <w:rPr>
          <w:rStyle w:val="Emphasis"/>
        </w:rPr>
        <w:t xml:space="preserve"> that the secret evidence </w:t>
      </w:r>
      <w:r>
        <w:rPr>
          <w:rStyle w:val="StyleBoldUnderline"/>
        </w:rPr>
        <w:t xml:space="preserve">has been thoroughly tested and vetted even though </w:t>
      </w:r>
      <w:r w:rsidRPr="00DD282D">
        <w:rPr>
          <w:rStyle w:val="StyleBoldUnderline"/>
          <w:highlight w:val="cyan"/>
        </w:rPr>
        <w:t xml:space="preserve">the </w:t>
      </w:r>
      <w:r w:rsidRPr="00DD282D">
        <w:rPr>
          <w:rStyle w:val="Emphasis"/>
          <w:highlight w:val="cyan"/>
        </w:rPr>
        <w:t>executive has an incentive to err on the side of security.</w:t>
      </w:r>
      <w:r>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w:t>
      </w:r>
      <w:proofErr w:type="gramStart"/>
      <w:r>
        <w:rPr>
          <w:sz w:val="16"/>
        </w:rPr>
        <w:t>advocates</w:t>
      </w:r>
      <w:proofErr w:type="gramEnd"/>
      <w:r>
        <w:rPr>
          <w:sz w:val="16"/>
        </w:rPr>
        <w:t xml:space="preserve">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Pr>
          <w:rStyle w:val="StyleBoldUnderline"/>
        </w:rPr>
        <w:t>What has changed since 9/11, however, is that terrorism as opposed to invasion or nuclear war is widely accepted as the prime threat to national security.</w:t>
      </w:r>
      <w:r>
        <w:rPr>
          <w:sz w:val="16"/>
        </w:rPr>
        <w:t xml:space="preserve"> </w:t>
      </w:r>
      <w:r>
        <w:rPr>
          <w:rStyle w:val="StyleBoldUnderline"/>
        </w:rPr>
        <w:t>Terrorism is seen by many as a crime and the use of war-like secrecy is much more problematic in responding to a crime</w:t>
      </w:r>
      <w:r>
        <w:rPr>
          <w:sz w:val="16"/>
        </w:rPr>
        <w:t xml:space="preserve"> than to a threat of invasion or nuclear war. Hence, </w:t>
      </w:r>
      <w:r w:rsidRPr="00DD282D">
        <w:rPr>
          <w:rStyle w:val="StyleBoldUnderline"/>
          <w:highlight w:val="cyan"/>
        </w:rPr>
        <w:t>the legitimacy of the US's use of secrets</w:t>
      </w:r>
      <w:r>
        <w:rPr>
          <w:rStyle w:val="StyleBoldUnderline"/>
        </w:rPr>
        <w:t xml:space="preserve"> to kill people in its controversial war against al Qaeda has been challenged. It </w:t>
      </w:r>
      <w:r w:rsidRPr="00DD282D">
        <w:rPr>
          <w:rStyle w:val="StyleBoldUnderline"/>
          <w:highlight w:val="cyan"/>
        </w:rPr>
        <w:t xml:space="preserve">may become a liability </w:t>
      </w:r>
      <w:r>
        <w:rPr>
          <w:rStyle w:val="StyleBoldUnderline"/>
        </w:rPr>
        <w:t xml:space="preserve">in the US's dealings </w:t>
      </w:r>
      <w:r w:rsidRPr="00DD282D">
        <w:rPr>
          <w:rStyle w:val="StyleBoldUnderline"/>
          <w:highlight w:val="cyan"/>
        </w:rPr>
        <w:t>with the Muslim world.</w:t>
      </w:r>
    </w:p>
    <w:p w14:paraId="29B3BDAD" w14:textId="77777777" w:rsidR="002D3204" w:rsidRDefault="002D3204" w:rsidP="002D3204"/>
    <w:p w14:paraId="6F8070BC" w14:textId="77777777" w:rsidR="002D3204" w:rsidRDefault="002D3204" w:rsidP="002D3204">
      <w:pPr>
        <w:rPr>
          <w:sz w:val="16"/>
        </w:rPr>
      </w:pPr>
      <w:r>
        <w:rPr>
          <w:rStyle w:val="Heading4Char"/>
        </w:rPr>
        <w:t xml:space="preserve">Neither does the international community </w:t>
      </w:r>
      <w:r>
        <w:br/>
      </w:r>
      <w:r>
        <w:rPr>
          <w:rStyle w:val="Heading4Char"/>
        </w:rPr>
        <w:t>Shane</w:t>
      </w:r>
      <w:r>
        <w:rPr>
          <w:sz w:val="16"/>
        </w:rPr>
        <w:t xml:space="preserve"> 11/24/</w:t>
      </w:r>
      <w:r>
        <w:rPr>
          <w:rStyle w:val="Heading4Char"/>
        </w:rPr>
        <w:t>12</w:t>
      </w:r>
      <w:r>
        <w:rPr>
          <w:sz w:val="16"/>
        </w:rPr>
        <w:t xml:space="preserve"> (SCOTT, </w:t>
      </w:r>
      <w:proofErr w:type="spellStart"/>
      <w:r>
        <w:rPr>
          <w:sz w:val="16"/>
        </w:rPr>
        <w:t>staffwriter</w:t>
      </w:r>
      <w:proofErr w:type="spellEnd"/>
      <w:r>
        <w:rPr>
          <w:sz w:val="16"/>
        </w:rPr>
        <w:t xml:space="preserve">, “Election Spurred a Move to Codify U.S. Drone Policy” </w:t>
      </w:r>
      <w:r w:rsidRPr="00DD282D">
        <w:rPr>
          <w:sz w:val="16"/>
          <w:highlight w:val="cyan"/>
        </w:rPr>
        <w:t>http://www.nytimes.com/2012/11/25/world/white-house-presses-for-drone-rule-book.html?pagewanted</w:t>
      </w:r>
      <w:r>
        <w:rPr>
          <w:sz w:val="16"/>
        </w:rPr>
        <w:t>=all&amp;_r=0)</w:t>
      </w:r>
    </w:p>
    <w:p w14:paraId="2D71C2CD" w14:textId="77777777" w:rsidR="002D3204" w:rsidRDefault="002D3204" w:rsidP="002D3204"/>
    <w:p w14:paraId="004AF889" w14:textId="77777777" w:rsidR="002D3204" w:rsidRDefault="002D3204" w:rsidP="002D3204">
      <w:pPr>
        <w:rPr>
          <w:rStyle w:val="StyleBoldUnderline"/>
        </w:rPr>
      </w:pPr>
      <w:r>
        <w:rPr>
          <w:sz w:val="16"/>
        </w:rPr>
        <w:t xml:space="preserve">WASHINGTON — </w:t>
      </w:r>
      <w:proofErr w:type="gramStart"/>
      <w:r>
        <w:rPr>
          <w:rStyle w:val="StyleBoldUnderline"/>
        </w:rPr>
        <w:t>Facing</w:t>
      </w:r>
      <w:proofErr w:type="gramEnd"/>
      <w:r>
        <w:rPr>
          <w:rStyle w:val="StyleBoldUnderline"/>
        </w:rPr>
        <w:t xml:space="preserve"> the possibility</w:t>
      </w:r>
      <w:r>
        <w:rPr>
          <w:sz w:val="16"/>
        </w:rPr>
        <w:t xml:space="preserve"> that President </w:t>
      </w:r>
      <w:r w:rsidRPr="00DD282D">
        <w:rPr>
          <w:rStyle w:val="StyleBoldUnderline"/>
          <w:highlight w:val="cyan"/>
        </w:rPr>
        <w:t>Obama</w:t>
      </w:r>
      <w:r>
        <w:rPr>
          <w:rStyle w:val="StyleBoldUnderline"/>
        </w:rPr>
        <w:t xml:space="preserve"> might not win a second term, his</w:t>
      </w:r>
      <w:r>
        <w:rPr>
          <w:sz w:val="16"/>
        </w:rPr>
        <w:t xml:space="preserve"> </w:t>
      </w:r>
      <w:r>
        <w:rPr>
          <w:rStyle w:val="StyleBoldUnderline"/>
        </w:rPr>
        <w:t xml:space="preserve">administration </w:t>
      </w:r>
      <w:r w:rsidRPr="00DD282D">
        <w:rPr>
          <w:rStyle w:val="StyleBoldUnderline"/>
          <w:highlight w:val="cyan"/>
        </w:rPr>
        <w:t>accelerated work</w:t>
      </w:r>
      <w:r>
        <w:rPr>
          <w:sz w:val="16"/>
        </w:rPr>
        <w:t xml:space="preserve"> in the weeks before the election </w:t>
      </w:r>
      <w:r w:rsidRPr="00DD282D">
        <w:rPr>
          <w:rStyle w:val="StyleBoldUnderline"/>
          <w:highlight w:val="cyan"/>
        </w:rPr>
        <w:t>to develop explicit rules for</w:t>
      </w:r>
      <w:r>
        <w:rPr>
          <w:sz w:val="16"/>
        </w:rPr>
        <w:t xml:space="preserve"> the </w:t>
      </w:r>
      <w:r w:rsidRPr="00DD282D">
        <w:rPr>
          <w:rStyle w:val="StyleBoldUnderline"/>
          <w:highlight w:val="cyan"/>
        </w:rPr>
        <w:t>targeted</w:t>
      </w:r>
      <w:r>
        <w:rPr>
          <w:rStyle w:val="StyleBoldUnderline"/>
        </w:rPr>
        <w:t xml:space="preserve"> </w:t>
      </w:r>
      <w:r w:rsidRPr="00DD282D">
        <w:rPr>
          <w:rStyle w:val="StyleBoldUnderline"/>
          <w:highlight w:val="cyan"/>
        </w:rPr>
        <w:t>killing</w:t>
      </w:r>
      <w:r>
        <w:rPr>
          <w:sz w:val="16"/>
        </w:rPr>
        <w:t xml:space="preserve"> of terrorists by unmanned drones, so that a new president would inherit clear standards and procedures, according to two administration officials. The matter may have lost some urgency after Nov. 6. But with more than 300 drone strikes and some 2,500 people killed by the Central Intelligence Agency and the military since Mr. Obama first took office, </w:t>
      </w:r>
      <w:r w:rsidRPr="00DD282D">
        <w:rPr>
          <w:rStyle w:val="StyleBoldUnderline"/>
          <w:highlight w:val="cyan"/>
        </w:rPr>
        <w:t>the administration is still</w:t>
      </w:r>
      <w:r>
        <w:rPr>
          <w:rStyle w:val="StyleBoldUnderline"/>
        </w:rPr>
        <w:t xml:space="preserve"> </w:t>
      </w:r>
      <w:r w:rsidRPr="00DD282D">
        <w:rPr>
          <w:rStyle w:val="StyleBoldUnderline"/>
          <w:highlight w:val="cyan"/>
        </w:rPr>
        <w:t>pushing to</w:t>
      </w:r>
      <w:r>
        <w:rPr>
          <w:rStyle w:val="StyleBoldUnderline"/>
        </w:rPr>
        <w:t xml:space="preserve"> make </w:t>
      </w:r>
      <w:r>
        <w:rPr>
          <w:sz w:val="16"/>
        </w:rPr>
        <w:t xml:space="preserve">the </w:t>
      </w:r>
      <w:r>
        <w:rPr>
          <w:rStyle w:val="StyleBoldUnderline"/>
        </w:rPr>
        <w:t xml:space="preserve">rules formal and </w:t>
      </w:r>
      <w:r w:rsidRPr="00DD282D">
        <w:rPr>
          <w:rStyle w:val="StyleBoldUnderline"/>
          <w:highlight w:val="cyan"/>
        </w:rPr>
        <w:t>resolve internal uncertainty</w:t>
      </w:r>
      <w:r>
        <w:rPr>
          <w:rStyle w:val="StyleBoldUnderline"/>
        </w:rPr>
        <w:t xml:space="preserve"> and disagreement</w:t>
      </w:r>
      <w:r>
        <w:rPr>
          <w:sz w:val="16"/>
        </w:rPr>
        <w:t xml:space="preserve"> about exactly when lethal action is justified. Mr. Obama and his advisers are still debating whether remote-control killing should be a measure of last resort against imminent threats to the United States, or a more flexible tool, available to help allied governments attack their enemies or to prevent militants from controlling territory. Though publicly the administration presents a united front on the use of drones, behind the scenes there is longstanding tension. The Defense Department and the C.I.A. continue to press for greater latitude to carry out strikes; Justice Department and State Department officials, and the president’s counterterrorism adviser, John O. Brennan, have argued for restraint, officials involved in the discussions say. More broadly, </w:t>
      </w:r>
      <w:r w:rsidRPr="00DD282D">
        <w:rPr>
          <w:rStyle w:val="StyleBoldUnderline"/>
          <w:highlight w:val="cyan"/>
        </w:rPr>
        <w:t>the administration</w:t>
      </w:r>
      <w:r>
        <w:rPr>
          <w:rStyle w:val="StyleBoldUnderline"/>
        </w:rPr>
        <w:t xml:space="preserve">’s legal reasoning </w:t>
      </w:r>
      <w:r w:rsidRPr="00DD282D">
        <w:rPr>
          <w:rStyle w:val="Emphasis"/>
          <w:highlight w:val="cyan"/>
        </w:rPr>
        <w:t>has not persuaded</w:t>
      </w:r>
      <w:r>
        <w:rPr>
          <w:rStyle w:val="Emphasis"/>
        </w:rPr>
        <w:t xml:space="preserve"> many </w:t>
      </w:r>
      <w:r w:rsidRPr="00DD282D">
        <w:rPr>
          <w:rStyle w:val="Emphasis"/>
          <w:highlight w:val="cyan"/>
        </w:rPr>
        <w:t xml:space="preserve">other countries </w:t>
      </w:r>
      <w:r>
        <w:rPr>
          <w:rStyle w:val="Emphasis"/>
        </w:rPr>
        <w:t xml:space="preserve">that </w:t>
      </w:r>
      <w:r w:rsidRPr="00DD282D">
        <w:rPr>
          <w:rStyle w:val="Emphasis"/>
          <w:highlight w:val="cyan"/>
        </w:rPr>
        <w:t>the strikes are acceptable</w:t>
      </w:r>
      <w:r>
        <w:rPr>
          <w:rStyle w:val="Emphasis"/>
        </w:rPr>
        <w:t xml:space="preserve"> under international law</w:t>
      </w:r>
      <w:r>
        <w:rPr>
          <w:rStyle w:val="StyleBoldUnderline"/>
        </w:rPr>
        <w:t>.</w:t>
      </w:r>
      <w:r>
        <w:rPr>
          <w:sz w:val="16"/>
        </w:rPr>
        <w:t xml:space="preserve"> For years before the Sept. 11, 2001, attacks, </w:t>
      </w:r>
      <w:r w:rsidRPr="00DD282D">
        <w:rPr>
          <w:rStyle w:val="StyleBoldUnderline"/>
          <w:highlight w:val="cyan"/>
        </w:rPr>
        <w:t>the</w:t>
      </w:r>
      <w:r w:rsidRPr="00DD282D">
        <w:rPr>
          <w:sz w:val="16"/>
          <w:highlight w:val="cyan"/>
        </w:rPr>
        <w:t xml:space="preserve"> </w:t>
      </w:r>
      <w:r w:rsidRPr="00DD282D">
        <w:rPr>
          <w:rStyle w:val="Emphasis"/>
          <w:highlight w:val="cyan"/>
        </w:rPr>
        <w:t>U</w:t>
      </w:r>
      <w:r>
        <w:rPr>
          <w:sz w:val="16"/>
        </w:rPr>
        <w:t xml:space="preserve">nited </w:t>
      </w:r>
      <w:r w:rsidRPr="00DD282D">
        <w:rPr>
          <w:rStyle w:val="Emphasis"/>
          <w:highlight w:val="cyan"/>
        </w:rPr>
        <w:t>S</w:t>
      </w:r>
      <w:r>
        <w:rPr>
          <w:sz w:val="16"/>
        </w:rPr>
        <w:t xml:space="preserve">tates </w:t>
      </w:r>
      <w:r w:rsidRPr="00DD282D">
        <w:rPr>
          <w:rStyle w:val="StyleBoldUnderline"/>
          <w:highlight w:val="cyan"/>
        </w:rPr>
        <w:t>routinely condemned targeted killings of</w:t>
      </w:r>
      <w:r>
        <w:rPr>
          <w:rStyle w:val="StyleBoldUnderline"/>
        </w:rPr>
        <w:t xml:space="preserve"> suspected </w:t>
      </w:r>
      <w:r w:rsidRPr="00DD282D">
        <w:rPr>
          <w:rStyle w:val="StyleBoldUnderline"/>
          <w:highlight w:val="cyan"/>
        </w:rPr>
        <w:t>terrorists by Israel, and</w:t>
      </w:r>
      <w:r w:rsidRPr="00DD282D">
        <w:rPr>
          <w:rStyle w:val="Emphasis"/>
          <w:highlight w:val="cyan"/>
        </w:rPr>
        <w:t xml:space="preserve"> most countries still object to such measures</w:t>
      </w:r>
      <w:r>
        <w:rPr>
          <w:rStyle w:val="Emphasis"/>
        </w:rPr>
        <w:t>.</w:t>
      </w:r>
      <w:r>
        <w:rPr>
          <w:rStyle w:val="StyleBoldUnderline"/>
        </w:rPr>
        <w:t xml:space="preserve"> </w:t>
      </w:r>
      <w:r>
        <w:rPr>
          <w:sz w:val="16"/>
        </w:rPr>
        <w:t xml:space="preserve">But since the first targeted killing by the United States in 2002, two administrations have taken the position that the United States is at war with Al Qaeda and its allies and can legally defend itself by striking its enemies wherever they are found. </w:t>
      </w:r>
      <w:r>
        <w:rPr>
          <w:rStyle w:val="StyleBoldUnderline"/>
        </w:rPr>
        <w:t>Partly because</w:t>
      </w:r>
      <w:r>
        <w:rPr>
          <w:sz w:val="16"/>
        </w:rPr>
        <w:t xml:space="preserve"> </w:t>
      </w:r>
      <w:r>
        <w:rPr>
          <w:rStyle w:val="Emphasis"/>
        </w:rPr>
        <w:t>U</w:t>
      </w:r>
      <w:r>
        <w:rPr>
          <w:sz w:val="16"/>
        </w:rPr>
        <w:t xml:space="preserve">nited </w:t>
      </w:r>
      <w:r>
        <w:rPr>
          <w:rStyle w:val="Emphasis"/>
        </w:rPr>
        <w:t>N</w:t>
      </w:r>
      <w:r>
        <w:rPr>
          <w:sz w:val="16"/>
        </w:rPr>
        <w:t xml:space="preserve">ations </w:t>
      </w:r>
      <w:r>
        <w:rPr>
          <w:rStyle w:val="StyleBoldUnderline"/>
        </w:rPr>
        <w:t>officials know</w:t>
      </w:r>
      <w:r>
        <w:rPr>
          <w:sz w:val="16"/>
        </w:rPr>
        <w:t xml:space="preserve"> that </w:t>
      </w:r>
      <w:r>
        <w:rPr>
          <w:rStyle w:val="StyleBoldUnderline"/>
        </w:rPr>
        <w:t>the</w:t>
      </w:r>
      <w:r>
        <w:rPr>
          <w:sz w:val="16"/>
        </w:rPr>
        <w:t xml:space="preserve"> </w:t>
      </w:r>
      <w:r>
        <w:rPr>
          <w:rStyle w:val="Emphasis"/>
        </w:rPr>
        <w:t>U</w:t>
      </w:r>
      <w:r>
        <w:rPr>
          <w:sz w:val="16"/>
        </w:rPr>
        <w:t xml:space="preserve">nited </w:t>
      </w:r>
      <w:r>
        <w:rPr>
          <w:rStyle w:val="Emphasis"/>
        </w:rPr>
        <w:t>S</w:t>
      </w:r>
      <w:r>
        <w:rPr>
          <w:sz w:val="16"/>
        </w:rPr>
        <w:t xml:space="preserve">tates </w:t>
      </w:r>
      <w:r>
        <w:rPr>
          <w:rStyle w:val="StyleBoldUnderline"/>
        </w:rPr>
        <w:t xml:space="preserve">is setting a legal and ethical precedent for other countries developing armed drones, </w:t>
      </w:r>
      <w:r w:rsidRPr="00DD282D">
        <w:rPr>
          <w:rStyle w:val="StyleBoldUnderline"/>
          <w:highlight w:val="cyan"/>
        </w:rPr>
        <w:t xml:space="preserve">the U.N. plans to open a unit in Geneva early next year to </w:t>
      </w:r>
      <w:r w:rsidRPr="00DD282D">
        <w:rPr>
          <w:rStyle w:val="Emphasis"/>
          <w:highlight w:val="cyan"/>
        </w:rPr>
        <w:t>investigate American drone strikes.</w:t>
      </w:r>
    </w:p>
    <w:p w14:paraId="572D4CE0" w14:textId="77777777" w:rsidR="002D3204" w:rsidRPr="00144D94" w:rsidRDefault="002D3204" w:rsidP="002D3204"/>
    <w:p w14:paraId="7FEB148D" w14:textId="77777777" w:rsidR="002D3204" w:rsidRDefault="002D3204" w:rsidP="002D3204">
      <w:pPr>
        <w:pStyle w:val="Heading2"/>
      </w:pPr>
      <w:r>
        <w:t>Politics</w:t>
      </w:r>
    </w:p>
    <w:p w14:paraId="78805204" w14:textId="77777777" w:rsidR="002D3204" w:rsidRDefault="002D3204" w:rsidP="002D3204">
      <w:pPr>
        <w:pStyle w:val="Heading3"/>
      </w:pPr>
      <w:r>
        <w:t>Russia</w:t>
      </w:r>
    </w:p>
    <w:p w14:paraId="6DD759C3" w14:textId="77777777" w:rsidR="002D3204" w:rsidRDefault="002D3204" w:rsidP="002D3204">
      <w:pPr>
        <w:pStyle w:val="Heading4"/>
      </w:pPr>
      <w:r>
        <w:t>Iran has already broken the agreement, it will trigger US sanctions</w:t>
      </w:r>
      <w:r>
        <w:tab/>
      </w:r>
    </w:p>
    <w:p w14:paraId="799B86D9" w14:textId="77777777" w:rsidR="002D3204" w:rsidRPr="008D61CB" w:rsidRDefault="002D3204" w:rsidP="002D3204">
      <w:pPr>
        <w:rPr>
          <w:rStyle w:val="StyleStyleBold12pt"/>
        </w:rPr>
      </w:pPr>
      <w:r>
        <w:rPr>
          <w:rStyle w:val="StyleStyleBold12pt"/>
        </w:rPr>
        <w:t xml:space="preserve">Leon and Hirsch 1/15 </w:t>
      </w:r>
      <w:r w:rsidRPr="008D61CB">
        <w:rPr>
          <w:sz w:val="16"/>
        </w:rPr>
        <w:t>(Eli and Yoni, “</w:t>
      </w:r>
      <w:proofErr w:type="spellStart"/>
      <w:r w:rsidRPr="008D61CB">
        <w:rPr>
          <w:sz w:val="16"/>
        </w:rPr>
        <w:t>Rouhani</w:t>
      </w:r>
      <w:proofErr w:type="spellEnd"/>
      <w:r w:rsidRPr="008D61CB">
        <w:rPr>
          <w:sz w:val="16"/>
        </w:rPr>
        <w:t xml:space="preserve"> says West capitulated to Iran in nuclear deal”, http://www.israelhayom.com/site/newsletter_article.php?id=14757)</w:t>
      </w:r>
    </w:p>
    <w:p w14:paraId="5E911A28" w14:textId="77777777" w:rsidR="002D3204" w:rsidRPr="008D61CB" w:rsidRDefault="002D3204" w:rsidP="002D3204">
      <w:pPr>
        <w:rPr>
          <w:sz w:val="16"/>
        </w:rPr>
      </w:pPr>
      <w:r w:rsidRPr="008D61CB">
        <w:rPr>
          <w:sz w:val="16"/>
        </w:rPr>
        <w:t xml:space="preserve">In related news, </w:t>
      </w:r>
      <w:proofErr w:type="gramStart"/>
      <w:r w:rsidRPr="003A7281">
        <w:rPr>
          <w:rStyle w:val="StyleBoldUnderline"/>
          <w:highlight w:val="yellow"/>
        </w:rPr>
        <w:t>reports of a</w:t>
      </w:r>
      <w:r w:rsidRPr="008D61CB">
        <w:rPr>
          <w:sz w:val="16"/>
        </w:rPr>
        <w:t xml:space="preserve"> nearly </w:t>
      </w:r>
      <w:r w:rsidRPr="003A7281">
        <w:rPr>
          <w:rStyle w:val="StyleBoldUnderline"/>
          <w:highlight w:val="yellow"/>
        </w:rPr>
        <w:t>ratified Russian-Iranian oil-for-goods deal</w:t>
      </w:r>
      <w:r w:rsidRPr="008D61CB">
        <w:rPr>
          <w:rStyle w:val="StyleBoldUnderline"/>
        </w:rPr>
        <w:t xml:space="preserve"> </w:t>
      </w:r>
      <w:r w:rsidRPr="008D61CB">
        <w:rPr>
          <w:sz w:val="16"/>
        </w:rPr>
        <w:t xml:space="preserve">worth $1.5 billion </w:t>
      </w:r>
      <w:r w:rsidRPr="003A7281">
        <w:rPr>
          <w:rStyle w:val="StyleBoldUnderline"/>
          <w:highlight w:val="yellow"/>
        </w:rPr>
        <w:t>has</w:t>
      </w:r>
      <w:proofErr w:type="gramEnd"/>
      <w:r w:rsidRPr="003A7281">
        <w:rPr>
          <w:rStyle w:val="StyleBoldUnderline"/>
          <w:highlight w:val="yellow"/>
        </w:rPr>
        <w:t xml:space="preserve"> drawn the ire of U.S. officials</w:t>
      </w:r>
      <w:r w:rsidRPr="003A7281">
        <w:rPr>
          <w:sz w:val="16"/>
          <w:highlight w:val="yellow"/>
        </w:rPr>
        <w:t xml:space="preserve">. </w:t>
      </w:r>
      <w:r w:rsidRPr="003A7281">
        <w:rPr>
          <w:rStyle w:val="StyleBoldUnderline"/>
          <w:highlight w:val="yellow"/>
        </w:rPr>
        <w:t>Sources</w:t>
      </w:r>
      <w:r w:rsidRPr="008D61CB">
        <w:rPr>
          <w:sz w:val="16"/>
        </w:rPr>
        <w:t xml:space="preserve"> involved in the deal </w:t>
      </w:r>
      <w:r w:rsidRPr="003A7281">
        <w:rPr>
          <w:rStyle w:val="StyleBoldUnderline"/>
          <w:highlight w:val="yellow"/>
        </w:rPr>
        <w:t>said</w:t>
      </w:r>
      <w:r w:rsidRPr="003A7281">
        <w:rPr>
          <w:sz w:val="16"/>
          <w:highlight w:val="yellow"/>
        </w:rPr>
        <w:t xml:space="preserve"> </w:t>
      </w:r>
      <w:r w:rsidRPr="003A7281">
        <w:rPr>
          <w:rStyle w:val="StyleBoldUnderline"/>
          <w:highlight w:val="yellow"/>
        </w:rPr>
        <w:t>Iran would agree to provide</w:t>
      </w:r>
      <w:r w:rsidRPr="008D61CB">
        <w:rPr>
          <w:sz w:val="16"/>
        </w:rPr>
        <w:t xml:space="preserve"> no less than 500,000 barrels of </w:t>
      </w:r>
      <w:r w:rsidRPr="003A7281">
        <w:rPr>
          <w:rStyle w:val="StyleBoldUnderline"/>
          <w:highlight w:val="yellow"/>
        </w:rPr>
        <w:t>oil in exchange for Russian</w:t>
      </w:r>
      <w:r w:rsidRPr="008D61CB">
        <w:rPr>
          <w:rStyle w:val="StyleBoldUnderline"/>
        </w:rPr>
        <w:t xml:space="preserve"> equipment and </w:t>
      </w:r>
      <w:r w:rsidRPr="003A7281">
        <w:rPr>
          <w:rStyle w:val="StyleBoldUnderline"/>
          <w:highlight w:val="yellow"/>
        </w:rPr>
        <w:t>goods</w:t>
      </w:r>
      <w:r w:rsidRPr="008D61CB">
        <w:rPr>
          <w:sz w:val="16"/>
        </w:rPr>
        <w:t xml:space="preserve">, significantly </w:t>
      </w:r>
      <w:r w:rsidRPr="008D61CB">
        <w:rPr>
          <w:rStyle w:val="StyleBoldUnderline"/>
        </w:rPr>
        <w:t>boosting Iran's beleaguered oil exports.</w:t>
      </w:r>
      <w:r>
        <w:rPr>
          <w:rStyle w:val="StyleBoldUnderline"/>
        </w:rPr>
        <w:t xml:space="preserve"> </w:t>
      </w:r>
      <w:r w:rsidRPr="008D61CB">
        <w:rPr>
          <w:rStyle w:val="StyleBoldUnderline"/>
        </w:rPr>
        <w:t>"</w:t>
      </w:r>
      <w:r w:rsidRPr="003A7281">
        <w:rPr>
          <w:rStyle w:val="StyleBoldUnderline"/>
        </w:rPr>
        <w:t>If</w:t>
      </w:r>
      <w:r w:rsidRPr="008D61CB">
        <w:rPr>
          <w:rStyle w:val="StyleBoldUnderline"/>
        </w:rPr>
        <w:t xml:space="preserve"> the reports are true</w:t>
      </w:r>
      <w:r w:rsidRPr="008D61CB">
        <w:rPr>
          <w:sz w:val="16"/>
        </w:rPr>
        <w:t xml:space="preserve">, </w:t>
      </w:r>
      <w:r w:rsidRPr="003A7281">
        <w:rPr>
          <w:rStyle w:val="Emphasis"/>
          <w:highlight w:val="yellow"/>
        </w:rPr>
        <w:t>such a deal would</w:t>
      </w:r>
      <w:r w:rsidRPr="008D61CB">
        <w:rPr>
          <w:rStyle w:val="Emphasis"/>
        </w:rPr>
        <w:t xml:space="preserve"> raise serious concerns</w:t>
      </w:r>
      <w:r w:rsidRPr="008D61CB">
        <w:rPr>
          <w:sz w:val="16"/>
        </w:rPr>
        <w:t xml:space="preserve"> </w:t>
      </w:r>
      <w:r w:rsidRPr="008D61CB">
        <w:rPr>
          <w:rStyle w:val="StyleBoldUnderline"/>
        </w:rPr>
        <w:t xml:space="preserve">as it would </w:t>
      </w:r>
      <w:r w:rsidRPr="003A7281">
        <w:rPr>
          <w:rStyle w:val="StyleBoldUnderline"/>
          <w:highlight w:val="yellow"/>
        </w:rPr>
        <w:t>be inconsistent with the terms of the</w:t>
      </w:r>
      <w:r w:rsidRPr="008D61CB">
        <w:rPr>
          <w:sz w:val="16"/>
        </w:rPr>
        <w:t xml:space="preserve"> P5+1 </w:t>
      </w:r>
      <w:r w:rsidRPr="003A7281">
        <w:rPr>
          <w:rStyle w:val="StyleBoldUnderline"/>
          <w:highlight w:val="yellow"/>
        </w:rPr>
        <w:t>agreement with Iran and could</w:t>
      </w:r>
      <w:r w:rsidRPr="008D61CB">
        <w:rPr>
          <w:sz w:val="16"/>
        </w:rPr>
        <w:t xml:space="preserve"> potentially </w:t>
      </w:r>
      <w:r w:rsidRPr="003A7281">
        <w:rPr>
          <w:rStyle w:val="Emphasis"/>
          <w:highlight w:val="yellow"/>
        </w:rPr>
        <w:t>trigger U.S. sanctions</w:t>
      </w:r>
      <w:r w:rsidRPr="008D61CB">
        <w:rPr>
          <w:sz w:val="16"/>
        </w:rPr>
        <w:t xml:space="preserve">," </w:t>
      </w:r>
      <w:r w:rsidRPr="008D61CB">
        <w:rPr>
          <w:rStyle w:val="StyleBoldUnderline"/>
        </w:rPr>
        <w:t>said</w:t>
      </w:r>
      <w:r w:rsidRPr="008D61CB">
        <w:rPr>
          <w:sz w:val="16"/>
        </w:rPr>
        <w:t xml:space="preserve"> Caitlin </w:t>
      </w:r>
      <w:r w:rsidRPr="008D61CB">
        <w:rPr>
          <w:rStyle w:val="StyleBoldUnderline"/>
        </w:rPr>
        <w:t>Hayden</w:t>
      </w:r>
      <w:r w:rsidRPr="008D61CB">
        <w:rPr>
          <w:sz w:val="16"/>
        </w:rPr>
        <w:t xml:space="preserve">, spokeswoman for the White House National Security Council. </w:t>
      </w:r>
      <w:r w:rsidRPr="008D61CB">
        <w:rPr>
          <w:rStyle w:val="StyleBoldUnderline"/>
        </w:rPr>
        <w:t>Also</w:t>
      </w:r>
      <w:r w:rsidRPr="008D61CB">
        <w:rPr>
          <w:sz w:val="16"/>
        </w:rPr>
        <w:t xml:space="preserve"> on Tuesday, </w:t>
      </w:r>
      <w:r w:rsidRPr="008D61CB">
        <w:rPr>
          <w:rStyle w:val="StyleBoldUnderline"/>
        </w:rPr>
        <w:t>the</w:t>
      </w:r>
      <w:r w:rsidRPr="008D61CB">
        <w:rPr>
          <w:rStyle w:val="Emphasis"/>
        </w:rPr>
        <w:t xml:space="preserve"> I</w:t>
      </w:r>
      <w:r w:rsidRPr="008D61CB">
        <w:rPr>
          <w:sz w:val="16"/>
        </w:rPr>
        <w:t xml:space="preserve">nternational </w:t>
      </w:r>
      <w:r w:rsidRPr="008D61CB">
        <w:rPr>
          <w:rStyle w:val="Emphasis"/>
        </w:rPr>
        <w:t>A</w:t>
      </w:r>
      <w:r w:rsidRPr="008D61CB">
        <w:rPr>
          <w:sz w:val="16"/>
        </w:rPr>
        <w:t xml:space="preserve">tomic </w:t>
      </w:r>
      <w:r w:rsidRPr="008D61CB">
        <w:rPr>
          <w:rStyle w:val="Emphasis"/>
        </w:rPr>
        <w:t>E</w:t>
      </w:r>
      <w:r w:rsidRPr="008D61CB">
        <w:rPr>
          <w:sz w:val="16"/>
        </w:rPr>
        <w:t xml:space="preserve">nergy </w:t>
      </w:r>
      <w:r w:rsidRPr="008D61CB">
        <w:rPr>
          <w:rStyle w:val="Emphasis"/>
        </w:rPr>
        <w:t>A</w:t>
      </w:r>
      <w:r w:rsidRPr="008D61CB">
        <w:rPr>
          <w:sz w:val="16"/>
        </w:rPr>
        <w:t xml:space="preserve">gency </w:t>
      </w:r>
      <w:r w:rsidRPr="008D61CB">
        <w:rPr>
          <w:rStyle w:val="StyleBoldUnderline"/>
        </w:rPr>
        <w:t>said a</w:t>
      </w:r>
      <w:r w:rsidRPr="008D61CB">
        <w:rPr>
          <w:sz w:val="16"/>
        </w:rPr>
        <w:t xml:space="preserve"> planned </w:t>
      </w:r>
      <w:r w:rsidRPr="008D61CB">
        <w:rPr>
          <w:rStyle w:val="StyleBoldUnderline"/>
        </w:rPr>
        <w:t>meeting with Iran</w:t>
      </w:r>
      <w:r w:rsidRPr="008D61CB">
        <w:rPr>
          <w:sz w:val="16"/>
        </w:rPr>
        <w:t xml:space="preserve"> next week to discuss steps meant to ease concerns over its nuclear program </w:t>
      </w:r>
      <w:r w:rsidRPr="008D61CB">
        <w:rPr>
          <w:rStyle w:val="StyleBoldUnderline"/>
        </w:rPr>
        <w:t>has been pushed back</w:t>
      </w:r>
      <w:r w:rsidRPr="008D61CB">
        <w:rPr>
          <w:sz w:val="16"/>
        </w:rPr>
        <w:t xml:space="preserve"> to Feb. 8 at Tehran's request. The IAEA did not say why Tehran asked for a delay. But the original date, Jan. 21, is just a day after Iran and big powers are to start implementing an interim deal on curbing Iranian nuclear activity, suggesting a busy agenda in coming days may have led to the postponement.</w:t>
      </w:r>
    </w:p>
    <w:p w14:paraId="7FA55CF3" w14:textId="77777777" w:rsidR="002D3204" w:rsidRPr="00C56B01" w:rsidRDefault="002D3204" w:rsidP="002D3204"/>
    <w:p w14:paraId="05EBD01D" w14:textId="77777777" w:rsidR="002D3204" w:rsidRDefault="002D3204" w:rsidP="002D3204">
      <w:pPr>
        <w:pStyle w:val="Heading2"/>
      </w:pPr>
      <w:r>
        <w:t>Flex DA</w:t>
      </w:r>
    </w:p>
    <w:p w14:paraId="429BA959" w14:textId="77777777" w:rsidR="002D3204" w:rsidRDefault="002D3204" w:rsidP="002D3204">
      <w:pPr>
        <w:pStyle w:val="Heading3"/>
      </w:pPr>
      <w:proofErr w:type="spellStart"/>
      <w:r>
        <w:t>Mckelvey</w:t>
      </w:r>
      <w:proofErr w:type="spellEnd"/>
    </w:p>
    <w:p w14:paraId="68BC99BD" w14:textId="77777777" w:rsidR="002D3204" w:rsidRPr="00C56B01" w:rsidRDefault="002D3204" w:rsidP="002D3204">
      <w:pPr>
        <w:pStyle w:val="Heading4"/>
      </w:pPr>
      <w:r>
        <w:t xml:space="preserve">They concede </w:t>
      </w:r>
      <w:proofErr w:type="spellStart"/>
      <w:r>
        <w:t>Kwoka</w:t>
      </w:r>
      <w:proofErr w:type="spellEnd"/>
      <w:r>
        <w:t xml:space="preserve"> and Taylor – this is dumb</w:t>
      </w:r>
    </w:p>
    <w:p w14:paraId="2662E2C5" w14:textId="77777777" w:rsidR="002D3204" w:rsidRDefault="002D3204" w:rsidP="002D3204">
      <w:pPr>
        <w:pStyle w:val="Heading4"/>
      </w:pPr>
      <w:r>
        <w:t xml:space="preserve">NO- the court doesn’t have to create new legal standards that go down the rabbit hole to end all targeted killing—there are already clear judicial standards for judging Fourth and Fifth Amendment violations </w:t>
      </w:r>
    </w:p>
    <w:p w14:paraId="3AA263C0" w14:textId="77777777" w:rsidR="002D3204" w:rsidRPr="0043450F" w:rsidRDefault="002D3204" w:rsidP="002D3204">
      <w:proofErr w:type="spellStart"/>
      <w:r w:rsidRPr="00BA3102">
        <w:rPr>
          <w:rStyle w:val="StyleStyleBold12pt"/>
        </w:rPr>
        <w:t>Shamsi</w:t>
      </w:r>
      <w:proofErr w:type="spellEnd"/>
      <w:r w:rsidRPr="00BA3102">
        <w:rPr>
          <w:rStyle w:val="StyleStyleBold12pt"/>
        </w:rPr>
        <w:t xml:space="preserve"> et al 13</w:t>
      </w:r>
      <w:r>
        <w:t xml:space="preserve"> (</w:t>
      </w:r>
      <w:proofErr w:type="spellStart"/>
      <w:r w:rsidRPr="00A24FA3">
        <w:rPr>
          <w:sz w:val="20"/>
        </w:rPr>
        <w:t>Hina</w:t>
      </w:r>
      <w:proofErr w:type="spellEnd"/>
      <w:r w:rsidRPr="00A24FA3">
        <w:rPr>
          <w:sz w:val="20"/>
        </w:rPr>
        <w:t>, Director of the ACLU's National Security Project, PLAINTIFFS’ OPPOSITION TO DEFENDANTS’ MOTION TO DISMISS, filed Feb 5,</w:t>
      </w:r>
      <w:r>
        <w:rPr>
          <w:sz w:val="20"/>
        </w:rPr>
        <w:t xml:space="preserve"> </w:t>
      </w:r>
      <w:r w:rsidRPr="00A24FA3">
        <w:rPr>
          <w:sz w:val="20"/>
        </w:rPr>
        <w:t>https://www.aclu.org/files/assets/tk2_opposition_filed_plus_declaration.pdf)</w:t>
      </w:r>
    </w:p>
    <w:p w14:paraId="02D9A1D5" w14:textId="77777777" w:rsidR="002D3204" w:rsidRPr="00FA7CD4" w:rsidRDefault="002D3204" w:rsidP="002D3204">
      <w:pPr>
        <w:rPr>
          <w:sz w:val="16"/>
        </w:rPr>
      </w:pPr>
      <w:r w:rsidRPr="006A6EB3">
        <w:rPr>
          <w:rStyle w:val="StyleBoldUnderline"/>
          <w:highlight w:val="cyan"/>
        </w:rPr>
        <w:t>Defendants</w:t>
      </w:r>
      <w:r w:rsidRPr="00EE7254">
        <w:rPr>
          <w:rStyle w:val="StyleBoldUnderline"/>
        </w:rPr>
        <w:t xml:space="preserve"> </w:t>
      </w:r>
      <w:r w:rsidRPr="00FA7CD4">
        <w:rPr>
          <w:sz w:val="16"/>
        </w:rPr>
        <w:t xml:space="preserve">“do not suggest that there are no standards” for this Court to apply; rather, they </w:t>
      </w:r>
      <w:r w:rsidRPr="006A6EB3">
        <w:rPr>
          <w:rStyle w:val="StyleBoldUnderline"/>
          <w:highlight w:val="cyan"/>
        </w:rPr>
        <w:t>object to the “notion of</w:t>
      </w:r>
      <w:r w:rsidRPr="00EE7254">
        <w:rPr>
          <w:rStyle w:val="StyleBoldUnderline"/>
        </w:rPr>
        <w:t xml:space="preserve"> </w:t>
      </w:r>
      <w:r w:rsidRPr="006A6EB3">
        <w:rPr>
          <w:rStyle w:val="StyleBoldUnderline"/>
          <w:highlight w:val="cyan"/>
        </w:rPr>
        <w:t>judicially crafted</w:t>
      </w:r>
      <w:r w:rsidRPr="00EE7254">
        <w:rPr>
          <w:rStyle w:val="StyleBoldUnderline"/>
        </w:rPr>
        <w:t xml:space="preserve"> </w:t>
      </w:r>
      <w:r w:rsidRPr="006A6EB3">
        <w:rPr>
          <w:rStyle w:val="StyleBoldUnderline"/>
          <w:highlight w:val="cyan"/>
        </w:rPr>
        <w:t>and managed standards</w:t>
      </w:r>
      <w:r w:rsidRPr="00EE7254">
        <w:rPr>
          <w:rStyle w:val="StyleBoldUnderline"/>
        </w:rPr>
        <w:t>.”</w:t>
      </w:r>
      <w:r w:rsidRPr="00FA7CD4">
        <w:rPr>
          <w:sz w:val="16"/>
        </w:rPr>
        <w:t xml:space="preserve"> </w:t>
      </w:r>
      <w:proofErr w:type="spellStart"/>
      <w:proofErr w:type="gramStart"/>
      <w:r w:rsidRPr="00FA7CD4">
        <w:rPr>
          <w:sz w:val="16"/>
        </w:rPr>
        <w:t>Defs</w:t>
      </w:r>
      <w:proofErr w:type="spellEnd"/>
      <w:r w:rsidRPr="00FA7CD4">
        <w:rPr>
          <w:sz w:val="16"/>
        </w:rPr>
        <w:t>.</w:t>
      </w:r>
      <w:proofErr w:type="gramEnd"/>
      <w:r w:rsidRPr="00FA7CD4">
        <w:rPr>
          <w:sz w:val="16"/>
        </w:rPr>
        <w:t xml:space="preserve"> Br. 12–13 (first emphasis added). Again, </w:t>
      </w:r>
      <w:r w:rsidRPr="00EE7254">
        <w:rPr>
          <w:rStyle w:val="StyleBoldUnderline"/>
        </w:rPr>
        <w:t>their concern loses force when Plaintiffs’ question is properly understood as whether Defendants violated the constitutional rights of the deceased</w:t>
      </w:r>
      <w:r w:rsidRPr="00FA7CD4">
        <w:rPr>
          <w:sz w:val="16"/>
        </w:rPr>
        <w:t xml:space="preserve">, </w:t>
      </w:r>
      <w:r w:rsidRPr="00EE7254">
        <w:rPr>
          <w:rStyle w:val="StyleBoldUnderline"/>
        </w:rPr>
        <w:t>a question squarely committed to the Judiciary.</w:t>
      </w:r>
      <w:r w:rsidRPr="00FA7CD4">
        <w:rPr>
          <w:sz w:val="16"/>
        </w:rPr>
        <w:t xml:space="preserve"> See, e.g., </w:t>
      </w:r>
      <w:proofErr w:type="spellStart"/>
      <w:r w:rsidRPr="00FA7CD4">
        <w:rPr>
          <w:sz w:val="16"/>
        </w:rPr>
        <w:t>Zivotofsky</w:t>
      </w:r>
      <w:proofErr w:type="spellEnd"/>
      <w:r w:rsidRPr="00FA7CD4">
        <w:rPr>
          <w:sz w:val="16"/>
        </w:rPr>
        <w:t xml:space="preserve">, 132 S. Ct. at 1428 (stating that concerns about the lack of judicially manageably standards “dissipate . . . when the issue is recognized to be the more focused one” of statutory and constitutional interpretation). After conceding that there are standards according to which this Court can adjudicate Plaintiffs’ claims, </w:t>
      </w:r>
      <w:r w:rsidRPr="006A6EB3">
        <w:rPr>
          <w:rStyle w:val="StyleBoldUnderline"/>
          <w:highlight w:val="cyan"/>
        </w:rPr>
        <w:t>Defendants</w:t>
      </w:r>
      <w:r w:rsidRPr="00EE7254">
        <w:rPr>
          <w:rStyle w:val="StyleBoldUnderline"/>
        </w:rPr>
        <w:t xml:space="preserve"> </w:t>
      </w:r>
      <w:r w:rsidRPr="006A6EB3">
        <w:rPr>
          <w:rStyle w:val="StyleBoldUnderline"/>
          <w:highlight w:val="cyan"/>
        </w:rPr>
        <w:t>assert</w:t>
      </w:r>
      <w:r w:rsidRPr="00EE7254">
        <w:rPr>
          <w:rStyle w:val="StyleBoldUnderline"/>
        </w:rPr>
        <w:t xml:space="preserve">—incongruously—that </w:t>
      </w:r>
      <w:r w:rsidRPr="006A6EB3">
        <w:rPr>
          <w:rStyle w:val="StyleBoldUnderline"/>
          <w:highlight w:val="cyan"/>
        </w:rPr>
        <w:t>the Court would have to “fashion</w:t>
      </w:r>
      <w:r w:rsidRPr="00EE7254">
        <w:rPr>
          <w:rStyle w:val="StyleBoldUnderline"/>
        </w:rPr>
        <w:t xml:space="preserve">[] out of whole cloth </w:t>
      </w:r>
      <w:r w:rsidRPr="006A6EB3">
        <w:rPr>
          <w:rStyle w:val="StyleBoldUnderline"/>
          <w:highlight w:val="cyan"/>
        </w:rPr>
        <w:t>some standard</w:t>
      </w:r>
      <w:r w:rsidRPr="00FA7CD4">
        <w:rPr>
          <w:sz w:val="16"/>
        </w:rPr>
        <w:t xml:space="preserve">.” </w:t>
      </w:r>
      <w:proofErr w:type="spellStart"/>
      <w:proofErr w:type="gramStart"/>
      <w:r w:rsidRPr="00FA7CD4">
        <w:rPr>
          <w:sz w:val="16"/>
        </w:rPr>
        <w:t>Defs</w:t>
      </w:r>
      <w:proofErr w:type="spellEnd"/>
      <w:r w:rsidRPr="00FA7CD4">
        <w:rPr>
          <w:sz w:val="16"/>
        </w:rPr>
        <w:t>.</w:t>
      </w:r>
      <w:proofErr w:type="gramEnd"/>
      <w:r w:rsidRPr="00FA7CD4">
        <w:rPr>
          <w:sz w:val="16"/>
        </w:rPr>
        <w:t xml:space="preserve"> Br. 15 (citing El-</w:t>
      </w:r>
      <w:proofErr w:type="spellStart"/>
      <w:r w:rsidRPr="00FA7CD4">
        <w:rPr>
          <w:sz w:val="16"/>
        </w:rPr>
        <w:t>Shifa</w:t>
      </w:r>
      <w:proofErr w:type="spellEnd"/>
      <w:r w:rsidRPr="00FA7CD4">
        <w:rPr>
          <w:sz w:val="16"/>
        </w:rPr>
        <w:t xml:space="preserve">, 607 F.3d at 845). </w:t>
      </w:r>
      <w:r w:rsidRPr="006A6EB3">
        <w:rPr>
          <w:rStyle w:val="Emphasis"/>
          <w:highlight w:val="cyan"/>
        </w:rPr>
        <w:t>No such task would be required</w:t>
      </w:r>
      <w:r w:rsidRPr="00FA7CD4">
        <w:rPr>
          <w:sz w:val="16"/>
        </w:rPr>
        <w:t xml:space="preserve">. </w:t>
      </w:r>
      <w:r w:rsidRPr="006A6EB3">
        <w:rPr>
          <w:rStyle w:val="StyleBoldUnderline"/>
          <w:highlight w:val="cyan"/>
        </w:rPr>
        <w:t>There is a well-developed body of judicial standards for evaluating Plaintiffs’ claims that Defendants’</w:t>
      </w:r>
      <w:r w:rsidRPr="00FA7CD4">
        <w:rPr>
          <w:sz w:val="16"/>
        </w:rPr>
        <w:t xml:space="preserve"> use of lethal force against the decedents </w:t>
      </w:r>
      <w:r w:rsidRPr="00EE7254">
        <w:rPr>
          <w:rStyle w:val="StyleBoldUnderline"/>
        </w:rPr>
        <w:t>violated the Fourth and Fifth Amendments</w:t>
      </w:r>
      <w:r w:rsidRPr="00FA7CD4">
        <w:rPr>
          <w:sz w:val="16"/>
        </w:rPr>
        <w:t xml:space="preserve">. See infra § </w:t>
      </w:r>
      <w:proofErr w:type="gramStart"/>
      <w:r w:rsidRPr="00FA7CD4">
        <w:rPr>
          <w:sz w:val="16"/>
        </w:rPr>
        <w:t>IV(</w:t>
      </w:r>
      <w:proofErr w:type="gramEnd"/>
      <w:r w:rsidRPr="00FA7CD4">
        <w:rPr>
          <w:sz w:val="16"/>
        </w:rPr>
        <w:t xml:space="preserve">A)(2)(b) (discussing judicial tests for reasonableness and deliberate indifference). </w:t>
      </w:r>
      <w:r w:rsidRPr="006A6EB3">
        <w:rPr>
          <w:rStyle w:val="StyleBoldUnderline"/>
          <w:highlight w:val="cyan"/>
        </w:rPr>
        <w:t>Defendants’</w:t>
      </w:r>
      <w:r w:rsidRPr="006B339F">
        <w:rPr>
          <w:rStyle w:val="StyleBoldUnderline"/>
        </w:rPr>
        <w:t xml:space="preserve"> </w:t>
      </w:r>
      <w:r w:rsidRPr="006A6EB3">
        <w:rPr>
          <w:rStyle w:val="StyleBoldUnderline"/>
          <w:highlight w:val="cyan"/>
        </w:rPr>
        <w:t>assertion is</w:t>
      </w:r>
      <w:r w:rsidRPr="006B339F">
        <w:rPr>
          <w:rStyle w:val="StyleBoldUnderline"/>
        </w:rPr>
        <w:t xml:space="preserve"> further </w:t>
      </w:r>
      <w:r w:rsidRPr="006A6EB3">
        <w:rPr>
          <w:rStyle w:val="StyleBoldUnderline"/>
          <w:highlight w:val="cyan"/>
        </w:rPr>
        <w:t>undermined</w:t>
      </w:r>
      <w:r w:rsidRPr="006B339F">
        <w:rPr>
          <w:rStyle w:val="StyleBoldUnderline"/>
        </w:rPr>
        <w:t xml:space="preserve"> </w:t>
      </w:r>
      <w:r w:rsidRPr="006A6EB3">
        <w:rPr>
          <w:rStyle w:val="StyleBoldUnderline"/>
          <w:highlight w:val="cyan"/>
        </w:rPr>
        <w:t>by their own subsequent argument</w:t>
      </w:r>
      <w:r w:rsidRPr="006B339F">
        <w:rPr>
          <w:rStyle w:val="StyleBoldUnderline"/>
        </w:rPr>
        <w:t xml:space="preserve">: When </w:t>
      </w:r>
      <w:r w:rsidRPr="006A6EB3">
        <w:rPr>
          <w:rStyle w:val="StyleBoldUnderline"/>
          <w:highlight w:val="cyan"/>
        </w:rPr>
        <w:t>they insist</w:t>
      </w:r>
      <w:r w:rsidRPr="006B339F">
        <w:rPr>
          <w:rStyle w:val="StyleBoldUnderline"/>
        </w:rPr>
        <w:t xml:space="preserve"> that the </w:t>
      </w:r>
      <w:r w:rsidRPr="006A6EB3">
        <w:rPr>
          <w:rStyle w:val="StyleBoldUnderline"/>
          <w:highlight w:val="cyan"/>
        </w:rPr>
        <w:t>killings</w:t>
      </w:r>
      <w:r w:rsidRPr="006B339F">
        <w:rPr>
          <w:rStyle w:val="StyleBoldUnderline"/>
        </w:rPr>
        <w:t xml:space="preserve"> of </w:t>
      </w:r>
      <w:r w:rsidRPr="006A6EB3">
        <w:rPr>
          <w:rStyle w:val="StyleBoldUnderline"/>
          <w:highlight w:val="cyan"/>
        </w:rPr>
        <w:t>decedents</w:t>
      </w:r>
      <w:r w:rsidRPr="006B339F">
        <w:rPr>
          <w:rStyle w:val="StyleBoldUnderline"/>
        </w:rPr>
        <w:t xml:space="preserve"> </w:t>
      </w:r>
      <w:r w:rsidRPr="006A6EB3">
        <w:rPr>
          <w:rStyle w:val="StyleBoldUnderline"/>
          <w:highlight w:val="cyan"/>
        </w:rPr>
        <w:t>did not violate the</w:t>
      </w:r>
      <w:r w:rsidRPr="006B339F">
        <w:rPr>
          <w:rStyle w:val="StyleBoldUnderline"/>
        </w:rPr>
        <w:t xml:space="preserve"> Fourth and Fifth </w:t>
      </w:r>
      <w:r w:rsidRPr="006A6EB3">
        <w:rPr>
          <w:rStyle w:val="StyleBoldUnderline"/>
          <w:highlight w:val="cyan"/>
        </w:rPr>
        <w:t>Amendments</w:t>
      </w:r>
      <w:r w:rsidRPr="006B339F">
        <w:rPr>
          <w:rStyle w:val="StyleBoldUnderline"/>
        </w:rPr>
        <w:t xml:space="preserve">, </w:t>
      </w:r>
      <w:r w:rsidRPr="006A6EB3">
        <w:rPr>
          <w:rStyle w:val="StyleBoldUnderline"/>
          <w:highlight w:val="cyan"/>
        </w:rPr>
        <w:t>they cite some of the relevant case law</w:t>
      </w:r>
      <w:r w:rsidRPr="00FA7CD4">
        <w:rPr>
          <w:sz w:val="16"/>
        </w:rPr>
        <w:t xml:space="preserve">, </w:t>
      </w:r>
      <w:proofErr w:type="spellStart"/>
      <w:r w:rsidRPr="00FA7CD4">
        <w:rPr>
          <w:sz w:val="16"/>
        </w:rPr>
        <w:t>Defs</w:t>
      </w:r>
      <w:proofErr w:type="spellEnd"/>
      <w:r w:rsidRPr="00FA7CD4">
        <w:rPr>
          <w:sz w:val="16"/>
        </w:rPr>
        <w:t xml:space="preserve">. Br. 35–39, 41–44. See </w:t>
      </w:r>
      <w:proofErr w:type="spellStart"/>
      <w:r w:rsidRPr="00FA7CD4">
        <w:rPr>
          <w:sz w:val="16"/>
        </w:rPr>
        <w:t>Zivotofsky</w:t>
      </w:r>
      <w:proofErr w:type="spellEnd"/>
      <w:r w:rsidRPr="00FA7CD4">
        <w:rPr>
          <w:sz w:val="16"/>
        </w:rPr>
        <w:t xml:space="preserve">, 132 S. Ct. at 1428 (judicially manageable standards were evidenced by both sides’ detailed legal arguments). Even if this Court were to conclude that the decedents’ killings occurred in the context of armed conflict, </w:t>
      </w:r>
      <w:r w:rsidRPr="006A6EB3">
        <w:rPr>
          <w:rStyle w:val="StyleBoldUnderline"/>
          <w:highlight w:val="cyan"/>
        </w:rPr>
        <w:t>there are</w:t>
      </w:r>
      <w:r w:rsidRPr="006B339F">
        <w:rPr>
          <w:rStyle w:val="StyleBoldUnderline"/>
        </w:rPr>
        <w:t xml:space="preserve"> also “longstanding” </w:t>
      </w:r>
      <w:r w:rsidRPr="006A6EB3">
        <w:rPr>
          <w:rStyle w:val="StyleBoldUnderline"/>
          <w:highlight w:val="cyan"/>
        </w:rPr>
        <w:t>law-of-war standards</w:t>
      </w:r>
      <w:r w:rsidRPr="006B339F">
        <w:rPr>
          <w:rStyle w:val="StyleBoldUnderline"/>
        </w:rPr>
        <w:t xml:space="preserve"> that courts</w:t>
      </w:r>
      <w:r w:rsidRPr="00FA7CD4">
        <w:rPr>
          <w:sz w:val="16"/>
        </w:rPr>
        <w:t>—</w:t>
      </w:r>
      <w:r w:rsidRPr="006A6EB3">
        <w:rPr>
          <w:rStyle w:val="StyleBoldUnderline"/>
          <w:highlight w:val="cyan"/>
        </w:rPr>
        <w:t>including</w:t>
      </w:r>
      <w:r w:rsidRPr="00067092">
        <w:rPr>
          <w:rStyle w:val="StyleBoldUnderline"/>
        </w:rPr>
        <w:t xml:space="preserve"> this</w:t>
      </w:r>
      <w:r>
        <w:rPr>
          <w:rStyle w:val="StyleBoldUnderline"/>
        </w:rPr>
        <w:t xml:space="preserve"> </w:t>
      </w:r>
      <w:r w:rsidRPr="00067092">
        <w:rPr>
          <w:rStyle w:val="StyleBoldUnderline"/>
        </w:rPr>
        <w:t>Court in the Guantánamo habeas litigation—</w:t>
      </w:r>
      <w:r w:rsidRPr="006A6EB3">
        <w:rPr>
          <w:rStyle w:val="Emphasis"/>
          <w:highlight w:val="cyan"/>
        </w:rPr>
        <w:t>regularly</w:t>
      </w:r>
      <w:r w:rsidRPr="00067092">
        <w:rPr>
          <w:rStyle w:val="Emphasis"/>
        </w:rPr>
        <w:t xml:space="preserve"> </w:t>
      </w:r>
      <w:r w:rsidRPr="006A6EB3">
        <w:rPr>
          <w:rStyle w:val="Emphasis"/>
          <w:highlight w:val="cyan"/>
        </w:rPr>
        <w:t>use to determine the legality of military force</w:t>
      </w:r>
      <w:r w:rsidRPr="00067092">
        <w:rPr>
          <w:rStyle w:val="Emphasis"/>
        </w:rPr>
        <w:t xml:space="preserve">. </w:t>
      </w:r>
      <w:r w:rsidRPr="00FA7CD4">
        <w:rPr>
          <w:sz w:val="16"/>
        </w:rPr>
        <w:t xml:space="preserve">See </w:t>
      </w:r>
      <w:proofErr w:type="spellStart"/>
      <w:r w:rsidRPr="00FA7CD4">
        <w:rPr>
          <w:sz w:val="16"/>
        </w:rPr>
        <w:t>Hamdi</w:t>
      </w:r>
      <w:proofErr w:type="spellEnd"/>
      <w:r w:rsidRPr="00FA7CD4">
        <w:rPr>
          <w:sz w:val="16"/>
        </w:rPr>
        <w:t>, 542 U.S. at 521; see infra § IV(B)(1).13 As Defendants note</w:t>
      </w:r>
      <w:r w:rsidRPr="00067092">
        <w:rPr>
          <w:rStyle w:val="Emphasis"/>
        </w:rPr>
        <w:t xml:space="preserve">, </w:t>
      </w:r>
      <w:r w:rsidRPr="006A6EB3">
        <w:rPr>
          <w:rStyle w:val="Emphasis"/>
          <w:highlight w:val="cyan"/>
        </w:rPr>
        <w:t>the A</w:t>
      </w:r>
      <w:r w:rsidRPr="00067092">
        <w:rPr>
          <w:rStyle w:val="Emphasis"/>
        </w:rPr>
        <w:t>ttorney</w:t>
      </w:r>
      <w:r>
        <w:rPr>
          <w:rStyle w:val="Emphasis"/>
        </w:rPr>
        <w:t xml:space="preserve"> </w:t>
      </w:r>
      <w:r w:rsidRPr="006A6EB3">
        <w:rPr>
          <w:rStyle w:val="Emphasis"/>
          <w:highlight w:val="cyan"/>
        </w:rPr>
        <w:t>G</w:t>
      </w:r>
      <w:r w:rsidRPr="00067092">
        <w:rPr>
          <w:rStyle w:val="Emphasis"/>
        </w:rPr>
        <w:t xml:space="preserve">eneral himself </w:t>
      </w:r>
      <w:r w:rsidRPr="006A6EB3">
        <w:rPr>
          <w:rStyle w:val="StyleBoldUnderline"/>
          <w:highlight w:val="cyan"/>
        </w:rPr>
        <w:t>set out the key</w:t>
      </w:r>
      <w:r w:rsidRPr="00067092">
        <w:rPr>
          <w:rStyle w:val="StyleBoldUnderline"/>
        </w:rPr>
        <w:t xml:space="preserve"> legal </w:t>
      </w:r>
      <w:r w:rsidRPr="006A6EB3">
        <w:rPr>
          <w:rStyle w:val="StyleBoldUnderline"/>
          <w:highlight w:val="cyan"/>
        </w:rPr>
        <w:t>norms</w:t>
      </w:r>
      <w:r w:rsidRPr="00067092">
        <w:rPr>
          <w:rStyle w:val="StyleBoldUnderline"/>
        </w:rPr>
        <w:t xml:space="preserve"> </w:t>
      </w:r>
      <w:r w:rsidRPr="006A6EB3">
        <w:rPr>
          <w:rStyle w:val="StyleBoldUnderline"/>
          <w:highlight w:val="cyan"/>
        </w:rPr>
        <w:t>that</w:t>
      </w:r>
      <w:r w:rsidRPr="00067092">
        <w:rPr>
          <w:rStyle w:val="StyleBoldUnderline"/>
        </w:rPr>
        <w:t xml:space="preserve"> would </w:t>
      </w:r>
      <w:r w:rsidRPr="006A6EB3">
        <w:rPr>
          <w:rStyle w:val="StyleBoldUnderline"/>
          <w:highlight w:val="cyan"/>
        </w:rPr>
        <w:t>apply</w:t>
      </w:r>
      <w:r w:rsidRPr="00067092">
        <w:rPr>
          <w:rStyle w:val="StyleBoldUnderline"/>
        </w:rPr>
        <w:t xml:space="preserve"> to “targeted killings” in the context</w:t>
      </w:r>
      <w:r>
        <w:rPr>
          <w:rStyle w:val="StyleBoldUnderline"/>
        </w:rPr>
        <w:t xml:space="preserve"> </w:t>
      </w:r>
      <w:r w:rsidRPr="00067092">
        <w:rPr>
          <w:rStyle w:val="StyleBoldUnderline"/>
        </w:rPr>
        <w:t>of armed conflict.</w:t>
      </w:r>
      <w:r w:rsidRPr="00FA7CD4">
        <w:rPr>
          <w:sz w:val="16"/>
        </w:rPr>
        <w:t xml:space="preserve"> </w:t>
      </w:r>
      <w:proofErr w:type="spellStart"/>
      <w:proofErr w:type="gramStart"/>
      <w:r w:rsidRPr="00FA7CD4">
        <w:rPr>
          <w:sz w:val="16"/>
        </w:rPr>
        <w:t>Defs</w:t>
      </w:r>
      <w:proofErr w:type="spellEnd"/>
      <w:r w:rsidRPr="00FA7CD4">
        <w:rPr>
          <w:sz w:val="16"/>
        </w:rPr>
        <w:t>.</w:t>
      </w:r>
      <w:proofErr w:type="gramEnd"/>
      <w:r w:rsidRPr="00FA7CD4">
        <w:rPr>
          <w:sz w:val="16"/>
        </w:rPr>
        <w:t xml:space="preserve"> </w:t>
      </w:r>
      <w:proofErr w:type="gramStart"/>
      <w:r w:rsidRPr="00FA7CD4">
        <w:rPr>
          <w:sz w:val="16"/>
        </w:rPr>
        <w:t>Br. 13 (citing Eric Holder, Attorney General, Speech at Northwestern University (Mar. 5, 2012) (“Holder Speech”) (“The Constitution guarantees due process, not judicial process.”), available at 1.usa.gov/y8SorL).</w:t>
      </w:r>
      <w:proofErr w:type="gramEnd"/>
      <w:r w:rsidRPr="00FA7CD4">
        <w:rPr>
          <w:sz w:val="16"/>
        </w:rPr>
        <w:t xml:space="preserve"> </w:t>
      </w:r>
      <w:r w:rsidRPr="006A6EB3">
        <w:rPr>
          <w:rStyle w:val="StyleBoldUnderline"/>
          <w:highlight w:val="cyan"/>
        </w:rPr>
        <w:t>Those</w:t>
      </w:r>
      <w:r w:rsidRPr="00FA7CD4">
        <w:rPr>
          <w:rStyle w:val="StyleBoldUnderline"/>
        </w:rPr>
        <w:t xml:space="preserve"> </w:t>
      </w:r>
      <w:r w:rsidRPr="006A6EB3">
        <w:rPr>
          <w:rStyle w:val="StyleBoldUnderline"/>
          <w:highlight w:val="cyan"/>
        </w:rPr>
        <w:t xml:space="preserve">standards are </w:t>
      </w:r>
      <w:r w:rsidRPr="006A6EB3">
        <w:rPr>
          <w:rStyle w:val="Emphasis"/>
          <w:highlight w:val="cyan"/>
        </w:rPr>
        <w:t>more than “enough</w:t>
      </w:r>
      <w:r w:rsidRPr="00FA7CD4">
        <w:rPr>
          <w:rStyle w:val="StyleBoldUnderline"/>
        </w:rPr>
        <w:t xml:space="preserve"> </w:t>
      </w:r>
      <w:r w:rsidRPr="006A6EB3">
        <w:rPr>
          <w:rStyle w:val="StyleBoldUnderline"/>
          <w:highlight w:val="cyan"/>
        </w:rPr>
        <w:t>to establish</w:t>
      </w:r>
      <w:r w:rsidRPr="00FA7CD4">
        <w:rPr>
          <w:rStyle w:val="StyleBoldUnderline"/>
        </w:rPr>
        <w:t xml:space="preserve"> that </w:t>
      </w:r>
      <w:r w:rsidRPr="006A6EB3">
        <w:rPr>
          <w:rStyle w:val="StyleBoldUnderline"/>
          <w:highlight w:val="cyan"/>
        </w:rPr>
        <w:t>this</w:t>
      </w:r>
      <w:r w:rsidRPr="00FA7CD4">
        <w:rPr>
          <w:rStyle w:val="StyleBoldUnderline"/>
        </w:rPr>
        <w:t xml:space="preserve"> </w:t>
      </w:r>
      <w:r w:rsidRPr="006A6EB3">
        <w:rPr>
          <w:rStyle w:val="StyleBoldUnderline"/>
          <w:highlight w:val="cyan"/>
        </w:rPr>
        <w:t xml:space="preserve">case does not ‘turn on standards </w:t>
      </w:r>
      <w:r w:rsidRPr="006A6EB3">
        <w:rPr>
          <w:rStyle w:val="StyleBoldUnderline"/>
        </w:rPr>
        <w:t>that</w:t>
      </w:r>
      <w:r w:rsidRPr="00FA7CD4">
        <w:rPr>
          <w:rStyle w:val="StyleBoldUnderline"/>
        </w:rPr>
        <w:t xml:space="preserve"> defy judicial application</w:t>
      </w:r>
      <w:r w:rsidRPr="00FA7CD4">
        <w:rPr>
          <w:sz w:val="16"/>
        </w:rPr>
        <w:t xml:space="preserve">,’” </w:t>
      </w:r>
      <w:proofErr w:type="spellStart"/>
      <w:r w:rsidRPr="00FA7CD4">
        <w:rPr>
          <w:sz w:val="16"/>
        </w:rPr>
        <w:t>Zivotofsky</w:t>
      </w:r>
      <w:proofErr w:type="spellEnd"/>
      <w:r w:rsidRPr="00FA7CD4">
        <w:rPr>
          <w:sz w:val="16"/>
        </w:rPr>
        <w:t>, 132 S. Ct. at 1430 (quoting Baker, 369 U.S. at 211).</w:t>
      </w:r>
    </w:p>
    <w:p w14:paraId="72221D20" w14:textId="77777777" w:rsidR="002D3204" w:rsidRPr="00105B59" w:rsidRDefault="002D3204" w:rsidP="002D3204"/>
    <w:p w14:paraId="21C45009" w14:textId="77777777" w:rsidR="002D3204" w:rsidRPr="00C56B01" w:rsidRDefault="002D3204" w:rsidP="002D3204"/>
    <w:p w14:paraId="033F39F9" w14:textId="77777777" w:rsidR="002D3204" w:rsidRDefault="002D3204" w:rsidP="002D3204">
      <w:pPr>
        <w:pStyle w:val="Heading3"/>
      </w:pPr>
      <w:r>
        <w:t xml:space="preserve">Geography -- AT: </w:t>
      </w:r>
      <w:proofErr w:type="spellStart"/>
      <w:r>
        <w:t>Sterio</w:t>
      </w:r>
      <w:proofErr w:type="spellEnd"/>
    </w:p>
    <w:p w14:paraId="2B9FAA9F" w14:textId="77777777" w:rsidR="002D3204" w:rsidRDefault="002D3204" w:rsidP="002D3204"/>
    <w:p w14:paraId="27617334" w14:textId="77777777" w:rsidR="002D3204" w:rsidRPr="00DD282D" w:rsidRDefault="002D3204" w:rsidP="002D3204">
      <w:pPr>
        <w:pStyle w:val="Heading4"/>
      </w:pPr>
      <w:r w:rsidRPr="00DD282D">
        <w:rPr>
          <w:u w:val="single"/>
        </w:rPr>
        <w:t>No Link</w:t>
      </w:r>
      <w:r>
        <w:t xml:space="preserve"> – their evidence says that only the UN thinks that drone strikes violate geographical interpretations of International Law – obviously doesn’t apply to U.S. courts </w:t>
      </w:r>
    </w:p>
    <w:p w14:paraId="608D4969" w14:textId="77777777" w:rsidR="002D3204" w:rsidRDefault="002D3204" w:rsidP="002D3204"/>
    <w:p w14:paraId="274631D7" w14:textId="77777777" w:rsidR="002D3204" w:rsidRPr="00AE7E82" w:rsidRDefault="002D3204" w:rsidP="002D3204">
      <w:pPr>
        <w:pStyle w:val="Heading4"/>
      </w:pPr>
      <w:r>
        <w:t xml:space="preserve">This </w:t>
      </w:r>
      <w:r>
        <w:rPr>
          <w:u w:val="single"/>
        </w:rPr>
        <w:t>is not a link</w:t>
      </w:r>
      <w:r>
        <w:t xml:space="preserve"> – half your link arguments are different views of the legality of targeted killing– this evidence doesn’t say the </w:t>
      </w:r>
      <w:r>
        <w:rPr>
          <w:u w:val="single"/>
        </w:rPr>
        <w:t>court will rule on this view</w:t>
      </w:r>
      <w:r>
        <w:t xml:space="preserve"> – don’t even consider evaluating it until they have that evidence</w:t>
      </w:r>
    </w:p>
    <w:p w14:paraId="4AF2BFC6" w14:textId="77777777" w:rsidR="002D3204" w:rsidRDefault="002D3204" w:rsidP="002D3204">
      <w:pPr>
        <w:pStyle w:val="Heading3"/>
      </w:pPr>
      <w:r>
        <w:t xml:space="preserve">Restrictions </w:t>
      </w:r>
      <w:proofErr w:type="spellStart"/>
      <w:r>
        <w:t>Inev</w:t>
      </w:r>
      <w:proofErr w:type="spellEnd"/>
    </w:p>
    <w:p w14:paraId="5DB3F162" w14:textId="77777777" w:rsidR="002D3204" w:rsidRPr="00062DB7" w:rsidRDefault="002D3204" w:rsidP="002D3204">
      <w:pPr>
        <w:pStyle w:val="Heading4"/>
      </w:pPr>
      <w:r>
        <w:t xml:space="preserve">Restrictions inevitable---the </w:t>
      </w:r>
      <w:proofErr w:type="spellStart"/>
      <w:r>
        <w:t>aff</w:t>
      </w:r>
      <w:proofErr w:type="spellEnd"/>
      <w:r>
        <w:t xml:space="preserve"> prevents haphazard ones which are worse</w:t>
      </w:r>
    </w:p>
    <w:p w14:paraId="5B40305D" w14:textId="77777777" w:rsidR="002D3204" w:rsidRPr="000B59C8" w:rsidRDefault="002D3204" w:rsidP="002D3204">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488C51FA" w14:textId="77777777" w:rsidR="002D3204" w:rsidRPr="00405705" w:rsidRDefault="002D3204" w:rsidP="002D3204">
      <w:pPr>
        <w:rPr>
          <w:sz w:val="16"/>
        </w:rPr>
      </w:pPr>
      <w:r w:rsidRPr="00DB21DA">
        <w:rPr>
          <w:rStyle w:val="StyleBoldUnderline"/>
        </w:rPr>
        <w:t>A new administration now confronts the same hard problems</w:t>
      </w:r>
      <w:r w:rsidRPr="000B59C8">
        <w:rPr>
          <w:rStyle w:val="StyleBoldUnderline"/>
        </w:rPr>
        <w:t xml:space="preserve"> that plagued its</w:t>
      </w:r>
      <w:r w:rsidRPr="000B59C8">
        <w:rPr>
          <w:sz w:val="16"/>
        </w:rPr>
        <w:t xml:space="preserve"> ideologically opposite </w:t>
      </w:r>
      <w:r w:rsidRPr="000B59C8">
        <w:rPr>
          <w:rStyle w:val="StyleBoldUnderline"/>
        </w:rPr>
        <w:t>predecessor</w:t>
      </w:r>
      <w:r w:rsidRPr="000B59C8">
        <w:rPr>
          <w:sz w:val="16"/>
        </w:rPr>
        <w:t xml:space="preserve">, and </w:t>
      </w:r>
      <w:proofErr w:type="spellStart"/>
      <w:r w:rsidRPr="000B59C8">
        <w:rPr>
          <w:sz w:val="16"/>
        </w:rPr>
        <w:t>its</w:t>
      </w:r>
      <w:proofErr w:type="spellEnd"/>
      <w:r w:rsidRPr="000B59C8">
        <w:rPr>
          <w:sz w:val="16"/>
        </w:rPr>
        <w:t xml:space="preserve">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proofErr w:type="spellStart"/>
      <w:r w:rsidRPr="000B59C8">
        <w:rPr>
          <w:rStyle w:val="StyleBoldUnderline"/>
        </w:rPr>
        <w:t>its</w:t>
      </w:r>
      <w:proofErr w:type="spellEnd"/>
      <w:r w:rsidRPr="000B59C8">
        <w:rPr>
          <w:rStyle w:val="StyleBoldUnderline"/>
        </w:rPr>
        <w:t xml:space="preserve">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DB21DA">
        <w:rPr>
          <w:rStyle w:val="StyleBoldUnderline"/>
        </w:rPr>
        <w:t xml:space="preserve">the </w:t>
      </w:r>
      <w:r w:rsidRPr="00DB21DA">
        <w:rPr>
          <w:rStyle w:val="Emphasis"/>
        </w:rPr>
        <w:t>U</w:t>
      </w:r>
      <w:r w:rsidRPr="00DB21DA">
        <w:rPr>
          <w:rStyle w:val="StyleBoldUnderline"/>
        </w:rPr>
        <w:t xml:space="preserve">nited </w:t>
      </w:r>
      <w:r w:rsidRPr="00DB21DA">
        <w:rPr>
          <w:rStyle w:val="Emphasis"/>
        </w:rPr>
        <w:t>S</w:t>
      </w:r>
      <w:r w:rsidRPr="00DB21DA">
        <w:rPr>
          <w:rStyle w:val="StyleBoldUnderline"/>
        </w:rPr>
        <w:t xml:space="preserve">tates is </w:t>
      </w:r>
      <w:r w:rsidRPr="00DB21DA">
        <w:rPr>
          <w:rStyle w:val="Emphasis"/>
        </w:rPr>
        <w:t>fumbling</w:t>
      </w:r>
      <w:r w:rsidRPr="00DB21DA">
        <w:rPr>
          <w:rStyle w:val="StyleBoldUnderline"/>
        </w:rPr>
        <w:t xml:space="preserve"> toward the creation of hybrid 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DC718D">
        <w:rPr>
          <w:rStyle w:val="StyleBoldUnderline"/>
          <w:highlight w:val="yellow"/>
        </w:rPr>
        <w:t xml:space="preserve"> 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whether it will take place deliberately or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will create through legislation</w:t>
      </w:r>
      <w:r w:rsidRPr="000B59C8">
        <w:rPr>
          <w:rStyle w:val="StyleBoldUnderline"/>
        </w:rPr>
        <w:t xml:space="preserve"> the </w:t>
      </w:r>
      <w:r w:rsidRPr="000B59C8">
        <w:rPr>
          <w:rStyle w:val="StyleBoldUnderline"/>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0B59C8">
        <w:rPr>
          <w:rStyle w:val="StyleBoldUnderline"/>
          <w:highlight w:val="yellow"/>
        </w:rPr>
        <w:t>or whether it will allow</w:t>
      </w:r>
      <w:r w:rsidRPr="00DC718D">
        <w:rPr>
          <w:rStyle w:val="StyleBoldUnderline"/>
        </w:rPr>
        <w:t xml:space="preserve"> an </w:t>
      </w:r>
      <w:r w:rsidRPr="000B59C8">
        <w:rPr>
          <w:rStyle w:val="StyleBoldUnderline"/>
          <w:highlight w:val="yellow"/>
        </w:rPr>
        <w:t>endless</w:t>
      </w:r>
      <w:r w:rsidRPr="00DC718D">
        <w:rPr>
          <w:rStyle w:val="StyleBoldUnderline"/>
        </w:rPr>
        <w:t xml:space="preserve"> sequence of</w:t>
      </w:r>
      <w:r w:rsidRPr="00DC718D">
        <w:rPr>
          <w:sz w:val="16"/>
        </w:rPr>
        <w:t xml:space="preserve"> common</w:t>
      </w:r>
      <w:r w:rsidRPr="000B59C8">
        <w:rPr>
          <w:sz w:val="16"/>
        </w:rPr>
        <w:t xml:space="preserve"> law </w:t>
      </w:r>
      <w:r w:rsidRPr="000B59C8">
        <w:rPr>
          <w:rStyle w:val="StyleBoldUnderline"/>
          <w:highlight w:val="yellow"/>
        </w:rPr>
        <w:t>adjudications</w:t>
      </w:r>
      <w:r w:rsidRPr="00DC718D">
        <w:rPr>
          <w:rStyle w:val="StyleBoldUnderline"/>
        </w:rPr>
        <w:t xml:space="preserve"> to shape 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 xml:space="preserve">What </w:t>
      </w:r>
      <w:proofErr w:type="gramStart"/>
      <w:r w:rsidRPr="00DC718D">
        <w:rPr>
          <w:rStyle w:val="StyleBoldUnderline"/>
        </w:rPr>
        <w:t>binds</w:t>
      </w:r>
      <w:proofErr w:type="gramEnd"/>
      <w:r w:rsidRPr="00DC718D">
        <w:rPr>
          <w:rStyle w:val="StyleBoldUnderline"/>
        </w:rPr>
        <w:t xml:space="preserve">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Congress has a significant role to play</w:t>
      </w:r>
      <w:r w:rsidRPr="000B59C8">
        <w:rPr>
          <w:rStyle w:val="Emphasis"/>
        </w:rPr>
        <w:t xml:space="preserve">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4A31B6C4" w14:textId="77777777" w:rsidR="002D3204" w:rsidRPr="00DB21DA" w:rsidRDefault="002D3204" w:rsidP="002D3204"/>
    <w:p w14:paraId="703D59F6" w14:textId="77777777" w:rsidR="002D3204" w:rsidRDefault="002D3204" w:rsidP="002D3204">
      <w:pPr>
        <w:pStyle w:val="Heading3"/>
      </w:pPr>
      <w:r>
        <w:t>1AR Speed and Flex</w:t>
      </w:r>
    </w:p>
    <w:p w14:paraId="7CB12D9F" w14:textId="77777777" w:rsidR="002D3204" w:rsidRDefault="002D3204" w:rsidP="002D3204">
      <w:pPr>
        <w:pStyle w:val="Heading4"/>
      </w:pPr>
      <w:r>
        <w:t>No impact---flex is self-defeating</w:t>
      </w:r>
    </w:p>
    <w:p w14:paraId="34302553" w14:textId="77777777" w:rsidR="002D3204" w:rsidRDefault="002D3204" w:rsidP="002D3204">
      <w:pPr>
        <w:rPr>
          <w:sz w:val="16"/>
          <w:szCs w:val="16"/>
        </w:rPr>
      </w:pPr>
      <w:r w:rsidRPr="00346F11">
        <w:rPr>
          <w:sz w:val="16"/>
          <w:szCs w:val="16"/>
        </w:rPr>
        <w:t xml:space="preserve">Tom </w:t>
      </w:r>
      <w:proofErr w:type="spellStart"/>
      <w:r w:rsidRPr="002D7C17">
        <w:rPr>
          <w:rStyle w:val="StyleStyleBold12pt"/>
        </w:rPr>
        <w:t>Engelhardt</w:t>
      </w:r>
      <w:proofErr w:type="spellEnd"/>
      <w:r w:rsidRPr="002D7C17">
        <w:rPr>
          <w:rStyle w:val="StyleStyleBold12pt"/>
        </w:rPr>
        <w:t xml:space="preserve">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16" w:history="1">
        <w:r w:rsidRPr="00346F11">
          <w:rPr>
            <w:rStyle w:val="Hyperlink"/>
            <w:sz w:val="16"/>
            <w:szCs w:val="16"/>
          </w:rPr>
          <w:t>http://www.tomdispatch.com/post/32668/</w:t>
        </w:r>
      </w:hyperlink>
    </w:p>
    <w:p w14:paraId="36149EAB" w14:textId="77777777" w:rsidR="002D3204" w:rsidRPr="002D7C17" w:rsidRDefault="002D3204" w:rsidP="002D3204">
      <w:pPr>
        <w:rPr>
          <w:b/>
          <w:bCs/>
          <w:u w:val="single"/>
        </w:rPr>
      </w:pPr>
      <w:r w:rsidRPr="00346F11">
        <w:rPr>
          <w:sz w:val="14"/>
        </w:rPr>
        <w:t xml:space="preserve">Here it is worth reviewing the positions </w:t>
      </w:r>
      <w:proofErr w:type="spellStart"/>
      <w:r w:rsidRPr="00346F11">
        <w:rPr>
          <w:sz w:val="14"/>
        </w:rPr>
        <w:t>Yoo</w:t>
      </w:r>
      <w:proofErr w:type="spellEnd"/>
      <w:r w:rsidRPr="00346F11">
        <w:rPr>
          <w:sz w:val="14"/>
        </w:rPr>
        <w:t xml:space="preserve"> advocated while in the executive branch and since, and their consequences in the "war on terror</w:t>
      </w:r>
      <w:r w:rsidRPr="00190DA3">
        <w:rPr>
          <w:rStyle w:val="StyleBoldUnderline"/>
        </w:rPr>
        <w:t xml:space="preserve">." At every turn, </w:t>
      </w:r>
      <w:proofErr w:type="spellStart"/>
      <w:r w:rsidRPr="00190DA3">
        <w:rPr>
          <w:rStyle w:val="StyleBoldUnderline"/>
        </w:rPr>
        <w:t>Yoo</w:t>
      </w:r>
      <w:proofErr w:type="spellEnd"/>
      <w:r w:rsidRPr="00190DA3">
        <w:rPr>
          <w:rStyle w:val="StyleBoldUnderline"/>
        </w:rPr>
        <w:t xml:space="preserve"> has sought to exploit the "flexibility" he finds in the Constitution to advocate an approach to the "war on terror" in which legal limits are either interpreted away or rejected outright</w:t>
      </w:r>
      <w:r w:rsidRPr="00346F11">
        <w:rPr>
          <w:sz w:val="14"/>
        </w:rPr>
        <w:t xml:space="preserve">. Just two weeks after the September 11 attacks, </w:t>
      </w:r>
      <w:proofErr w:type="spellStart"/>
      <w:r w:rsidRPr="00346F11">
        <w:rPr>
          <w:sz w:val="14"/>
        </w:rPr>
        <w:t>Yoo</w:t>
      </w:r>
      <w:proofErr w:type="spellEnd"/>
      <w:r w:rsidRPr="00346F11">
        <w:rPr>
          <w:sz w:val="14"/>
        </w:rPr>
        <w:t xml:space="preserve"> sent an extensive memo to Tim </w:t>
      </w:r>
      <w:proofErr w:type="spellStart"/>
      <w:r w:rsidRPr="00346F11">
        <w:rPr>
          <w:sz w:val="14"/>
        </w:rPr>
        <w:t>Flanigan</w:t>
      </w:r>
      <w:proofErr w:type="spellEnd"/>
      <w:r w:rsidRPr="00346F11">
        <w:rPr>
          <w:sz w:val="14"/>
        </w:rPr>
        <w:t>,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w:t>
      </w:r>
      <w:proofErr w:type="spellStart"/>
      <w:r w:rsidRPr="00346F11">
        <w:rPr>
          <w:sz w:val="14"/>
        </w:rPr>
        <w:t>Yoo</w:t>
      </w:r>
      <w:proofErr w:type="spellEnd"/>
      <w:r w:rsidRPr="00346F11">
        <w:rPr>
          <w:sz w:val="14"/>
        </w:rPr>
        <w:t xml:space="preserve"> followed that opinion with a series of memos in January 2002 maintaining, against the strong objections of the State Department, that the Geneva Conventions should not be applied to any detainees captured in the conflict in Afghanistan. </w:t>
      </w:r>
      <w:proofErr w:type="spellStart"/>
      <w:r w:rsidRPr="00346F11">
        <w:rPr>
          <w:sz w:val="14"/>
        </w:rPr>
        <w:t>Yoo</w:t>
      </w:r>
      <w:proofErr w:type="spellEnd"/>
      <w:r w:rsidRPr="00346F11">
        <w:rPr>
          <w:sz w:val="14"/>
        </w:rPr>
        <w:t xml:space="preserve">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w:t>
      </w:r>
      <w:proofErr w:type="spellStart"/>
      <w:r w:rsidRPr="00346F11">
        <w:rPr>
          <w:sz w:val="14"/>
        </w:rPr>
        <w:t>Yoo's</w:t>
      </w:r>
      <w:proofErr w:type="spellEnd"/>
      <w:r w:rsidRPr="00346F11">
        <w:rPr>
          <w:sz w:val="14"/>
        </w:rPr>
        <w:t xml:space="preserve">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w:t>
      </w:r>
      <w:proofErr w:type="spellStart"/>
      <w:r w:rsidRPr="00346F11">
        <w:rPr>
          <w:sz w:val="14"/>
        </w:rPr>
        <w:t>Yoo</w:t>
      </w:r>
      <w:proofErr w:type="spellEnd"/>
      <w:r w:rsidRPr="00346F11">
        <w:rPr>
          <w:sz w:val="14"/>
        </w:rPr>
        <w:t xml:space="preserve">,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w:t>
      </w:r>
      <w:proofErr w:type="spellStart"/>
      <w:r w:rsidRPr="00346F11">
        <w:rPr>
          <w:sz w:val="14"/>
        </w:rPr>
        <w:t>Yoo</w:t>
      </w:r>
      <w:proofErr w:type="spellEnd"/>
      <w:r w:rsidRPr="00346F11">
        <w:rPr>
          <w:sz w:val="14"/>
        </w:rPr>
        <w:t xml:space="preserve"> was again consulted. In response, he drafted the August 1, 2002, torture memo, signed by his superior, Jay </w:t>
      </w:r>
      <w:proofErr w:type="spellStart"/>
      <w:r w:rsidRPr="00346F11">
        <w:rPr>
          <w:sz w:val="14"/>
        </w:rPr>
        <w:t>Bybee</w:t>
      </w:r>
      <w:proofErr w:type="spellEnd"/>
      <w:r w:rsidRPr="00346F11">
        <w:rPr>
          <w:sz w:val="14"/>
        </w:rPr>
        <w:t xml:space="preserve">, and delivered to Gonzales. In that memo, </w:t>
      </w:r>
      <w:proofErr w:type="spellStart"/>
      <w:r w:rsidRPr="00346F11">
        <w:rPr>
          <w:sz w:val="14"/>
        </w:rPr>
        <w:t>Yoo</w:t>
      </w:r>
      <w:proofErr w:type="spellEnd"/>
      <w:r w:rsidRPr="00346F11">
        <w:rPr>
          <w:sz w:val="14"/>
        </w:rPr>
        <w:t xml:space="preserve">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proofErr w:type="spellStart"/>
      <w:r w:rsidRPr="00346F11">
        <w:rPr>
          <w:rStyle w:val="StyleBoldUnderline"/>
        </w:rPr>
        <w:t>Yoo</w:t>
      </w:r>
      <w:proofErr w:type="spellEnd"/>
      <w:r w:rsidRPr="00346F11">
        <w:rPr>
          <w:rStyle w:val="StyleBoldUnderline"/>
        </w:rPr>
        <w:t xml:space="preserve">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 xml:space="preserve">Even this interpretation did not preserve enough executive "flexibility" for </w:t>
      </w:r>
      <w:proofErr w:type="spellStart"/>
      <w:r w:rsidRPr="00346F11">
        <w:rPr>
          <w:rStyle w:val="StyleBoldUnderline"/>
        </w:rPr>
        <w:t>Yoo</w:t>
      </w:r>
      <w:proofErr w:type="spellEnd"/>
      <w:r w:rsidRPr="00346F11">
        <w:rPr>
          <w:rStyle w:val="StyleBoldUnderline"/>
        </w:rPr>
        <w:t>.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w:t>
      </w:r>
      <w:proofErr w:type="gramStart"/>
      <w:r w:rsidRPr="00346F11">
        <w:rPr>
          <w:sz w:val="14"/>
        </w:rPr>
        <w:t>Since</w:t>
      </w:r>
      <w:proofErr w:type="gramEnd"/>
      <w:r w:rsidRPr="00346F11">
        <w:rPr>
          <w:sz w:val="14"/>
        </w:rPr>
        <w:t xml:space="preserve"> leaving the Justice Department, </w:t>
      </w:r>
      <w:proofErr w:type="spellStart"/>
      <w:r w:rsidRPr="00346F11">
        <w:rPr>
          <w:sz w:val="14"/>
        </w:rPr>
        <w:t>Yoo</w:t>
      </w:r>
      <w:proofErr w:type="spellEnd"/>
      <w:r w:rsidRPr="00346F11">
        <w:rPr>
          <w:sz w:val="14"/>
        </w:rPr>
        <w:t xml:space="preserve">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0F666D">
        <w:rPr>
          <w:rStyle w:val="StyleBoldUnderline"/>
          <w:highlight w:val="yellow"/>
        </w:rPr>
        <w:t xml:space="preserve">the flexibility </w:t>
      </w:r>
      <w:proofErr w:type="spellStart"/>
      <w:r w:rsidRPr="000F666D">
        <w:rPr>
          <w:rStyle w:val="StyleBoldUnderline"/>
          <w:highlight w:val="yellow"/>
        </w:rPr>
        <w:t>Yoo</w:t>
      </w:r>
      <w:proofErr w:type="spellEnd"/>
      <w:r w:rsidRPr="000F666D">
        <w:rPr>
          <w:rStyle w:val="StyleBoldUnderline"/>
          <w:highlight w:val="yellow"/>
        </w:rPr>
        <w:t xml:space="preserve">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 xml:space="preserve">attitudes </w:t>
      </w:r>
      <w:proofErr w:type="spellStart"/>
      <w:r w:rsidRPr="00346F11">
        <w:rPr>
          <w:rStyle w:val="StyleBoldUnderline"/>
        </w:rPr>
        <w:t>Yoo</w:t>
      </w:r>
      <w:proofErr w:type="spellEnd"/>
      <w:r w:rsidRPr="00346F11">
        <w:rPr>
          <w:rStyle w:val="StyleBoldUnderline"/>
        </w:rPr>
        <w:t xml:space="preserve"> has advanced have made the country less secure</w:t>
      </w:r>
      <w:r w:rsidRPr="00346F11">
        <w:rPr>
          <w:sz w:val="14"/>
        </w:rPr>
        <w:t xml:space="preserve">. </w:t>
      </w:r>
      <w:r w:rsidRPr="000F666D">
        <w:rPr>
          <w:rStyle w:val="StyleBoldUnderline"/>
          <w:highlight w:val="yellow"/>
        </w:rPr>
        <w:t xml:space="preserve">The abuses at Guantánamo </w:t>
      </w:r>
      <w:r w:rsidRPr="000774A0">
        <w:rPr>
          <w:rStyle w:val="StyleBoldUnderline"/>
        </w:rPr>
        <w:t xml:space="preserve">and Abu Ghraib </w:t>
      </w:r>
      <w:r w:rsidRPr="000F666D">
        <w:rPr>
          <w:rStyle w:val="StyleBoldUnderline"/>
          <w:highlight w:val="yellow"/>
        </w:rPr>
        <w:t xml:space="preserve">have become </w:t>
      </w:r>
      <w:r w:rsidRPr="000774A0">
        <w:rPr>
          <w:rStyle w:val="StyleBoldUnderline"/>
        </w:rPr>
        <w:t xml:space="preserve">international </w:t>
      </w:r>
      <w:r w:rsidRPr="000F666D">
        <w:rPr>
          <w:rStyle w:val="StyleBoldUnderline"/>
          <w:highlight w:val="yellow"/>
        </w:rPr>
        <w:t>embarrassments</w:t>
      </w:r>
      <w:r w:rsidRPr="00346F11">
        <w:rPr>
          <w:rStyle w:val="StyleBoldUnderline"/>
        </w:rPr>
        <w:t xml:space="preserve"> for the United States, </w:t>
      </w:r>
      <w:r w:rsidRPr="000F666D">
        <w:rPr>
          <w:rStyle w:val="StyleBoldUnderline"/>
          <w:highlight w:val="yellow"/>
        </w:rPr>
        <w:t>and</w:t>
      </w:r>
      <w:r w:rsidRPr="00346F11">
        <w:rPr>
          <w:rStyle w:val="StyleBoldUnderline"/>
        </w:rPr>
        <w:t xml:space="preserve"> by many accounts have </w:t>
      </w:r>
      <w:r w:rsidRPr="000F666D">
        <w:rPr>
          <w:rStyle w:val="StyleBoldUnderline"/>
          <w:highlight w:val="yellow"/>
        </w:rPr>
        <w:t>helped</w:t>
      </w:r>
      <w:r w:rsidRPr="000774A0">
        <w:rPr>
          <w:rStyle w:val="StyleBoldUnderline"/>
        </w:rPr>
        <w:t xml:space="preserve"> to recruit young people to join </w:t>
      </w:r>
      <w:r w:rsidRPr="000F666D">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w:t>
      </w:r>
      <w:proofErr w:type="spellStart"/>
      <w:r w:rsidRPr="00346F11">
        <w:rPr>
          <w:sz w:val="14"/>
        </w:rPr>
        <w:t>Yoo</w:t>
      </w:r>
      <w:proofErr w:type="spellEnd"/>
      <w:r w:rsidRPr="00346F11">
        <w:rPr>
          <w:sz w:val="14"/>
        </w:rPr>
        <w:t>,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0F666D">
        <w:rPr>
          <w:rStyle w:val="StyleBoldUnderline"/>
          <w:highlight w:val="yellow"/>
        </w:rPr>
        <w:t>The consequences of</w:t>
      </w:r>
      <w:r w:rsidRPr="00346F11">
        <w:rPr>
          <w:rStyle w:val="StyleBoldUnderline"/>
        </w:rPr>
        <w:t xml:space="preserve"> </w:t>
      </w:r>
      <w:proofErr w:type="spellStart"/>
      <w:r w:rsidRPr="00346F11">
        <w:rPr>
          <w:rStyle w:val="StyleBoldUnderline"/>
        </w:rPr>
        <w:t>Yoo's</w:t>
      </w:r>
      <w:proofErr w:type="spellEnd"/>
      <w:r w:rsidRPr="00346F11">
        <w:rPr>
          <w:rStyle w:val="StyleBoldUnderline"/>
        </w:rPr>
        <w:t xml:space="preserve"> vaunted </w:t>
      </w:r>
      <w:r w:rsidRPr="000F666D">
        <w:rPr>
          <w:rStyle w:val="StyleBoldUnderline"/>
          <w:highlight w:val="yellow"/>
        </w:rPr>
        <w:t xml:space="preserve">"flexibility" have been </w:t>
      </w:r>
      <w:r w:rsidRPr="000774A0">
        <w:rPr>
          <w:rStyle w:val="Emphasis"/>
          <w:highlight w:val="yellow"/>
        </w:rPr>
        <w:t>self-destructive</w:t>
      </w:r>
      <w:r w:rsidRPr="00346F11">
        <w:rPr>
          <w:rStyle w:val="StyleBoldUnderline"/>
        </w:rPr>
        <w:t xml:space="preserve"> for the U.S. -- </w:t>
      </w:r>
      <w:r w:rsidRPr="00703834">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w:t>
      </w:r>
      <w:proofErr w:type="gramStart"/>
      <w:r w:rsidRPr="00346F11">
        <w:rPr>
          <w:sz w:val="14"/>
        </w:rPr>
        <w:t>The</w:t>
      </w:r>
      <w:proofErr w:type="gramEnd"/>
      <w:r w:rsidRPr="00346F11">
        <w:rPr>
          <w:sz w:val="14"/>
        </w:rPr>
        <w:t xml:space="preserve"> proposition that judicial processes -- the very essence of the rule of law -- are to be dismissed as a strategy of the weak, akin to terrorism, suggests the continuing strength of </w:t>
      </w:r>
      <w:proofErr w:type="spellStart"/>
      <w:r w:rsidRPr="00346F11">
        <w:rPr>
          <w:sz w:val="14"/>
        </w:rPr>
        <w:t>Yoo's</w:t>
      </w:r>
      <w:proofErr w:type="spellEnd"/>
      <w:r w:rsidRPr="00346F11">
        <w:rPr>
          <w:sz w:val="14"/>
        </w:rPr>
        <w:t xml:space="preserve"> influence. When the rule of law is seen simply as a device used by terrorists, something has gone perilously wrong. Michael </w:t>
      </w:r>
      <w:proofErr w:type="spellStart"/>
      <w:r w:rsidRPr="00346F11">
        <w:rPr>
          <w:sz w:val="14"/>
        </w:rPr>
        <w:t>Ignatieff</w:t>
      </w:r>
      <w:proofErr w:type="spellEnd"/>
      <w:r w:rsidRPr="00346F11">
        <w:rPr>
          <w:sz w:val="14"/>
        </w:rPr>
        <w:t xml:space="preserve"> has written that "it </w:t>
      </w:r>
      <w:r w:rsidRPr="00346F11">
        <w:rPr>
          <w:rStyle w:val="StyleBoldUnderline"/>
        </w:rPr>
        <w:t xml:space="preserve">is the very nature of a democracy that it not only does, but should, fight with one hand tied behind its back. It is also in the nature of democracy that it prevails against its enemies precisely because it does." </w:t>
      </w:r>
      <w:proofErr w:type="spellStart"/>
      <w:r w:rsidRPr="00346F11">
        <w:rPr>
          <w:rStyle w:val="StyleBoldUnderline"/>
        </w:rPr>
        <w:t>Yoo</w:t>
      </w:r>
      <w:proofErr w:type="spellEnd"/>
      <w:r w:rsidRPr="00346F11">
        <w:rPr>
          <w:rStyle w:val="StyleBoldUnderline"/>
        </w:rPr>
        <w:t xml:space="preserve"> persuaded the Bush administration to untie its hand and abandon the constraints of the rule of law. Perhaps that is why we are not prevailing.</w:t>
      </w:r>
    </w:p>
    <w:p w14:paraId="5017E4D4" w14:textId="77777777" w:rsidR="002D3204" w:rsidRDefault="002D3204" w:rsidP="002D3204">
      <w:pPr>
        <w:pStyle w:val="Heading3"/>
      </w:pPr>
      <w:r>
        <w:t>Speed &amp; Flex</w:t>
      </w:r>
    </w:p>
    <w:p w14:paraId="3FB289A2" w14:textId="77777777" w:rsidR="002D3204" w:rsidRPr="006F1A85" w:rsidRDefault="002D3204" w:rsidP="002D3204">
      <w:pPr>
        <w:pStyle w:val="Heading4"/>
      </w:pPr>
      <w:r>
        <w:t xml:space="preserve">More evidence – ex post solves </w:t>
      </w:r>
    </w:p>
    <w:p w14:paraId="3F56E5EA" w14:textId="77777777" w:rsidR="002D3204" w:rsidRPr="00071AF9" w:rsidRDefault="002D3204" w:rsidP="002D3204">
      <w:pPr>
        <w:rPr>
          <w:rFonts w:asciiTheme="minorHAnsi" w:hAnsiTheme="minorHAnsi"/>
          <w:sz w:val="16"/>
        </w:rPr>
      </w:pPr>
      <w:r w:rsidRPr="00071AF9">
        <w:rPr>
          <w:rStyle w:val="StyleStyleBold12pt"/>
          <w:rFonts w:asciiTheme="minorHAnsi" w:hAnsiTheme="minorHAnsi"/>
        </w:rPr>
        <w:t>Taylor 13</w:t>
      </w:r>
      <w:r w:rsidRPr="00071AF9">
        <w:rPr>
          <w:rFonts w:asciiTheme="minorHAnsi" w:hAnsiTheme="minorHAnsi"/>
          <w:sz w:val="16"/>
        </w:rPr>
        <w:t xml:space="preserve"> (Paul, is a Senior Fellow, Center for Policy &amp; Research. Focus on national security policy, international relations, targeted killings, and drone operations. “A FISC for Drones</w:t>
      </w:r>
      <w:proofErr w:type="gramStart"/>
      <w:r w:rsidRPr="00071AF9">
        <w:rPr>
          <w:rFonts w:asciiTheme="minorHAnsi" w:hAnsiTheme="minorHAnsi"/>
          <w:sz w:val="16"/>
        </w:rPr>
        <w:t>?,</w:t>
      </w:r>
      <w:proofErr w:type="gramEnd"/>
      <w:r w:rsidRPr="00071AF9">
        <w:rPr>
          <w:rFonts w:asciiTheme="minorHAnsi" w:hAnsiTheme="minorHAnsi"/>
          <w:sz w:val="16"/>
        </w:rPr>
        <w:t xml:space="preserve">” http://centerforpolicyandresearch.com/2013/02/09/a-fisc-for-drones/) </w:t>
      </w:r>
    </w:p>
    <w:p w14:paraId="03BF2897" w14:textId="77777777" w:rsidR="002D3204" w:rsidRDefault="002D3204" w:rsidP="002D3204">
      <w:pPr>
        <w:rPr>
          <w:rFonts w:asciiTheme="minorHAnsi" w:hAnsiTheme="minorHAnsi"/>
          <w:sz w:val="16"/>
        </w:rPr>
      </w:pPr>
    </w:p>
    <w:p w14:paraId="5784CF84" w14:textId="77777777" w:rsidR="002D3204" w:rsidRDefault="002D3204" w:rsidP="002D3204">
      <w:pPr>
        <w:rPr>
          <w:rStyle w:val="StyleBoldUnderline"/>
          <w:rFonts w:asciiTheme="minorHAnsi" w:hAnsiTheme="minorHAnsi"/>
        </w:rPr>
      </w:pPr>
      <w:r w:rsidRPr="00071AF9">
        <w:rPr>
          <w:rFonts w:asciiTheme="minorHAnsi" w:hAnsiTheme="minorHAnsi"/>
          <w:sz w:val="16"/>
        </w:rPr>
        <w:t xml:space="preserve">I’m not sure that it does. Names may be placed on the list at any time, conceivably as the result of a time sensitive push within the intelligence community. </w:t>
      </w:r>
      <w:r w:rsidRPr="00D22E18">
        <w:rPr>
          <w:rStyle w:val="StyleBoldUnderline"/>
          <w:rFonts w:asciiTheme="minorHAnsi" w:hAnsiTheme="minorHAnsi"/>
        </w:rPr>
        <w:t xml:space="preserve">While I am not an expert </w:t>
      </w:r>
      <w:r w:rsidRPr="0078084F">
        <w:rPr>
          <w:rStyle w:val="StyleBoldUnderline"/>
          <w:rFonts w:asciiTheme="minorHAnsi" w:hAnsiTheme="minorHAnsi"/>
          <w:highlight w:val="cyan"/>
        </w:rPr>
        <w:t>in the process of targeting</w:t>
      </w:r>
      <w:r w:rsidRPr="00D22E18">
        <w:rPr>
          <w:rStyle w:val="StyleBoldUnderline"/>
          <w:rFonts w:asciiTheme="minorHAnsi" w:hAnsiTheme="minorHAnsi"/>
        </w:rPr>
        <w:t xml:space="preserve"> decisions, I think that </w:t>
      </w:r>
      <w:r w:rsidRPr="0078084F">
        <w:rPr>
          <w:rStyle w:val="StyleBoldUnderline"/>
          <w:rFonts w:asciiTheme="minorHAnsi" w:hAnsiTheme="minorHAnsi"/>
          <w:highlight w:val="cyan"/>
        </w:rPr>
        <w:t>the</w:t>
      </w:r>
      <w:r w:rsidRPr="00D22E18">
        <w:rPr>
          <w:rStyle w:val="StyleBoldUnderline"/>
          <w:rFonts w:asciiTheme="minorHAnsi" w:hAnsiTheme="minorHAnsi"/>
        </w:rPr>
        <w:t xml:space="preserve"> </w:t>
      </w:r>
      <w:r w:rsidRPr="0078084F">
        <w:rPr>
          <w:rStyle w:val="StyleBoldUnderline"/>
          <w:rFonts w:asciiTheme="minorHAnsi" w:hAnsiTheme="minorHAnsi"/>
          <w:highlight w:val="cyan"/>
        </w:rPr>
        <w:t>executive may need to</w:t>
      </w:r>
      <w:r w:rsidRPr="00D22E18">
        <w:rPr>
          <w:rStyle w:val="StyleBoldUnderline"/>
          <w:rFonts w:asciiTheme="minorHAnsi" w:hAnsiTheme="minorHAnsi"/>
        </w:rPr>
        <w:t xml:space="preserve"> be able to </w:t>
      </w:r>
      <w:r w:rsidRPr="0078084F">
        <w:rPr>
          <w:rStyle w:val="StyleBoldUnderline"/>
          <w:rFonts w:asciiTheme="minorHAnsi" w:hAnsiTheme="minorHAnsi"/>
          <w:highlight w:val="cyan"/>
        </w:rPr>
        <w:t>act quickly on new information</w:t>
      </w:r>
      <w:r w:rsidRPr="00D22E18">
        <w:rPr>
          <w:rStyle w:val="StyleBoldUnderline"/>
          <w:rFonts w:asciiTheme="minorHAnsi" w:hAnsiTheme="minorHAnsi"/>
        </w:rPr>
        <w:t xml:space="preserve"> that indicates that a subject is targetable</w:t>
      </w:r>
      <w:r w:rsidRPr="00071AF9">
        <w:rPr>
          <w:rFonts w:asciiTheme="minorHAnsi" w:hAnsiTheme="minorHAnsi"/>
          <w:sz w:val="16"/>
        </w:rPr>
        <w:t xml:space="preserve">. </w:t>
      </w:r>
      <w:r w:rsidRPr="0078084F">
        <w:rPr>
          <w:rStyle w:val="StyleBoldUnderline"/>
          <w:rFonts w:asciiTheme="minorHAnsi" w:hAnsiTheme="minorHAnsi"/>
          <w:highlight w:val="cyan"/>
        </w:rPr>
        <w:t>Ex ante</w:t>
      </w:r>
      <w:r w:rsidRPr="00D22E18">
        <w:rPr>
          <w:rStyle w:val="StyleBoldUnderline"/>
          <w:rFonts w:asciiTheme="minorHAnsi" w:hAnsiTheme="minorHAnsi"/>
        </w:rPr>
        <w:t xml:space="preserve"> review </w:t>
      </w:r>
      <w:r w:rsidRPr="0078084F">
        <w:rPr>
          <w:rStyle w:val="StyleBoldUnderline"/>
          <w:rFonts w:asciiTheme="minorHAnsi" w:hAnsiTheme="minorHAnsi"/>
          <w:highlight w:val="cyan"/>
        </w:rPr>
        <w:t xml:space="preserve">would place an </w:t>
      </w:r>
      <w:r w:rsidRPr="0078084F">
        <w:rPr>
          <w:rStyle w:val="Emphasis"/>
          <w:rFonts w:asciiTheme="minorHAnsi" w:hAnsiTheme="minorHAnsi"/>
          <w:highlight w:val="cyan"/>
        </w:rPr>
        <w:t>additional hurdle</w:t>
      </w:r>
      <w:r w:rsidRPr="0078084F">
        <w:rPr>
          <w:rStyle w:val="StyleBoldUnderline"/>
          <w:rFonts w:asciiTheme="minorHAnsi" w:hAnsiTheme="minorHAnsi"/>
          <w:highlight w:val="cyan"/>
        </w:rPr>
        <w:t xml:space="preserve"> between</w:t>
      </w:r>
      <w:r w:rsidRPr="00D22E18">
        <w:rPr>
          <w:rStyle w:val="StyleBoldUnderline"/>
          <w:rFonts w:asciiTheme="minorHAnsi" w:hAnsiTheme="minorHAnsi"/>
        </w:rPr>
        <w:t xml:space="preserve"> the</w:t>
      </w:r>
      <w:r w:rsidRPr="00071AF9">
        <w:rPr>
          <w:rFonts w:asciiTheme="minorHAnsi" w:hAnsiTheme="minorHAnsi"/>
          <w:sz w:val="16"/>
        </w:rPr>
        <w:t xml:space="preserve"> </w:t>
      </w:r>
      <w:r w:rsidRPr="0078084F">
        <w:rPr>
          <w:rStyle w:val="StyleBoldUnderline"/>
          <w:rFonts w:asciiTheme="minorHAnsi" w:hAnsiTheme="minorHAnsi"/>
          <w:highlight w:val="cyan"/>
        </w:rPr>
        <w:t>decisive intelligence and</w:t>
      </w:r>
      <w:r w:rsidRPr="00D22E18">
        <w:rPr>
          <w:rStyle w:val="StyleBoldUnderline"/>
          <w:rFonts w:asciiTheme="minorHAnsi" w:hAnsiTheme="minorHAnsi"/>
        </w:rPr>
        <w:t xml:space="preserve"> </w:t>
      </w:r>
      <w:r w:rsidRPr="0078084F">
        <w:rPr>
          <w:rStyle w:val="StyleBoldUnderline"/>
          <w:rFonts w:asciiTheme="minorHAnsi" w:hAnsiTheme="minorHAnsi"/>
          <w:highlight w:val="cyan"/>
        </w:rPr>
        <w:t>the operation</w:t>
      </w:r>
      <w:r w:rsidRPr="00071AF9">
        <w:rPr>
          <w:rFonts w:asciiTheme="minorHAnsi" w:hAnsiTheme="minorHAnsi"/>
          <w:sz w:val="16"/>
        </w:rPr>
        <w:t xml:space="preserve">. </w:t>
      </w:r>
      <w:r w:rsidRPr="00071AF9">
        <w:rPr>
          <w:rStyle w:val="StyleBoldUnderline"/>
          <w:rFonts w:asciiTheme="minorHAnsi" w:hAnsiTheme="minorHAnsi"/>
        </w:rPr>
        <w:t>Chesney</w:t>
      </w:r>
      <w:r w:rsidRPr="00D22E18">
        <w:rPr>
          <w:rStyle w:val="StyleBoldUnderline"/>
          <w:rFonts w:asciiTheme="minorHAnsi" w:hAnsiTheme="minorHAnsi"/>
        </w:rPr>
        <w:t xml:space="preserve"> seems to realize this by </w:t>
      </w:r>
      <w:r w:rsidRPr="0078084F">
        <w:rPr>
          <w:rStyle w:val="StyleBoldUnderline"/>
          <w:rFonts w:asciiTheme="minorHAnsi" w:hAnsiTheme="minorHAnsi"/>
          <w:highlight w:val="cyan"/>
        </w:rPr>
        <w:t>admitting the need for an “exigent circumstances</w:t>
      </w:r>
      <w:r w:rsidRPr="00D22E18">
        <w:rPr>
          <w:rStyle w:val="StyleBoldUnderline"/>
          <w:rFonts w:asciiTheme="minorHAnsi" w:hAnsiTheme="minorHAnsi"/>
        </w:rPr>
        <w:t xml:space="preserve"> </w:t>
      </w:r>
      <w:r w:rsidRPr="0078084F">
        <w:rPr>
          <w:rStyle w:val="StyleBoldUnderline"/>
          <w:rFonts w:asciiTheme="minorHAnsi" w:hAnsiTheme="minorHAnsi"/>
          <w:highlight w:val="cyan"/>
        </w:rPr>
        <w:t>exemption</w:t>
      </w:r>
      <w:r w:rsidRPr="00D22E18">
        <w:rPr>
          <w:rStyle w:val="StyleBoldUnderline"/>
          <w:rFonts w:asciiTheme="minorHAnsi" w:hAnsiTheme="minorHAnsi"/>
        </w:rPr>
        <w:t xml:space="preserve">.” But </w:t>
      </w:r>
      <w:r w:rsidRPr="0078084F">
        <w:rPr>
          <w:rStyle w:val="StyleBoldUnderline"/>
          <w:rFonts w:asciiTheme="minorHAnsi" w:hAnsiTheme="minorHAnsi"/>
          <w:highlight w:val="cyan"/>
        </w:rPr>
        <w:t>this</w:t>
      </w:r>
      <w:r w:rsidRPr="00D22E18">
        <w:rPr>
          <w:rStyle w:val="StyleBoldUnderline"/>
          <w:rFonts w:asciiTheme="minorHAnsi" w:hAnsiTheme="minorHAnsi"/>
        </w:rPr>
        <w:t xml:space="preserve"> exception </w:t>
      </w:r>
      <w:r w:rsidRPr="0078084F">
        <w:rPr>
          <w:rStyle w:val="StyleBoldUnderline"/>
          <w:rFonts w:asciiTheme="minorHAnsi" w:hAnsiTheme="minorHAnsi"/>
          <w:highlight w:val="cyan"/>
        </w:rPr>
        <w:t>would</w:t>
      </w:r>
      <w:r w:rsidRPr="00D22E18">
        <w:rPr>
          <w:rStyle w:val="StyleBoldUnderline"/>
          <w:rFonts w:asciiTheme="minorHAnsi" w:hAnsiTheme="minorHAnsi"/>
        </w:rPr>
        <w:t xml:space="preserve"> itself </w:t>
      </w:r>
      <w:r w:rsidRPr="0078084F">
        <w:rPr>
          <w:rStyle w:val="StyleBoldUnderline"/>
          <w:rFonts w:asciiTheme="minorHAnsi" w:hAnsiTheme="minorHAnsi"/>
          <w:highlight w:val="cyan"/>
        </w:rPr>
        <w:t xml:space="preserve">mean </w:t>
      </w:r>
      <w:r w:rsidRPr="0078084F">
        <w:rPr>
          <w:rStyle w:val="Emphasis"/>
          <w:rFonts w:asciiTheme="minorHAnsi" w:hAnsiTheme="minorHAnsi"/>
          <w:highlight w:val="cyan"/>
        </w:rPr>
        <w:t>defaulting back to an ex post</w:t>
      </w:r>
      <w:r w:rsidRPr="0078084F">
        <w:rPr>
          <w:rStyle w:val="StyleBoldUnderline"/>
          <w:rFonts w:asciiTheme="minorHAnsi" w:hAnsiTheme="minorHAnsi"/>
          <w:highlight w:val="cyan"/>
        </w:rPr>
        <w:t xml:space="preserve"> </w:t>
      </w:r>
      <w:r w:rsidRPr="0078084F">
        <w:rPr>
          <w:rStyle w:val="Emphasis"/>
          <w:rFonts w:asciiTheme="minorHAnsi" w:hAnsiTheme="minorHAnsi"/>
          <w:highlight w:val="cyan"/>
        </w:rPr>
        <w:t>review</w:t>
      </w:r>
      <w:r w:rsidRPr="0078084F">
        <w:rPr>
          <w:rStyle w:val="StyleBoldUnderline"/>
          <w:rFonts w:asciiTheme="minorHAnsi" w:hAnsiTheme="minorHAnsi"/>
          <w:highlight w:val="cyan"/>
        </w:rPr>
        <w:t>.</w:t>
      </w:r>
    </w:p>
    <w:p w14:paraId="1D19F0AB" w14:textId="77777777" w:rsidR="002D3204" w:rsidRDefault="002D3204" w:rsidP="002D3204">
      <w:pPr>
        <w:pStyle w:val="Heading4"/>
      </w:pPr>
      <w:r>
        <w:t xml:space="preserve">And the executive is slow </w:t>
      </w:r>
    </w:p>
    <w:p w14:paraId="07329150" w14:textId="77777777" w:rsidR="002D3204" w:rsidRDefault="002D3204" w:rsidP="002D3204">
      <w:pPr>
        <w:rPr>
          <w:sz w:val="16"/>
        </w:rPr>
      </w:pPr>
      <w:proofErr w:type="spellStart"/>
      <w:r w:rsidRPr="000766DA">
        <w:rPr>
          <w:rStyle w:val="Heading4Char"/>
        </w:rPr>
        <w:t>Huq</w:t>
      </w:r>
      <w:proofErr w:type="spellEnd"/>
      <w:r w:rsidRPr="000766DA">
        <w:rPr>
          <w:rStyle w:val="Heading4Char"/>
        </w:rPr>
        <w:t xml:space="preserve"> Ph.D. in Law 12</w:t>
      </w:r>
      <w:r w:rsidRPr="000766DA">
        <w:rPr>
          <w:sz w:val="16"/>
        </w:rPr>
        <w:t xml:space="preserve"> (Aziz Z., Assistant professor of law, University of Chicago Law School, “Structural Constitutionalism as Counterterrorism,” CALIFORNIA LAW REVIEW [Vol. 100:887], </w:t>
      </w:r>
      <w:hyperlink r:id="rId17" w:history="1">
        <w:r w:rsidRPr="000766DA">
          <w:rPr>
            <w:rStyle w:val="Hyperlink"/>
            <w:sz w:val="16"/>
          </w:rPr>
          <w:t>http://www.californialawreview.org/assets/pdfs/100-4/03-Huq.pdf</w:t>
        </w:r>
      </w:hyperlink>
      <w:r w:rsidRPr="000766DA">
        <w:rPr>
          <w:sz w:val="16"/>
        </w:rPr>
        <w:t>)</w:t>
      </w:r>
    </w:p>
    <w:p w14:paraId="39FD5E97" w14:textId="77777777" w:rsidR="002D3204" w:rsidRPr="00BC5A77" w:rsidRDefault="002D3204" w:rsidP="002D3204">
      <w:pPr>
        <w:rPr>
          <w:sz w:val="16"/>
        </w:rPr>
      </w:pPr>
    </w:p>
    <w:p w14:paraId="482286FE" w14:textId="77777777" w:rsidR="002D3204" w:rsidRPr="008A4875" w:rsidRDefault="002D3204" w:rsidP="002D3204">
      <w:pPr>
        <w:rPr>
          <w:rStyle w:val="Emphasis"/>
        </w:rPr>
      </w:pPr>
      <w:r w:rsidRPr="0078084F">
        <w:rPr>
          <w:rStyle w:val="Emphasis"/>
          <w:highlight w:val="cyan"/>
        </w:rPr>
        <w:t>A. Executive (In)action Against Terrorism</w:t>
      </w:r>
      <w:r>
        <w:rPr>
          <w:rStyle w:val="Emphasis"/>
        </w:rPr>
        <w:t xml:space="preserve"> </w:t>
      </w:r>
      <w:r w:rsidRPr="00A84348">
        <w:rPr>
          <w:sz w:val="16"/>
        </w:rPr>
        <w:t xml:space="preserve">An analysis of institutional competence arguments on behalf of </w:t>
      </w:r>
      <w:r w:rsidRPr="0078084F">
        <w:rPr>
          <w:rStyle w:val="StyleBoldUnderline"/>
          <w:highlight w:val="cyan"/>
        </w:rPr>
        <w:t>the</w:t>
      </w:r>
      <w:r w:rsidRPr="00A84348">
        <w:rPr>
          <w:sz w:val="16"/>
        </w:rPr>
        <w:t xml:space="preserve"> </w:t>
      </w:r>
      <w:r w:rsidRPr="0078084F">
        <w:rPr>
          <w:rStyle w:val="StyleBoldUnderline"/>
          <w:highlight w:val="cyan"/>
        </w:rPr>
        <w:t>executive</w:t>
      </w:r>
      <w:r w:rsidRPr="00A84348">
        <w:rPr>
          <w:sz w:val="16"/>
        </w:rPr>
        <w:t xml:space="preserve"> branch should start with the observation that the executive </w:t>
      </w:r>
      <w:r w:rsidRPr="00A84348">
        <w:rPr>
          <w:rStyle w:val="StyleBoldUnderline"/>
        </w:rPr>
        <w:t>is less an</w:t>
      </w:r>
      <w:r>
        <w:rPr>
          <w:rStyle w:val="StyleBoldUnderline"/>
        </w:rPr>
        <w:t xml:space="preserve"> </w:t>
      </w:r>
      <w:r w:rsidRPr="00A84348">
        <w:rPr>
          <w:rStyle w:val="StyleBoldUnderline"/>
        </w:rPr>
        <w:t>“it” than a “they</w:t>
      </w:r>
      <w:r w:rsidRPr="00A84348">
        <w:rPr>
          <w:sz w:val="16"/>
        </w:rPr>
        <w:t xml:space="preserve">.” </w:t>
      </w:r>
      <w:r w:rsidRPr="00A84348">
        <w:rPr>
          <w:rStyle w:val="StyleBoldUnderline"/>
        </w:rPr>
        <w:t xml:space="preserve">What </w:t>
      </w:r>
      <w:r w:rsidRPr="00071AF9">
        <w:rPr>
          <w:rStyle w:val="StyleBoldUnderline"/>
        </w:rPr>
        <w:t>is</w:t>
      </w:r>
      <w:r w:rsidRPr="00A84348">
        <w:rPr>
          <w:rStyle w:val="StyleBoldUnderline"/>
        </w:rPr>
        <w:t xml:space="preserve"> typically</w:t>
      </w:r>
      <w:r w:rsidRPr="00A84348">
        <w:rPr>
          <w:sz w:val="16"/>
        </w:rPr>
        <w:t xml:space="preserve"> </w:t>
      </w:r>
      <w:r w:rsidRPr="0078084F">
        <w:rPr>
          <w:rStyle w:val="StyleBoldUnderline"/>
          <w:highlight w:val="cyan"/>
        </w:rPr>
        <w:t>characterized as</w:t>
      </w:r>
      <w:r w:rsidRPr="00A84348">
        <w:rPr>
          <w:sz w:val="16"/>
        </w:rPr>
        <w:t xml:space="preserve"> the most </w:t>
      </w:r>
      <w:r w:rsidRPr="0078084F">
        <w:rPr>
          <w:rStyle w:val="StyleBoldUnderline"/>
          <w:highlight w:val="cyan"/>
        </w:rPr>
        <w:t>unitary</w:t>
      </w:r>
      <w:r w:rsidRPr="00A84348">
        <w:rPr>
          <w:rStyle w:val="StyleBoldUnderline"/>
        </w:rPr>
        <w:t xml:space="preserve"> and</w:t>
      </w:r>
      <w:r w:rsidRPr="00A84348">
        <w:rPr>
          <w:sz w:val="16"/>
        </w:rPr>
        <w:t xml:space="preserve"> </w:t>
      </w:r>
      <w:r w:rsidRPr="00A84348">
        <w:rPr>
          <w:rStyle w:val="StyleBoldUnderline"/>
        </w:rPr>
        <w:t>single-minded</w:t>
      </w:r>
      <w:r w:rsidRPr="00A84348">
        <w:rPr>
          <w:sz w:val="16"/>
        </w:rPr>
        <w:t xml:space="preserve"> of the branches </w:t>
      </w:r>
      <w:r w:rsidRPr="0078084F">
        <w:rPr>
          <w:rStyle w:val="Emphasis"/>
          <w:highlight w:val="cyan"/>
        </w:rPr>
        <w:t>is</w:t>
      </w:r>
      <w:r w:rsidRPr="00A84348">
        <w:rPr>
          <w:rStyle w:val="Emphasis"/>
        </w:rPr>
        <w:t xml:space="preserve"> in fact </w:t>
      </w:r>
      <w:r w:rsidRPr="0078084F">
        <w:rPr>
          <w:rStyle w:val="Emphasis"/>
          <w:highlight w:val="cyan"/>
        </w:rPr>
        <w:t>diverse and plural</w:t>
      </w:r>
      <w:r w:rsidRPr="0078084F">
        <w:rPr>
          <w:sz w:val="16"/>
          <w:highlight w:val="cyan"/>
        </w:rPr>
        <w:t>.</w:t>
      </w:r>
      <w:r w:rsidRPr="00A84348">
        <w:rPr>
          <w:sz w:val="16"/>
        </w:rPr>
        <w:t xml:space="preserve"> </w:t>
      </w:r>
      <w:r w:rsidRPr="0078084F">
        <w:rPr>
          <w:rStyle w:val="StyleBoldUnderline"/>
          <w:highlight w:val="cyan"/>
        </w:rPr>
        <w:t>Abstractions about</w:t>
      </w:r>
      <w:r>
        <w:rPr>
          <w:rStyle w:val="StyleBoldUnderline"/>
        </w:rPr>
        <w:t xml:space="preserve"> </w:t>
      </w:r>
      <w:r w:rsidRPr="00A84348">
        <w:rPr>
          <w:rStyle w:val="StyleBoldUnderline"/>
        </w:rPr>
        <w:t xml:space="preserve">the </w:t>
      </w:r>
      <w:r w:rsidRPr="0078084F">
        <w:rPr>
          <w:rStyle w:val="StyleBoldUnderline"/>
          <w:highlight w:val="cyan"/>
        </w:rPr>
        <w:t>executive</w:t>
      </w:r>
      <w:r w:rsidRPr="00A84348">
        <w:rPr>
          <w:rStyle w:val="StyleBoldUnderline"/>
        </w:rPr>
        <w:t xml:space="preserve">’s </w:t>
      </w:r>
      <w:r w:rsidRPr="0078084F">
        <w:rPr>
          <w:rStyle w:val="StyleBoldUnderline"/>
          <w:highlight w:val="cyan"/>
        </w:rPr>
        <w:t>speed</w:t>
      </w:r>
      <w:r w:rsidRPr="00A84348">
        <w:rPr>
          <w:rStyle w:val="StyleBoldUnderline"/>
        </w:rPr>
        <w:t xml:space="preserve"> and efficiency </w:t>
      </w:r>
      <w:r w:rsidRPr="0078084F">
        <w:rPr>
          <w:rStyle w:val="Emphasis"/>
          <w:highlight w:val="cyan"/>
        </w:rPr>
        <w:t>obscure the complexity of the executive’s</w:t>
      </w:r>
      <w:r>
        <w:rPr>
          <w:rStyle w:val="Emphasis"/>
        </w:rPr>
        <w:t xml:space="preserve"> </w:t>
      </w:r>
      <w:r w:rsidRPr="0078084F">
        <w:rPr>
          <w:rStyle w:val="Emphasis"/>
          <w:highlight w:val="cyan"/>
        </w:rPr>
        <w:t>actual operation</w:t>
      </w:r>
      <w:r w:rsidRPr="0078084F">
        <w:rPr>
          <w:sz w:val="16"/>
          <w:highlight w:val="cyan"/>
        </w:rPr>
        <w:t xml:space="preserve">, </w:t>
      </w:r>
      <w:r w:rsidRPr="0078084F">
        <w:rPr>
          <w:rStyle w:val="StyleBoldUnderline"/>
          <w:highlight w:val="cyan"/>
        </w:rPr>
        <w:t xml:space="preserve">and hide details that </w:t>
      </w:r>
      <w:r w:rsidRPr="0078084F">
        <w:rPr>
          <w:rStyle w:val="Emphasis"/>
          <w:highlight w:val="cyan"/>
        </w:rPr>
        <w:t>undermine the President’s</w:t>
      </w:r>
      <w:r w:rsidRPr="00A84348">
        <w:rPr>
          <w:rStyle w:val="Emphasis"/>
        </w:rPr>
        <w:t xml:space="preserve"> claim to</w:t>
      </w:r>
      <w:r>
        <w:rPr>
          <w:rStyle w:val="Emphasis"/>
        </w:rPr>
        <w:t xml:space="preserve"> </w:t>
      </w:r>
      <w:r w:rsidRPr="0078084F">
        <w:rPr>
          <w:rStyle w:val="Emphasis"/>
          <w:highlight w:val="cyan"/>
        </w:rPr>
        <w:t>functional primacy</w:t>
      </w:r>
      <w:r w:rsidRPr="00A84348">
        <w:rPr>
          <w:rStyle w:val="Emphasis"/>
        </w:rPr>
        <w:t>.</w:t>
      </w:r>
      <w:r>
        <w:rPr>
          <w:rStyle w:val="Emphasis"/>
        </w:rPr>
        <w:t xml:space="preserve"> </w:t>
      </w:r>
      <w:r w:rsidRPr="0078084F">
        <w:rPr>
          <w:rStyle w:val="StyleBoldUnderline"/>
          <w:highlight w:val="cyan"/>
        </w:rPr>
        <w:t>Observation</w:t>
      </w:r>
      <w:r w:rsidRPr="00A84348">
        <w:rPr>
          <w:rStyle w:val="StyleBoldUnderline"/>
        </w:rPr>
        <w:t xml:space="preserve"> of this internal variety </w:t>
      </w:r>
      <w:r w:rsidRPr="0078084F">
        <w:rPr>
          <w:rStyle w:val="StyleBoldUnderline"/>
          <w:highlight w:val="cyan"/>
        </w:rPr>
        <w:t>yields two grounds</w:t>
      </w:r>
      <w:r w:rsidRPr="00A84348">
        <w:rPr>
          <w:rStyle w:val="StyleBoldUnderline"/>
        </w:rPr>
        <w:t xml:space="preserve"> for rejecting a</w:t>
      </w:r>
      <w:r>
        <w:rPr>
          <w:rStyle w:val="StyleBoldUnderline"/>
        </w:rPr>
        <w:t xml:space="preserve"> </w:t>
      </w:r>
      <w:r w:rsidRPr="00A84348">
        <w:rPr>
          <w:sz w:val="16"/>
        </w:rPr>
        <w:t xml:space="preserve">general </w:t>
      </w:r>
      <w:r w:rsidRPr="00A84348">
        <w:rPr>
          <w:rStyle w:val="StyleBoldUnderline"/>
        </w:rPr>
        <w:t>logic of executive primacy</w:t>
      </w:r>
      <w:r w:rsidRPr="0078084F">
        <w:rPr>
          <w:rStyle w:val="StyleBoldUnderline"/>
          <w:highlight w:val="cyan"/>
        </w:rPr>
        <w:t>. The first concerns</w:t>
      </w:r>
      <w:r w:rsidRPr="00A84348">
        <w:rPr>
          <w:sz w:val="16"/>
        </w:rPr>
        <w:t xml:space="preserve"> that part of </w:t>
      </w:r>
      <w:r w:rsidRPr="00A84348">
        <w:rPr>
          <w:rStyle w:val="StyleBoldUnderline"/>
        </w:rPr>
        <w:t>the</w:t>
      </w:r>
      <w:r>
        <w:rPr>
          <w:rStyle w:val="StyleBoldUnderline"/>
        </w:rPr>
        <w:t xml:space="preserve"> </w:t>
      </w:r>
      <w:r w:rsidRPr="00A84348">
        <w:rPr>
          <w:rStyle w:val="StyleBoldUnderline"/>
        </w:rPr>
        <w:t>administrative state dealing with terrorism</w:t>
      </w:r>
      <w:r w:rsidRPr="00A84348">
        <w:rPr>
          <w:sz w:val="16"/>
        </w:rPr>
        <w:t xml:space="preserve">. Those </w:t>
      </w:r>
      <w:r w:rsidRPr="0078084F">
        <w:rPr>
          <w:rStyle w:val="StyleBoldUnderline"/>
          <w:highlight w:val="cyan"/>
        </w:rPr>
        <w:t>agencies</w:t>
      </w:r>
      <w:r w:rsidRPr="00A84348">
        <w:rPr>
          <w:rStyle w:val="StyleBoldUnderline"/>
        </w:rPr>
        <w:t xml:space="preserve"> are </w:t>
      </w:r>
      <w:r w:rsidRPr="0078084F">
        <w:rPr>
          <w:rStyle w:val="StyleBoldUnderline"/>
          <w:highlight w:val="cyan"/>
        </w:rPr>
        <w:t>structured as political compromises by</w:t>
      </w:r>
      <w:r w:rsidRPr="00A84348">
        <w:rPr>
          <w:rStyle w:val="StyleBoldUnderline"/>
        </w:rPr>
        <w:t xml:space="preserve"> happenstance </w:t>
      </w:r>
      <w:r w:rsidRPr="0078084F">
        <w:rPr>
          <w:rStyle w:val="StyleBoldUnderline"/>
          <w:highlight w:val="cyan"/>
        </w:rPr>
        <w:t>configurations of politics</w:t>
      </w:r>
      <w:r w:rsidRPr="00A84348">
        <w:rPr>
          <w:rStyle w:val="StyleBoldUnderline"/>
        </w:rPr>
        <w:t xml:space="preserve"> at their birth</w:t>
      </w:r>
      <w:r w:rsidRPr="00A84348">
        <w:rPr>
          <w:sz w:val="16"/>
        </w:rPr>
        <w:t xml:space="preserve">. </w:t>
      </w:r>
      <w:r w:rsidRPr="0078084F">
        <w:rPr>
          <w:rStyle w:val="StyleBoldUnderline"/>
          <w:highlight w:val="cyan"/>
        </w:rPr>
        <w:t>Their</w:t>
      </w:r>
      <w:r w:rsidRPr="00A84348">
        <w:rPr>
          <w:rStyle w:val="StyleBoldUnderline"/>
        </w:rPr>
        <w:t xml:space="preserve"> subsequent </w:t>
      </w:r>
      <w:r w:rsidRPr="0078084F">
        <w:rPr>
          <w:rStyle w:val="StyleBoldUnderline"/>
          <w:highlight w:val="cyan"/>
        </w:rPr>
        <w:t xml:space="preserve">development is </w:t>
      </w:r>
      <w:r w:rsidRPr="0078084F">
        <w:rPr>
          <w:rStyle w:val="Emphasis"/>
          <w:highlight w:val="cyan"/>
        </w:rPr>
        <w:t>path dependent and sclerotic</w:t>
      </w:r>
      <w:r w:rsidRPr="0078084F">
        <w:rPr>
          <w:sz w:val="16"/>
          <w:highlight w:val="cyan"/>
        </w:rPr>
        <w:t xml:space="preserve">. </w:t>
      </w:r>
      <w:r w:rsidRPr="0078084F">
        <w:rPr>
          <w:rStyle w:val="StyleBoldUnderline"/>
          <w:highlight w:val="cyan"/>
        </w:rPr>
        <w:t>It is unlikely</w:t>
      </w:r>
      <w:r>
        <w:rPr>
          <w:rStyle w:val="StyleBoldUnderline"/>
        </w:rPr>
        <w:t xml:space="preserve"> </w:t>
      </w:r>
      <w:r w:rsidRPr="00A84348">
        <w:rPr>
          <w:rStyle w:val="StyleBoldUnderline"/>
        </w:rPr>
        <w:t xml:space="preserve">that </w:t>
      </w:r>
      <w:r w:rsidRPr="0078084F">
        <w:rPr>
          <w:rStyle w:val="StyleBoldUnderline"/>
          <w:highlight w:val="cyan"/>
        </w:rPr>
        <w:t>they will develop</w:t>
      </w:r>
      <w:r w:rsidRPr="00A84348">
        <w:rPr>
          <w:rStyle w:val="StyleBoldUnderline"/>
        </w:rPr>
        <w:t xml:space="preserve">, even over time, </w:t>
      </w:r>
      <w:r w:rsidRPr="0078084F">
        <w:rPr>
          <w:rStyle w:val="StyleBoldUnderline"/>
          <w:highlight w:val="cyan"/>
        </w:rPr>
        <w:t>into optimal tools against</w:t>
      </w:r>
      <w:r w:rsidRPr="00A84348">
        <w:rPr>
          <w:rStyle w:val="StyleBoldUnderline"/>
        </w:rPr>
        <w:t xml:space="preserve"> organizations</w:t>
      </w:r>
      <w:r>
        <w:rPr>
          <w:rStyle w:val="StyleBoldUnderline"/>
        </w:rPr>
        <w:t xml:space="preserve"> </w:t>
      </w:r>
      <w:r w:rsidRPr="00A84348">
        <w:rPr>
          <w:rStyle w:val="StyleBoldUnderline"/>
        </w:rPr>
        <w:t xml:space="preserve">such as </w:t>
      </w:r>
      <w:r w:rsidRPr="0078084F">
        <w:rPr>
          <w:rStyle w:val="StyleBoldUnderline"/>
          <w:highlight w:val="cyan"/>
        </w:rPr>
        <w:t>al-Qaeda.</w:t>
      </w:r>
      <w:r w:rsidRPr="0078084F">
        <w:rPr>
          <w:sz w:val="16"/>
          <w:highlight w:val="cyan"/>
        </w:rPr>
        <w:t xml:space="preserve"> </w:t>
      </w:r>
      <w:r w:rsidRPr="0078084F">
        <w:rPr>
          <w:rStyle w:val="StyleBoldUnderline"/>
          <w:highlight w:val="cyan"/>
        </w:rPr>
        <w:t>Second, because the tools</w:t>
      </w:r>
      <w:r w:rsidRPr="00A84348">
        <w:rPr>
          <w:rStyle w:val="StyleBoldUnderline"/>
        </w:rPr>
        <w:t xml:space="preserve"> available to the President </w:t>
      </w:r>
      <w:r w:rsidRPr="0078084F">
        <w:rPr>
          <w:rStyle w:val="StyleBoldUnderline"/>
          <w:highlight w:val="cyan"/>
        </w:rPr>
        <w:t>to resolve</w:t>
      </w:r>
      <w:r w:rsidRPr="00A84348">
        <w:rPr>
          <w:rStyle w:val="StyleBoldUnderline"/>
        </w:rPr>
        <w:t xml:space="preserve"> institutional </w:t>
      </w:r>
      <w:r w:rsidRPr="0078084F">
        <w:rPr>
          <w:rStyle w:val="StyleBoldUnderline"/>
          <w:highlight w:val="cyan"/>
        </w:rPr>
        <w:t xml:space="preserve">shortfalls are </w:t>
      </w:r>
      <w:r w:rsidRPr="0078084F">
        <w:rPr>
          <w:rStyle w:val="Emphasis"/>
          <w:highlight w:val="cyan"/>
        </w:rPr>
        <w:t>imprecise, costly, and blunted by</w:t>
      </w:r>
      <w:r w:rsidRPr="00A84348">
        <w:rPr>
          <w:rStyle w:val="Emphasis"/>
        </w:rPr>
        <w:t xml:space="preserve"> </w:t>
      </w:r>
      <w:r w:rsidRPr="0078084F">
        <w:rPr>
          <w:rStyle w:val="Emphasis"/>
          <w:highlight w:val="cyan"/>
        </w:rPr>
        <w:t>trade-offs between expertise and control</w:t>
      </w:r>
      <w:r w:rsidRPr="0078084F">
        <w:rPr>
          <w:sz w:val="16"/>
          <w:highlight w:val="cyan"/>
        </w:rPr>
        <w:t xml:space="preserve">, </w:t>
      </w:r>
      <w:r w:rsidRPr="0078084F">
        <w:rPr>
          <w:rStyle w:val="StyleBoldUnderline"/>
          <w:highlight w:val="cyan"/>
        </w:rPr>
        <w:t>the</w:t>
      </w:r>
      <w:r w:rsidRPr="00A84348">
        <w:rPr>
          <w:rStyle w:val="StyleBoldUnderline"/>
        </w:rPr>
        <w:t xml:space="preserve"> occupant of the </w:t>
      </w:r>
      <w:r w:rsidRPr="0078084F">
        <w:rPr>
          <w:rStyle w:val="StyleBoldUnderline"/>
          <w:highlight w:val="cyan"/>
        </w:rPr>
        <w:t xml:space="preserve">White House is </w:t>
      </w:r>
      <w:r w:rsidRPr="0078084F">
        <w:rPr>
          <w:rStyle w:val="Emphasis"/>
          <w:highlight w:val="cyan"/>
        </w:rPr>
        <w:t>not well situated to</w:t>
      </w:r>
      <w:r w:rsidRPr="00A84348">
        <w:rPr>
          <w:rStyle w:val="Emphasis"/>
        </w:rPr>
        <w:t xml:space="preserve"> </w:t>
      </w:r>
      <w:r w:rsidRPr="0078084F">
        <w:rPr>
          <w:rStyle w:val="Emphasis"/>
          <w:highlight w:val="cyan"/>
        </w:rPr>
        <w:t>identify and resolve agency-level design problems</w:t>
      </w:r>
      <w:r w:rsidRPr="00A84348">
        <w:rPr>
          <w:rStyle w:val="Emphasis"/>
        </w:rPr>
        <w:t>.</w:t>
      </w:r>
      <w:r w:rsidRPr="00A84348">
        <w:rPr>
          <w:sz w:val="16"/>
        </w:rPr>
        <w:t xml:space="preserve"> 77 Simply put, </w:t>
      </w:r>
      <w:r w:rsidRPr="0078084F">
        <w:rPr>
          <w:rStyle w:val="StyleBoldUnderline"/>
          <w:highlight w:val="cyan"/>
        </w:rPr>
        <w:t>sometimes the executive</w:t>
      </w:r>
      <w:r w:rsidRPr="00A84348">
        <w:rPr>
          <w:rStyle w:val="StyleBoldUnderline"/>
        </w:rPr>
        <w:t xml:space="preserve"> will get it right, sometimes Congress will—and</w:t>
      </w:r>
      <w:r>
        <w:rPr>
          <w:rStyle w:val="StyleBoldUnderline"/>
        </w:rPr>
        <w:t xml:space="preserve"> </w:t>
      </w:r>
      <w:r w:rsidRPr="00A84348">
        <w:rPr>
          <w:rStyle w:val="StyleBoldUnderline"/>
        </w:rPr>
        <w:t xml:space="preserve">sometimes </w:t>
      </w:r>
      <w:r w:rsidRPr="008A4875">
        <w:rPr>
          <w:rStyle w:val="Emphasis"/>
        </w:rPr>
        <w:t xml:space="preserve">they </w:t>
      </w:r>
      <w:r w:rsidRPr="0078084F">
        <w:rPr>
          <w:rStyle w:val="Emphasis"/>
          <w:highlight w:val="cyan"/>
        </w:rPr>
        <w:t>will</w:t>
      </w:r>
      <w:r w:rsidRPr="008A4875">
        <w:rPr>
          <w:rStyle w:val="Emphasis"/>
        </w:rPr>
        <w:t xml:space="preserve"> both </w:t>
      </w:r>
      <w:r w:rsidRPr="0078084F">
        <w:rPr>
          <w:rStyle w:val="Emphasis"/>
          <w:highlight w:val="cyan"/>
        </w:rPr>
        <w:t>err gravely</w:t>
      </w:r>
      <w:r w:rsidRPr="008A4875">
        <w:rPr>
          <w:rStyle w:val="Emphasis"/>
        </w:rPr>
        <w:t xml:space="preserve">. </w:t>
      </w:r>
    </w:p>
    <w:p w14:paraId="6FA1AAB1" w14:textId="77777777" w:rsidR="002D3204" w:rsidRPr="009C4045" w:rsidRDefault="002D3204" w:rsidP="002D3204"/>
    <w:p w14:paraId="281E4223" w14:textId="77777777" w:rsidR="002D3204" w:rsidRPr="002D3204" w:rsidRDefault="002D3204" w:rsidP="002D3204"/>
    <w:p w14:paraId="2BDBF988" w14:textId="77777777" w:rsidR="002D3204" w:rsidRDefault="002D3204" w:rsidP="002D3204">
      <w:pPr>
        <w:pStyle w:val="Heading1"/>
      </w:pPr>
      <w:r>
        <w:t>2AC</w:t>
      </w:r>
    </w:p>
    <w:p w14:paraId="31008E74" w14:textId="77777777" w:rsidR="002D3204" w:rsidRDefault="002D3204" w:rsidP="002D3204">
      <w:pPr>
        <w:pStyle w:val="Heading3"/>
      </w:pPr>
      <w:r>
        <w:t>Solvency</w:t>
      </w:r>
    </w:p>
    <w:p w14:paraId="7D65CCE2" w14:textId="77777777" w:rsidR="002D3204" w:rsidRDefault="002D3204" w:rsidP="002D3204"/>
    <w:p w14:paraId="4571E4A6" w14:textId="77777777" w:rsidR="002D3204" w:rsidRDefault="002D3204" w:rsidP="002D3204">
      <w:pPr>
        <w:pStyle w:val="Heading4"/>
      </w:pPr>
      <w:r>
        <w:t>State secrets isn’t implicated by plan</w:t>
      </w:r>
    </w:p>
    <w:p w14:paraId="3D5D9962" w14:textId="77777777" w:rsidR="002D3204" w:rsidRPr="001F3A65" w:rsidRDefault="002D3204" w:rsidP="002D3204">
      <w:pPr>
        <w:rPr>
          <w:rFonts w:asciiTheme="minorHAnsi" w:hAnsiTheme="minorHAnsi"/>
        </w:rPr>
      </w:pPr>
      <w:proofErr w:type="spellStart"/>
      <w:r w:rsidRPr="001F3A65">
        <w:rPr>
          <w:rStyle w:val="StyleStyleBold12pt"/>
          <w:rFonts w:asciiTheme="minorHAnsi" w:hAnsiTheme="minorHAnsi"/>
        </w:rPr>
        <w:t>Vladeck</w:t>
      </w:r>
      <w:proofErr w:type="spellEnd"/>
      <w:r w:rsidRPr="001F3A65">
        <w:rPr>
          <w:rStyle w:val="StyleStyleBold12pt"/>
          <w:rFonts w:asciiTheme="minorHAnsi" w:hAnsiTheme="minorHAnsi"/>
        </w:rPr>
        <w:t>, editor- Journal of National Security Law &amp; Policy, 12</w:t>
      </w:r>
      <w:r w:rsidRPr="001F3A65">
        <w:rPr>
          <w:rFonts w:asciiTheme="minorHAnsi" w:hAnsiTheme="minorHAnsi"/>
        </w:rPr>
        <w:t xml:space="preserve"> (</w:t>
      </w:r>
      <w:r w:rsidRPr="001F3A65">
        <w:rPr>
          <w:rFonts w:asciiTheme="minorHAnsi" w:hAnsiTheme="minorHAnsi"/>
          <w:sz w:val="20"/>
          <w:szCs w:val="20"/>
        </w:rPr>
        <w:t xml:space="preserve">Steve </w:t>
      </w:r>
      <w:proofErr w:type="spellStart"/>
      <w:r w:rsidRPr="001F3A65">
        <w:rPr>
          <w:rFonts w:asciiTheme="minorHAnsi" w:hAnsiTheme="minorHAnsi"/>
          <w:sz w:val="20"/>
          <w:szCs w:val="20"/>
        </w:rPr>
        <w:t>Vladeck</w:t>
      </w:r>
      <w:proofErr w:type="spellEnd"/>
      <w:r w:rsidRPr="001F3A65">
        <w:rPr>
          <w:rFonts w:asciiTheme="minorHAnsi" w:hAnsiTheme="minorHAnsi"/>
          <w:sz w:val="20"/>
          <w:szCs w:val="20"/>
        </w:rPr>
        <w:t>, professor of law and the associate dean for scholarship at American University Washington College of Law, se</w:t>
      </w:r>
      <w:bookmarkStart w:id="0" w:name="_GoBack"/>
      <w:bookmarkEnd w:id="0"/>
      <w:r w:rsidRPr="001F3A65">
        <w:rPr>
          <w:rFonts w:asciiTheme="minorHAnsi" w:hAnsiTheme="minorHAnsi"/>
          <w:sz w:val="20"/>
          <w:szCs w:val="20"/>
        </w:rPr>
        <w:t xml:space="preserve">nior editor of the Journal of National Security Law &amp; Policy,  </w:t>
      </w:r>
      <w:r w:rsidRPr="001F3A65">
        <w:rPr>
          <w:rFonts w:asciiTheme="minorHAnsi" w:hAnsiTheme="minorHAnsi"/>
          <w:sz w:val="20"/>
        </w:rPr>
        <w:t>“</w:t>
      </w:r>
      <w:proofErr w:type="spellStart"/>
      <w:r w:rsidRPr="001F3A65">
        <w:rPr>
          <w:rFonts w:asciiTheme="minorHAnsi" w:hAnsiTheme="minorHAnsi"/>
          <w:sz w:val="20"/>
        </w:rPr>
        <w:t>Bivens</w:t>
      </w:r>
      <w:proofErr w:type="spellEnd"/>
      <w:r w:rsidRPr="001F3A65">
        <w:rPr>
          <w:rFonts w:asciiTheme="minorHAnsi" w:hAnsiTheme="minorHAnsi"/>
          <w:sz w:val="20"/>
        </w:rPr>
        <w:t xml:space="preserve"> and/as Immunity: Richard </w:t>
      </w:r>
      <w:proofErr w:type="spellStart"/>
      <w:r w:rsidRPr="001F3A65">
        <w:rPr>
          <w:rFonts w:asciiTheme="minorHAnsi" w:hAnsiTheme="minorHAnsi"/>
          <w:sz w:val="20"/>
        </w:rPr>
        <w:t>Klingler</w:t>
      </w:r>
      <w:proofErr w:type="spellEnd"/>
      <w:r w:rsidRPr="001F3A65">
        <w:rPr>
          <w:rFonts w:asciiTheme="minorHAnsi" w:hAnsiTheme="minorHAnsi"/>
          <w:sz w:val="20"/>
        </w:rPr>
        <w:t xml:space="preserve"> Responds on Al-</w:t>
      </w:r>
      <w:proofErr w:type="spellStart"/>
      <w:r w:rsidRPr="001F3A65">
        <w:rPr>
          <w:rFonts w:asciiTheme="minorHAnsi" w:hAnsiTheme="minorHAnsi"/>
          <w:sz w:val="20"/>
        </w:rPr>
        <w:t>Aulaqi</w:t>
      </w:r>
      <w:proofErr w:type="spellEnd"/>
      <w:r w:rsidRPr="001F3A65">
        <w:rPr>
          <w:rFonts w:asciiTheme="minorHAnsi" w:hAnsiTheme="minorHAnsi"/>
          <w:sz w:val="20"/>
        </w:rPr>
        <w:t xml:space="preserve">–and I Reply,” July 25, </w:t>
      </w:r>
      <w:hyperlink r:id="rId18" w:history="1">
        <w:r w:rsidRPr="001F3A65">
          <w:rPr>
            <w:rStyle w:val="Hyperlink"/>
            <w:rFonts w:asciiTheme="minorHAnsi" w:hAnsiTheme="minorHAnsi"/>
            <w:sz w:val="20"/>
          </w:rPr>
          <w:t>http://www.lawfareblog.com/2012/07/bivens-andas-immunity-richard-klingler-responds-on-al-aulaqi-and-i-reply/</w:t>
        </w:r>
      </w:hyperlink>
      <w:r w:rsidRPr="001F3A65">
        <w:rPr>
          <w:rFonts w:asciiTheme="minorHAnsi" w:hAnsiTheme="minorHAnsi"/>
          <w:sz w:val="20"/>
        </w:rPr>
        <w:t>)</w:t>
      </w:r>
    </w:p>
    <w:p w14:paraId="4AD21FB7" w14:textId="77777777" w:rsidR="002D3204" w:rsidRPr="001F3A65" w:rsidRDefault="002D3204" w:rsidP="002D3204">
      <w:pPr>
        <w:rPr>
          <w:rFonts w:asciiTheme="minorHAnsi" w:hAnsiTheme="minorHAnsi"/>
        </w:rPr>
      </w:pPr>
    </w:p>
    <w:p w14:paraId="7A178485" w14:textId="77777777" w:rsidR="002D3204" w:rsidRPr="001F3A65" w:rsidRDefault="002D3204" w:rsidP="002D3204">
      <w:pPr>
        <w:rPr>
          <w:rFonts w:asciiTheme="minorHAnsi" w:hAnsiTheme="minorHAnsi"/>
          <w:sz w:val="12"/>
        </w:rPr>
      </w:pPr>
      <w:r w:rsidRPr="001F3A65">
        <w:rPr>
          <w:rFonts w:asciiTheme="minorHAnsi" w:hAnsiTheme="minorHAnsi"/>
          <w:sz w:val="12"/>
        </w:rPr>
        <w:t xml:space="preserve">To be clear, that doesn’t mean </w:t>
      </w:r>
      <w:proofErr w:type="spellStart"/>
      <w:r w:rsidRPr="001F3A65">
        <w:rPr>
          <w:rFonts w:asciiTheme="minorHAnsi" w:hAnsiTheme="minorHAnsi"/>
          <w:sz w:val="12"/>
        </w:rPr>
        <w:t>Aulaqi</w:t>
      </w:r>
      <w:proofErr w:type="spellEnd"/>
      <w:r w:rsidRPr="001F3A65">
        <w:rPr>
          <w:rFonts w:asciiTheme="minorHAnsi" w:hAnsiTheme="minorHAnsi"/>
          <w:sz w:val="12"/>
        </w:rPr>
        <w:t xml:space="preserve"> should win; it just means I don’t think these concerns go to the existence </w:t>
      </w:r>
      <w:proofErr w:type="spellStart"/>
      <w:r w:rsidRPr="001F3A65">
        <w:rPr>
          <w:rFonts w:asciiTheme="minorHAnsi" w:hAnsiTheme="minorHAnsi"/>
          <w:sz w:val="12"/>
        </w:rPr>
        <w:t>vel</w:t>
      </w:r>
      <w:proofErr w:type="spellEnd"/>
      <w:r w:rsidRPr="001F3A65">
        <w:rPr>
          <w:rFonts w:asciiTheme="minorHAnsi" w:hAnsiTheme="minorHAnsi"/>
          <w:sz w:val="12"/>
        </w:rPr>
        <w:t xml:space="preserve"> </w:t>
      </w:r>
      <w:proofErr w:type="spellStart"/>
      <w:proofErr w:type="gramStart"/>
      <w:r w:rsidRPr="001F3A65">
        <w:rPr>
          <w:rFonts w:asciiTheme="minorHAnsi" w:hAnsiTheme="minorHAnsi"/>
          <w:sz w:val="12"/>
        </w:rPr>
        <w:t>non</w:t>
      </w:r>
      <w:proofErr w:type="gramEnd"/>
      <w:r w:rsidRPr="001F3A65">
        <w:rPr>
          <w:rFonts w:asciiTheme="minorHAnsi" w:hAnsiTheme="minorHAnsi"/>
          <w:sz w:val="12"/>
        </w:rPr>
        <w:t xml:space="preserve"> of</w:t>
      </w:r>
      <w:proofErr w:type="spellEnd"/>
      <w:r w:rsidRPr="001F3A65">
        <w:rPr>
          <w:rFonts w:asciiTheme="minorHAnsi" w:hAnsiTheme="minorHAnsi"/>
          <w:sz w:val="12"/>
        </w:rPr>
        <w:t xml:space="preserve"> a cause of action under </w:t>
      </w:r>
      <w:proofErr w:type="spellStart"/>
      <w:r w:rsidRPr="001F3A65">
        <w:rPr>
          <w:rFonts w:asciiTheme="minorHAnsi" w:hAnsiTheme="minorHAnsi"/>
          <w:sz w:val="12"/>
        </w:rPr>
        <w:t>Bivens</w:t>
      </w:r>
      <w:proofErr w:type="spellEnd"/>
      <w:r w:rsidRPr="001F3A65">
        <w:rPr>
          <w:rFonts w:asciiTheme="minorHAnsi" w:hAnsiTheme="minorHAnsi"/>
          <w:sz w:val="12"/>
        </w:rPr>
        <w:t xml:space="preserve">–the first of a veritable smorgasbord of procedural issues raised by the suit. </w:t>
      </w:r>
      <w:r w:rsidRPr="001F3A65">
        <w:rPr>
          <w:rStyle w:val="StyleBoldUnderline"/>
          <w:rFonts w:asciiTheme="minorHAnsi" w:hAnsiTheme="minorHAnsi"/>
        </w:rPr>
        <w:t>Richard thinks that this understanding makes me naive</w:t>
      </w:r>
      <w:r w:rsidRPr="001F3A65">
        <w:rPr>
          <w:rFonts w:asciiTheme="minorHAnsi" w:hAnsiTheme="minorHAnsi"/>
          <w:sz w:val="12"/>
        </w:rPr>
        <w:t xml:space="preserve">. </w:t>
      </w:r>
      <w:r w:rsidRPr="001F3A65">
        <w:rPr>
          <w:rStyle w:val="StyleBoldUnderline"/>
          <w:rFonts w:asciiTheme="minorHAnsi" w:hAnsiTheme="minorHAnsi"/>
        </w:rPr>
        <w:t>But a closer reading of</w:t>
      </w:r>
      <w:r w:rsidRPr="001F3A65">
        <w:rPr>
          <w:rFonts w:asciiTheme="minorHAnsi" w:hAnsiTheme="minorHAnsi"/>
          <w:sz w:val="12"/>
        </w:rPr>
        <w:t xml:space="preserve"> both </w:t>
      </w:r>
      <w:r w:rsidRPr="001F3A65">
        <w:rPr>
          <w:rStyle w:val="StyleBoldUnderline"/>
          <w:rFonts w:asciiTheme="minorHAnsi" w:hAnsiTheme="minorHAnsi"/>
        </w:rPr>
        <w:t>my original post and the forthcoming article by</w:t>
      </w:r>
      <w:r w:rsidRPr="001F3A65">
        <w:rPr>
          <w:rFonts w:asciiTheme="minorHAnsi" w:hAnsiTheme="minorHAnsi"/>
          <w:sz w:val="12"/>
        </w:rPr>
        <w:t xml:space="preserve"> Carlos </w:t>
      </w:r>
      <w:r w:rsidRPr="001F3A65">
        <w:rPr>
          <w:rStyle w:val="StyleBoldUnderline"/>
          <w:rFonts w:asciiTheme="minorHAnsi" w:hAnsiTheme="minorHAnsi"/>
        </w:rPr>
        <w:t>Vazquez and me</w:t>
      </w:r>
      <w:r w:rsidRPr="001F3A65">
        <w:rPr>
          <w:rFonts w:asciiTheme="minorHAnsi" w:hAnsiTheme="minorHAnsi"/>
          <w:sz w:val="12"/>
        </w:rPr>
        <w:t xml:space="preserve"> to which it linked should </w:t>
      </w:r>
      <w:r w:rsidRPr="001F3A65">
        <w:rPr>
          <w:rStyle w:val="StyleBoldUnderline"/>
          <w:rFonts w:asciiTheme="minorHAnsi" w:hAnsiTheme="minorHAnsi"/>
        </w:rPr>
        <w:t>make abundantly clear that I take these concerns very seriously</w:t>
      </w:r>
      <w:r w:rsidRPr="001F3A65">
        <w:rPr>
          <w:rFonts w:asciiTheme="minorHAnsi" w:hAnsiTheme="minorHAnsi"/>
          <w:sz w:val="12"/>
        </w:rPr>
        <w:t xml:space="preserve">–I just think they come into play in other places. </w:t>
      </w:r>
      <w:r w:rsidRPr="001F3A65">
        <w:rPr>
          <w:rStyle w:val="StyleBoldUnderline"/>
          <w:rFonts w:asciiTheme="minorHAnsi" w:hAnsiTheme="minorHAnsi"/>
          <w:highlight w:val="cyan"/>
        </w:rPr>
        <w:t>Qualified immunity</w:t>
      </w:r>
      <w:r w:rsidRPr="001F3A65">
        <w:rPr>
          <w:rFonts w:asciiTheme="minorHAnsi" w:hAnsiTheme="minorHAnsi"/>
          <w:sz w:val="12"/>
        </w:rPr>
        <w:t xml:space="preserve">, for example, </w:t>
      </w:r>
      <w:r w:rsidRPr="001F3A65">
        <w:rPr>
          <w:rStyle w:val="StyleBoldUnderline"/>
          <w:rFonts w:asciiTheme="minorHAnsi" w:hAnsiTheme="minorHAnsi"/>
          <w:highlight w:val="cyan"/>
        </w:rPr>
        <w:t xml:space="preserve">allows government officers to </w:t>
      </w:r>
      <w:r w:rsidRPr="001F3A65">
        <w:rPr>
          <w:rStyle w:val="StyleBoldUnderline"/>
          <w:rFonts w:asciiTheme="minorHAnsi" w:hAnsiTheme="minorHAnsi"/>
        </w:rPr>
        <w:t xml:space="preserve">move to </w:t>
      </w:r>
      <w:r w:rsidRPr="001F3A65">
        <w:rPr>
          <w:rStyle w:val="StyleBoldUnderline"/>
          <w:rFonts w:asciiTheme="minorHAnsi" w:hAnsiTheme="minorHAnsi"/>
          <w:highlight w:val="cyan"/>
        </w:rPr>
        <w:t xml:space="preserve">terminate suits like </w:t>
      </w:r>
      <w:proofErr w:type="spellStart"/>
      <w:r w:rsidRPr="001F3A65">
        <w:rPr>
          <w:rStyle w:val="StyleBoldUnderline"/>
          <w:rFonts w:asciiTheme="minorHAnsi" w:hAnsiTheme="minorHAnsi"/>
          <w:highlight w:val="cyan"/>
        </w:rPr>
        <w:t>Aulaqi</w:t>
      </w:r>
      <w:proofErr w:type="spellEnd"/>
      <w:r w:rsidRPr="001F3A65">
        <w:rPr>
          <w:rStyle w:val="StyleBoldUnderline"/>
          <w:rFonts w:asciiTheme="minorHAnsi" w:hAnsiTheme="minorHAnsi"/>
          <w:highlight w:val="cyan"/>
        </w:rPr>
        <w:t xml:space="preserve"> </w:t>
      </w:r>
      <w:r w:rsidRPr="001F3A65">
        <w:rPr>
          <w:rStyle w:val="StyleBoldUnderline"/>
          <w:rFonts w:asciiTheme="minorHAnsi" w:hAnsiTheme="minorHAnsi"/>
        </w:rPr>
        <w:t xml:space="preserve">long </w:t>
      </w:r>
      <w:r w:rsidRPr="001F3A65">
        <w:rPr>
          <w:rStyle w:val="StyleBoldUnderline"/>
          <w:rFonts w:asciiTheme="minorHAnsi" w:hAnsiTheme="minorHAnsi"/>
          <w:highlight w:val="cyan"/>
        </w:rPr>
        <w:t>before</w:t>
      </w:r>
      <w:r w:rsidRPr="001F3A65">
        <w:rPr>
          <w:rStyle w:val="StyleBoldUnderline"/>
          <w:rFonts w:asciiTheme="minorHAnsi" w:hAnsiTheme="minorHAnsi"/>
        </w:rPr>
        <w:t xml:space="preserve"> any </w:t>
      </w:r>
      <w:r w:rsidRPr="001F3A65">
        <w:rPr>
          <w:rStyle w:val="StyleBoldUnderline"/>
          <w:rFonts w:asciiTheme="minorHAnsi" w:hAnsiTheme="minorHAnsi"/>
          <w:highlight w:val="cyan"/>
        </w:rPr>
        <w:t xml:space="preserve">discovery </w:t>
      </w:r>
      <w:r w:rsidRPr="001F3A65">
        <w:rPr>
          <w:rStyle w:val="StyleBoldUnderline"/>
          <w:rFonts w:asciiTheme="minorHAnsi" w:hAnsiTheme="minorHAnsi"/>
        </w:rPr>
        <w:t>takes place</w:t>
      </w:r>
      <w:r w:rsidRPr="001F3A65">
        <w:rPr>
          <w:rFonts w:asciiTheme="minorHAnsi" w:hAnsiTheme="minorHAnsi"/>
          <w:sz w:val="12"/>
        </w:rPr>
        <w:t xml:space="preserve">, and the denial thereof is immediately appealable (case in point: Padilla v. </w:t>
      </w:r>
      <w:proofErr w:type="spellStart"/>
      <w:r w:rsidRPr="001F3A65">
        <w:rPr>
          <w:rFonts w:asciiTheme="minorHAnsi" w:hAnsiTheme="minorHAnsi"/>
          <w:sz w:val="12"/>
        </w:rPr>
        <w:t>Yoo</w:t>
      </w:r>
      <w:proofErr w:type="spellEnd"/>
      <w:r w:rsidRPr="001F3A65">
        <w:rPr>
          <w:rFonts w:asciiTheme="minorHAnsi" w:hAnsiTheme="minorHAnsi"/>
          <w:sz w:val="12"/>
        </w:rPr>
        <w:t xml:space="preserve">). </w:t>
      </w:r>
      <w:r w:rsidRPr="001F3A65">
        <w:rPr>
          <w:rStyle w:val="StyleBoldUnderline"/>
          <w:rFonts w:asciiTheme="minorHAnsi" w:hAnsiTheme="minorHAnsi"/>
        </w:rPr>
        <w:t>So in a case in which the defendant’s conduct did not violate “clearly established” law</w:t>
      </w:r>
      <w:r w:rsidRPr="001F3A65">
        <w:rPr>
          <w:rFonts w:asciiTheme="minorHAnsi" w:hAnsiTheme="minorHAnsi"/>
          <w:sz w:val="12"/>
        </w:rPr>
        <w:t xml:space="preserve">, </w:t>
      </w:r>
      <w:r w:rsidRPr="001F3A65">
        <w:rPr>
          <w:rStyle w:val="StyleBoldUnderline"/>
          <w:rFonts w:asciiTheme="minorHAnsi" w:hAnsiTheme="minorHAnsi"/>
        </w:rPr>
        <w:t xml:space="preserve">the </w:t>
      </w:r>
      <w:r w:rsidRPr="001F3A65">
        <w:rPr>
          <w:rStyle w:val="StyleBoldUnderline"/>
          <w:rFonts w:asciiTheme="minorHAnsi" w:hAnsiTheme="minorHAnsi"/>
          <w:highlight w:val="cyan"/>
        </w:rPr>
        <w:t xml:space="preserve">concerns </w:t>
      </w:r>
      <w:r w:rsidRPr="001F3A65">
        <w:rPr>
          <w:rStyle w:val="StyleBoldUnderline"/>
          <w:rFonts w:asciiTheme="minorHAnsi" w:hAnsiTheme="minorHAnsi"/>
        </w:rPr>
        <w:t xml:space="preserve">Richard articulated </w:t>
      </w:r>
      <w:r w:rsidRPr="001F3A65">
        <w:rPr>
          <w:rStyle w:val="StyleBoldUnderline"/>
          <w:rFonts w:asciiTheme="minorHAnsi" w:hAnsiTheme="minorHAnsi"/>
          <w:highlight w:val="cyan"/>
        </w:rPr>
        <w:t>will quickly</w:t>
      </w:r>
      <w:r w:rsidRPr="001F3A65">
        <w:rPr>
          <w:rStyle w:val="StyleBoldUnderline"/>
          <w:rFonts w:asciiTheme="minorHAnsi" w:hAnsiTheme="minorHAnsi"/>
        </w:rPr>
        <w:t xml:space="preserve"> and readily </w:t>
      </w:r>
      <w:r w:rsidRPr="001F3A65">
        <w:rPr>
          <w:rStyle w:val="StyleBoldUnderline"/>
          <w:rFonts w:asciiTheme="minorHAnsi" w:hAnsiTheme="minorHAnsi"/>
          <w:highlight w:val="cyan"/>
        </w:rPr>
        <w:t>be disposed of</w:t>
      </w:r>
      <w:r w:rsidRPr="001F3A65">
        <w:rPr>
          <w:rFonts w:asciiTheme="minorHAnsi" w:hAnsiTheme="minorHAnsi"/>
          <w:sz w:val="12"/>
        </w:rPr>
        <w:t xml:space="preserve"> at the motion-to-dismiss stage even with recognition of a </w:t>
      </w:r>
      <w:proofErr w:type="spellStart"/>
      <w:r w:rsidRPr="001F3A65">
        <w:rPr>
          <w:rFonts w:asciiTheme="minorHAnsi" w:hAnsiTheme="minorHAnsi"/>
          <w:sz w:val="12"/>
        </w:rPr>
        <w:t>Bivens</w:t>
      </w:r>
      <w:proofErr w:type="spellEnd"/>
      <w:r w:rsidRPr="001F3A65">
        <w:rPr>
          <w:rFonts w:asciiTheme="minorHAnsi" w:hAnsiTheme="minorHAnsi"/>
          <w:sz w:val="12"/>
        </w:rPr>
        <w:t xml:space="preserve"> cause of action, </w:t>
      </w:r>
      <w:r w:rsidRPr="001F3A65">
        <w:rPr>
          <w:rStyle w:val="Emphasis"/>
          <w:rFonts w:asciiTheme="minorHAnsi" w:hAnsiTheme="minorHAnsi"/>
          <w:highlight w:val="cyan"/>
        </w:rPr>
        <w:t>with minimal intrusion into sensitive military affairs.</w:t>
      </w:r>
      <w:r w:rsidRPr="001F3A65">
        <w:rPr>
          <w:rFonts w:asciiTheme="minorHAnsi" w:hAnsiTheme="minorHAnsi"/>
          <w:sz w:val="12"/>
        </w:rPr>
        <w:t xml:space="preserve"> </w:t>
      </w:r>
      <w:r w:rsidRPr="001F3A65">
        <w:rPr>
          <w:rStyle w:val="StyleBoldUnderline"/>
          <w:rFonts w:asciiTheme="minorHAnsi" w:hAnsiTheme="minorHAnsi"/>
          <w:highlight w:val="cyan"/>
        </w:rPr>
        <w:t>The same can be said for the</w:t>
      </w:r>
      <w:r w:rsidRPr="001F3A65">
        <w:rPr>
          <w:rStyle w:val="StyleBoldUnderline"/>
          <w:rFonts w:asciiTheme="minorHAnsi" w:hAnsiTheme="minorHAnsi"/>
        </w:rPr>
        <w:t xml:space="preserve"> amorphous </w:t>
      </w:r>
      <w:r w:rsidRPr="001F3A65">
        <w:rPr>
          <w:rStyle w:val="Emphasis"/>
          <w:rFonts w:asciiTheme="minorHAnsi" w:hAnsiTheme="minorHAnsi"/>
          <w:highlight w:val="cyan"/>
        </w:rPr>
        <w:t>separation-of-powers concerns</w:t>
      </w:r>
      <w:r w:rsidRPr="001F3A65">
        <w:rPr>
          <w:rStyle w:val="StyleBoldUnderline"/>
          <w:rFonts w:asciiTheme="minorHAnsi" w:hAnsiTheme="minorHAnsi"/>
        </w:rPr>
        <w:t xml:space="preserve"> Richard identified</w:t>
      </w:r>
      <w:r w:rsidRPr="001F3A65">
        <w:rPr>
          <w:rFonts w:asciiTheme="minorHAnsi" w:hAnsiTheme="minorHAnsi"/>
          <w:sz w:val="12"/>
        </w:rPr>
        <w:t xml:space="preserve"> (which are usually handled through either qualified immunity or, in appropriate cases, the political question doctrine), </w:t>
      </w:r>
      <w:r w:rsidRPr="001F3A65">
        <w:rPr>
          <w:rStyle w:val="Emphasis"/>
          <w:rFonts w:asciiTheme="minorHAnsi" w:hAnsiTheme="minorHAnsi"/>
          <w:highlight w:val="cyan"/>
        </w:rPr>
        <w:t>and the state secrets privilege</w:t>
      </w:r>
      <w:r w:rsidRPr="001F3A65">
        <w:rPr>
          <w:rFonts w:asciiTheme="minorHAnsi" w:hAnsiTheme="minorHAnsi"/>
          <w:sz w:val="12"/>
        </w:rPr>
        <w:t xml:space="preserve"> (and “potentially adverse security consequences”). Indeed, </w:t>
      </w:r>
      <w:r w:rsidRPr="001F3A65">
        <w:rPr>
          <w:rStyle w:val="StyleBoldUnderline"/>
          <w:rFonts w:asciiTheme="minorHAnsi" w:hAnsiTheme="minorHAnsi"/>
        </w:rPr>
        <w:t>what’s wholly missing from Richard’s critique</w:t>
      </w:r>
      <w:r w:rsidRPr="001F3A65">
        <w:rPr>
          <w:rFonts w:asciiTheme="minorHAnsi" w:hAnsiTheme="minorHAnsi"/>
          <w:sz w:val="12"/>
        </w:rPr>
        <w:t xml:space="preserve"> (and all of these lower-court opinions) </w:t>
      </w:r>
      <w:r w:rsidRPr="001F3A65">
        <w:rPr>
          <w:rStyle w:val="StyleBoldUnderline"/>
          <w:rFonts w:asciiTheme="minorHAnsi" w:hAnsiTheme="minorHAnsi"/>
        </w:rPr>
        <w:t>is any explanation for why these other doctrines don’t adequately account for the government’s</w:t>
      </w:r>
      <w:r w:rsidRPr="001F3A65">
        <w:rPr>
          <w:rFonts w:asciiTheme="minorHAnsi" w:hAnsiTheme="minorHAnsi"/>
          <w:sz w:val="12"/>
        </w:rPr>
        <w:t xml:space="preserve"> (and government officer’s) </w:t>
      </w:r>
      <w:r w:rsidRPr="001F3A65">
        <w:rPr>
          <w:rStyle w:val="StyleBoldUnderline"/>
          <w:rFonts w:asciiTheme="minorHAnsi" w:hAnsiTheme="minorHAnsi"/>
        </w:rPr>
        <w:t>interests on a case-specific basis.</w:t>
      </w:r>
      <w:r w:rsidRPr="001F3A65">
        <w:rPr>
          <w:rFonts w:asciiTheme="minorHAnsi" w:hAnsiTheme="minorHAnsi"/>
          <w:sz w:val="12"/>
        </w:rPr>
        <w:t xml:space="preserve"> If such arguments are out there, I’m all ears… Instead, what Richard is ultimately arguing in his response is that </w:t>
      </w:r>
      <w:proofErr w:type="spellStart"/>
      <w:r w:rsidRPr="001F3A65">
        <w:rPr>
          <w:rFonts w:asciiTheme="minorHAnsi" w:hAnsiTheme="minorHAnsi"/>
          <w:sz w:val="12"/>
        </w:rPr>
        <w:t>Bivens</w:t>
      </w:r>
      <w:proofErr w:type="spellEnd"/>
      <w:r w:rsidRPr="001F3A65">
        <w:rPr>
          <w:rFonts w:asciiTheme="minorHAnsi" w:hAnsiTheme="minorHAnsi"/>
          <w:sz w:val="12"/>
        </w:rPr>
        <w:t xml:space="preserve"> should effectively be understood as an absolute immunity doctrine in suits implicating military affairs. It’s not just that this isn’t what Stanley held (see above); it’s that this fundamentally misunderstands not just the Court’s original decision in </w:t>
      </w:r>
      <w:proofErr w:type="spellStart"/>
      <w:r w:rsidRPr="001F3A65">
        <w:rPr>
          <w:rFonts w:asciiTheme="minorHAnsi" w:hAnsiTheme="minorHAnsi"/>
          <w:sz w:val="12"/>
        </w:rPr>
        <w:t>Bivens</w:t>
      </w:r>
      <w:proofErr w:type="spellEnd"/>
      <w:r w:rsidRPr="001F3A65">
        <w:rPr>
          <w:rFonts w:asciiTheme="minorHAnsi" w:hAnsiTheme="minorHAnsi"/>
          <w:sz w:val="12"/>
        </w:rPr>
        <w:t xml:space="preserve"> itself, but the analytical approach it has taken even in the subsequent cases narrowing Justice Brennan’s original reasoning. 3. How I Learned to Stop Worrying and Love [Damages Suits] Finally, although Richard limits his view of the limited judicial role that courts should play in military affairs to damages suits, he never explains why damages are more intrusive than situations in which courts have shown more of a willingness to intervene–e.g., detainee habeas cases. As Andrew Kent pointed out over at Slate, there’s more than a little tension in a body of law that embraces suits that interfere with ongoing governmental operations while disfavoring those that pursue liability after the allegedly unlawful conduct has ceased. And it wasn’t Justice Brennan, but rather Justice Harlan (the younger), who explained in </w:t>
      </w:r>
      <w:proofErr w:type="spellStart"/>
      <w:r w:rsidRPr="001F3A65">
        <w:rPr>
          <w:rFonts w:asciiTheme="minorHAnsi" w:hAnsiTheme="minorHAnsi"/>
          <w:sz w:val="12"/>
        </w:rPr>
        <w:t>Bivens</w:t>
      </w:r>
      <w:proofErr w:type="spellEnd"/>
      <w:r w:rsidRPr="001F3A65">
        <w:rPr>
          <w:rFonts w:asciiTheme="minorHAnsi" w:hAnsiTheme="minorHAnsi"/>
          <w:sz w:val="12"/>
        </w:rPr>
        <w:t xml:space="preserve"> that “the presumed availability of federal equitable relief against threatened invasions of constitutional interests appears entirely to negate the contention that the status of an interest as constitutionally protected divests federal courts of the power to grant damages absent express congressional authorization.” To be sure, Andrew and I come out differently on how that tension should be resolved, but it’s hard to disagree with his descriptive thesis. And if it’s the Constitution that requires a cause of action in those contexts (see, e.g., </w:t>
      </w:r>
      <w:proofErr w:type="spellStart"/>
      <w:r w:rsidRPr="001F3A65">
        <w:rPr>
          <w:rFonts w:asciiTheme="minorHAnsi" w:hAnsiTheme="minorHAnsi"/>
          <w:sz w:val="12"/>
        </w:rPr>
        <w:t>Boumediene</w:t>
      </w:r>
      <w:proofErr w:type="spellEnd"/>
      <w:r w:rsidRPr="001F3A65">
        <w:rPr>
          <w:rFonts w:asciiTheme="minorHAnsi" w:hAnsiTheme="minorHAnsi"/>
          <w:sz w:val="12"/>
        </w:rPr>
        <w:t xml:space="preserve">), is the argument utterly implausible that the Constitution might also counsel in favor of relief in a case where a U.S. citizen’s constitutional rights are violated, no defenses are available, and no other remedies will make him (or his decedents) whole? Indeed, </w:t>
      </w:r>
      <w:r w:rsidRPr="001F3A65">
        <w:rPr>
          <w:rStyle w:val="StyleBoldUnderline"/>
          <w:rFonts w:asciiTheme="minorHAnsi" w:hAnsiTheme="minorHAnsi"/>
          <w:highlight w:val="cyan"/>
        </w:rPr>
        <w:t>wouldn’t it make it easier to argue</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against</w:t>
      </w:r>
      <w:r w:rsidRPr="001F3A65">
        <w:rPr>
          <w:rStyle w:val="StyleBoldUnderline"/>
          <w:rFonts w:asciiTheme="minorHAnsi" w:hAnsiTheme="minorHAnsi"/>
        </w:rPr>
        <w:t xml:space="preserve"> </w:t>
      </w:r>
      <w:r w:rsidRPr="001F3A65">
        <w:rPr>
          <w:rFonts w:asciiTheme="minorHAnsi" w:hAnsiTheme="minorHAnsi"/>
          <w:sz w:val="12"/>
        </w:rPr>
        <w:t>such</w:t>
      </w:r>
      <w:r w:rsidRPr="001F3A65">
        <w:rPr>
          <w:rStyle w:val="StyleBoldUnderline"/>
          <w:rFonts w:asciiTheme="minorHAnsi" w:hAnsiTheme="minorHAnsi"/>
        </w:rPr>
        <w:t xml:space="preserve"> </w:t>
      </w:r>
      <w:r w:rsidRPr="001F3A65">
        <w:rPr>
          <w:rStyle w:val="Emphasis"/>
          <w:rFonts w:asciiTheme="minorHAnsi" w:hAnsiTheme="minorHAnsi"/>
          <w:highlight w:val="cyan"/>
        </w:rPr>
        <w:t>aggressive judicial intervention</w:t>
      </w:r>
      <w:r w:rsidRPr="001F3A65">
        <w:rPr>
          <w:rStyle w:val="StyleBoldUnderline"/>
          <w:rFonts w:asciiTheme="minorHAnsi" w:hAnsiTheme="minorHAnsi"/>
          <w:highlight w:val="cyan"/>
        </w:rPr>
        <w:t xml:space="preserve"> if the more </w:t>
      </w:r>
      <w:r w:rsidRPr="001F3A65">
        <w:rPr>
          <w:rStyle w:val="Emphasis"/>
          <w:rFonts w:asciiTheme="minorHAnsi" w:hAnsiTheme="minorHAnsi"/>
          <w:highlight w:val="cyan"/>
        </w:rPr>
        <w:t>moderate</w:t>
      </w:r>
      <w:r w:rsidRPr="001F3A65">
        <w:rPr>
          <w:rStyle w:val="Emphasis"/>
          <w:rFonts w:asciiTheme="minorHAnsi" w:hAnsiTheme="minorHAnsi"/>
        </w:rPr>
        <w:t xml:space="preserve">, </w:t>
      </w:r>
      <w:r w:rsidRPr="001F3A65">
        <w:rPr>
          <w:rStyle w:val="StyleBoldUnderline"/>
          <w:rFonts w:asciiTheme="minorHAnsi" w:hAnsiTheme="minorHAnsi"/>
        </w:rPr>
        <w:t xml:space="preserve">retrospective </w:t>
      </w:r>
      <w:r w:rsidRPr="001F3A65">
        <w:rPr>
          <w:rStyle w:val="StyleBoldUnderline"/>
          <w:rFonts w:asciiTheme="minorHAnsi" w:hAnsiTheme="minorHAnsi"/>
          <w:highlight w:val="cyan"/>
        </w:rPr>
        <w:t xml:space="preserve">review </w:t>
      </w:r>
      <w:r w:rsidRPr="001F3A65">
        <w:rPr>
          <w:rStyle w:val="StyleBoldUnderline"/>
          <w:rFonts w:asciiTheme="minorHAnsi" w:hAnsiTheme="minorHAnsi"/>
        </w:rPr>
        <w:t xml:space="preserve">provided by damages suits </w:t>
      </w:r>
      <w:r w:rsidRPr="001F3A65">
        <w:rPr>
          <w:rStyle w:val="StyleBoldUnderline"/>
          <w:rFonts w:asciiTheme="minorHAnsi" w:hAnsiTheme="minorHAnsi"/>
          <w:highlight w:val="cyan"/>
        </w:rPr>
        <w:t>were available ex post?</w:t>
      </w:r>
      <w:r w:rsidRPr="001F3A65">
        <w:rPr>
          <w:rStyle w:val="StyleBoldUnderline"/>
          <w:rFonts w:asciiTheme="minorHAnsi" w:hAnsiTheme="minorHAnsi"/>
        </w:rPr>
        <w:t xml:space="preserve"> </w:t>
      </w:r>
      <w:r w:rsidRPr="001F3A65">
        <w:rPr>
          <w:rFonts w:asciiTheme="minorHAnsi" w:hAnsiTheme="minorHAnsi"/>
          <w:sz w:val="12"/>
        </w:rPr>
        <w:t xml:space="preserve">Richard is absolutely right that the Supreme Court has shown increasing hostility toward </w:t>
      </w:r>
      <w:proofErr w:type="spellStart"/>
      <w:r w:rsidRPr="001F3A65">
        <w:rPr>
          <w:rFonts w:asciiTheme="minorHAnsi" w:hAnsiTheme="minorHAnsi"/>
          <w:sz w:val="12"/>
        </w:rPr>
        <w:t>Bivens</w:t>
      </w:r>
      <w:proofErr w:type="spellEnd"/>
      <w:r w:rsidRPr="001F3A65">
        <w:rPr>
          <w:rFonts w:asciiTheme="minorHAnsi" w:hAnsiTheme="minorHAnsi"/>
          <w:sz w:val="12"/>
        </w:rPr>
        <w:t xml:space="preserve"> suits, and that this hostility has included a departure from some of the analytical underpinnings of Justice Brennan’s opinion for the Court. But that doesn’t change the simple and ineluctable fact that </w:t>
      </w:r>
      <w:proofErr w:type="spellStart"/>
      <w:r w:rsidRPr="001F3A65">
        <w:rPr>
          <w:rFonts w:asciiTheme="minorHAnsi" w:hAnsiTheme="minorHAnsi"/>
          <w:sz w:val="12"/>
        </w:rPr>
        <w:t>Bivens</w:t>
      </w:r>
      <w:proofErr w:type="spellEnd"/>
      <w:r w:rsidRPr="001F3A65">
        <w:rPr>
          <w:rFonts w:asciiTheme="minorHAnsi" w:hAnsiTheme="minorHAnsi"/>
          <w:sz w:val="12"/>
        </w:rPr>
        <w:t xml:space="preserve"> is a cause of action the existence of which cannot be left to case-specific factual circumstances. The answer may be that Richard would disclaim </w:t>
      </w:r>
      <w:proofErr w:type="spellStart"/>
      <w:r w:rsidRPr="001F3A65">
        <w:rPr>
          <w:rFonts w:asciiTheme="minorHAnsi" w:hAnsiTheme="minorHAnsi"/>
          <w:sz w:val="12"/>
        </w:rPr>
        <w:t>Bivens</w:t>
      </w:r>
      <w:proofErr w:type="spellEnd"/>
      <w:r w:rsidRPr="001F3A65">
        <w:rPr>
          <w:rFonts w:asciiTheme="minorHAnsi" w:hAnsiTheme="minorHAnsi"/>
          <w:sz w:val="12"/>
        </w:rPr>
        <w:t xml:space="preserve"> remedies even for egregious governmental misconduct against innocent bystanders for which there is no viable defense so long as the subject-matter is “national security.” To be clear, those may not be the facts of </w:t>
      </w:r>
      <w:proofErr w:type="spellStart"/>
      <w:r w:rsidRPr="001F3A65">
        <w:rPr>
          <w:rFonts w:asciiTheme="minorHAnsi" w:hAnsiTheme="minorHAnsi"/>
          <w:sz w:val="12"/>
        </w:rPr>
        <w:t>Aulaqi</w:t>
      </w:r>
      <w:proofErr w:type="spellEnd"/>
      <w:r w:rsidRPr="001F3A65">
        <w:rPr>
          <w:rFonts w:asciiTheme="minorHAnsi" w:hAnsiTheme="minorHAnsi"/>
          <w:sz w:val="12"/>
        </w:rPr>
        <w:t>. But on Richard’s view, the facts just don’t matter–and never will.</w:t>
      </w:r>
    </w:p>
    <w:p w14:paraId="7343E8BC" w14:textId="77777777" w:rsidR="002D3204" w:rsidRPr="00F25E1C" w:rsidRDefault="002D3204" w:rsidP="002D3204"/>
    <w:p w14:paraId="0F446F42" w14:textId="77777777" w:rsidR="002D3204" w:rsidRPr="00853AF9" w:rsidRDefault="002D3204" w:rsidP="002D3204">
      <w:pPr>
        <w:pStyle w:val="Heading3"/>
      </w:pPr>
      <w:r>
        <w:t xml:space="preserve">2AC Restriction </w:t>
      </w:r>
    </w:p>
    <w:p w14:paraId="4F6CED4D" w14:textId="77777777" w:rsidR="002D3204" w:rsidRDefault="002D3204" w:rsidP="002D3204">
      <w:pPr>
        <w:pStyle w:val="Heading4"/>
      </w:pPr>
      <w:r>
        <w:t>We meet-Due process rights are judicial restrictions on executive authority</w:t>
      </w:r>
    </w:p>
    <w:p w14:paraId="20D870E6" w14:textId="77777777" w:rsidR="002D3204" w:rsidRDefault="002D3204" w:rsidP="002D3204">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14:paraId="2A6FFDCC" w14:textId="77777777" w:rsidR="002D3204" w:rsidRPr="00FA2A0E" w:rsidRDefault="002D3204" w:rsidP="002D3204">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FA2A0E">
        <w:rPr>
          <w:rStyle w:val="StyleBoldUnderline"/>
          <w:highlight w:val="cyan"/>
        </w:rPr>
        <w:t>claims alleging</w:t>
      </w:r>
    </w:p>
    <w:p w14:paraId="25685793" w14:textId="77777777" w:rsidR="002D3204" w:rsidRPr="00FA2A0E" w:rsidRDefault="002D3204" w:rsidP="002D3204">
      <w:pPr>
        <w:rPr>
          <w:rStyle w:val="StyleBoldUnderline"/>
          <w:highlight w:val="cyan"/>
        </w:rPr>
      </w:pPr>
      <w:proofErr w:type="gramStart"/>
      <w:r w:rsidRPr="00FA2A0E">
        <w:rPr>
          <w:rStyle w:val="StyleBoldUnderline"/>
          <w:highlight w:val="cyan"/>
        </w:rPr>
        <w:t>unlawful</w:t>
      </w:r>
      <w:proofErr w:type="gramEnd"/>
      <w:r w:rsidRPr="00FA2A0E">
        <w:rPr>
          <w:rStyle w:val="StyleBoldUnderline"/>
          <w:highlight w:val="cyan"/>
        </w:rPr>
        <w:t xml:space="preserve"> deprivation of life </w:t>
      </w:r>
      <w:r w:rsidRPr="00F25E1C">
        <w:rPr>
          <w:rStyle w:val="StyleBoldUnderline"/>
        </w:rPr>
        <w:t xml:space="preserve">under the Fifth Amendment’s Due Process Clause </w:t>
      </w:r>
      <w:r w:rsidRPr="00FA2A0E">
        <w:rPr>
          <w:rStyle w:val="StyleBoldUnderline"/>
          <w:highlight w:val="cyan"/>
        </w:rPr>
        <w:t xml:space="preserve">are </w:t>
      </w:r>
      <w:r w:rsidRPr="00F25E1C">
        <w:rPr>
          <w:rStyle w:val="StyleBoldUnderline"/>
        </w:rPr>
        <w:t xml:space="preserve">as </w:t>
      </w:r>
      <w:r w:rsidRPr="00FA2A0E">
        <w:rPr>
          <w:rStyle w:val="StyleBoldUnderline"/>
          <w:highlight w:val="cyan"/>
        </w:rPr>
        <w:t>textually</w:t>
      </w:r>
    </w:p>
    <w:p w14:paraId="2EF45B6D" w14:textId="77777777" w:rsidR="002D3204" w:rsidRPr="00FA2A0E" w:rsidRDefault="002D3204" w:rsidP="002D3204">
      <w:pPr>
        <w:rPr>
          <w:rStyle w:val="StyleBoldUnderline"/>
          <w:highlight w:val="cyan"/>
        </w:rPr>
      </w:pPr>
      <w:proofErr w:type="gramStart"/>
      <w:r w:rsidRPr="00FA2A0E">
        <w:rPr>
          <w:rStyle w:val="StyleBoldUnderline"/>
          <w:highlight w:val="cyan"/>
        </w:rPr>
        <w:t>committed</w:t>
      </w:r>
      <w:proofErr w:type="gramEnd"/>
      <w:r w:rsidRPr="00FA2A0E">
        <w:rPr>
          <w:rStyle w:val="StyleBoldUnderline"/>
          <w:highlight w:val="cyan"/>
        </w:rPr>
        <w:t xml:space="preserve"> to the courts </w:t>
      </w:r>
      <w:r w:rsidRPr="00F25E1C">
        <w:rPr>
          <w:rStyle w:val="StyleBoldUnderline"/>
        </w:rPr>
        <w:t xml:space="preserve">as claims brought under the Suspension Clause. </w:t>
      </w:r>
      <w:r w:rsidRPr="00FA2A0E">
        <w:rPr>
          <w:rStyle w:val="StyleBoldUnderline"/>
          <w:highlight w:val="cyan"/>
        </w:rPr>
        <w:t>Both are fundamental</w:t>
      </w:r>
    </w:p>
    <w:p w14:paraId="6F6420D6" w14:textId="77777777" w:rsidR="002D3204" w:rsidRDefault="002D3204" w:rsidP="002D3204">
      <w:proofErr w:type="gramStart"/>
      <w:r w:rsidRPr="00FA2A0E">
        <w:rPr>
          <w:rStyle w:val="Emphasis"/>
          <w:highlight w:val="cyan"/>
        </w:rPr>
        <w:t>judicial</w:t>
      </w:r>
      <w:proofErr w:type="gramEnd"/>
      <w:r w:rsidRPr="00FA2A0E">
        <w:rPr>
          <w:rStyle w:val="Emphasis"/>
          <w:highlight w:val="cyan"/>
        </w:rPr>
        <w:t xml:space="preserve"> checks on executive authority</w:t>
      </w:r>
      <w:r w:rsidRPr="00FA2A0E">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14:paraId="6F4CB371" w14:textId="77777777" w:rsidR="002D3204" w:rsidRPr="008514D5" w:rsidRDefault="002D3204" w:rsidP="002D3204">
      <w:pPr>
        <w:rPr>
          <w:rStyle w:val="StyleBoldUnderline"/>
        </w:rPr>
      </w:pPr>
      <w:r>
        <w:t xml:space="preserve">1997) (rejecting distinction between the Suspension Clause and </w:t>
      </w:r>
      <w:r w:rsidRPr="00FA2A0E">
        <w:rPr>
          <w:rStyle w:val="StyleBoldUnderline"/>
          <w:highlight w:val="cyan"/>
        </w:rPr>
        <w:t>Bill of Rights amendments</w:t>
      </w:r>
    </w:p>
    <w:p w14:paraId="6C8CE012" w14:textId="77777777" w:rsidR="002D3204" w:rsidRDefault="002D3204" w:rsidP="002D3204">
      <w:proofErr w:type="gramStart"/>
      <w:r>
        <w:t>because</w:t>
      </w:r>
      <w:proofErr w:type="gramEnd"/>
      <w:r>
        <w:t xml:space="preserve"> both </w:t>
      </w:r>
      <w:r w:rsidRPr="00FA2A0E">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14:paraId="737D13A3" w14:textId="77777777" w:rsidR="002D3204" w:rsidRPr="00EC2747" w:rsidRDefault="002D3204" w:rsidP="002D3204">
      <w:proofErr w:type="gramStart"/>
      <w:r>
        <w:t>553 U.S. 723.</w:t>
      </w:r>
      <w:proofErr w:type="gramEnd"/>
    </w:p>
    <w:p w14:paraId="20675338" w14:textId="77777777" w:rsidR="002D3204" w:rsidRPr="000B59C8" w:rsidRDefault="002D3204" w:rsidP="002D3204">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36F060B0" w14:textId="77777777" w:rsidR="002D3204" w:rsidRPr="000B59C8" w:rsidRDefault="002D3204" w:rsidP="002D3204">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3EBA1582" w14:textId="77777777" w:rsidR="002D3204" w:rsidRDefault="002D3204" w:rsidP="002D3204">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03D7E057" w14:textId="77777777" w:rsidR="002D3204" w:rsidRPr="000B59C8" w:rsidRDefault="002D3204" w:rsidP="002D3204">
      <w:pPr>
        <w:pStyle w:val="Heading4"/>
      </w:pPr>
      <w:r>
        <w:t xml:space="preserve">C/I --- </w:t>
      </w:r>
      <w:r w:rsidRPr="000B59C8">
        <w:t>Restriction is limitation, NOT prohibition</w:t>
      </w:r>
    </w:p>
    <w:p w14:paraId="0BC6215B" w14:textId="77777777" w:rsidR="002D3204" w:rsidRPr="000B59C8" w:rsidRDefault="002D3204" w:rsidP="002D3204">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14:paraId="4AFA58EE" w14:textId="77777777" w:rsidR="002D3204" w:rsidRPr="000A0CE1" w:rsidRDefault="002D3204" w:rsidP="002D3204">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A517B6">
        <w:rPr>
          <w:rStyle w:val="StyleBoldUnderline"/>
          <w:highlight w:val="yellow"/>
        </w:rPr>
        <w:t>the</w:t>
      </w:r>
      <w:proofErr w:type="spellEnd"/>
      <w:r w:rsidRPr="00A517B6">
        <w:rPr>
          <w:rStyle w:val="StyleBoldUnderline"/>
          <w:highlight w:val="yellow"/>
        </w:rPr>
        <w:t xml:space="preserv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14:paraId="01327722" w14:textId="77777777" w:rsidR="002D3204" w:rsidRPr="0038016C" w:rsidRDefault="002D3204" w:rsidP="002D3204">
      <w:pPr>
        <w:pStyle w:val="Heading4"/>
      </w:pPr>
      <w:r>
        <w:t>Their interpretation is flawed</w:t>
      </w:r>
    </w:p>
    <w:p w14:paraId="08111092" w14:textId="77777777" w:rsidR="002D3204" w:rsidRDefault="002D3204" w:rsidP="002D3204">
      <w:pPr>
        <w:pStyle w:val="Heading4"/>
      </w:pPr>
      <w:r>
        <w:t xml:space="preserve">A. Over limits-The core cases on the topic all revolve around regulating executive behavior not banning specific policies. Their interpretation would eliminate the role of most topic literature across the areas. </w:t>
      </w:r>
    </w:p>
    <w:p w14:paraId="11B573E1" w14:textId="77777777" w:rsidR="002D3204" w:rsidRDefault="002D3204" w:rsidP="002D3204">
      <w:pPr>
        <w:pStyle w:val="Heading4"/>
      </w:pPr>
      <w:r>
        <w:t xml:space="preserve">B. Affirmative Ground-Ban specific policies like drones are dead in the water to any type of agent counterplan. You should err affirmative because the range of good affirmatives is very small this year and the negative is strapped with an arsenal of generics. </w:t>
      </w:r>
    </w:p>
    <w:p w14:paraId="792B3E9D" w14:textId="77777777" w:rsidR="002D3204" w:rsidRDefault="002D3204" w:rsidP="002D3204">
      <w:pPr>
        <w:pStyle w:val="Heading4"/>
      </w:pPr>
      <w:r>
        <w:t>---</w:t>
      </w:r>
      <w:r w:rsidRPr="00513612">
        <w:rPr>
          <w:u w:val="single"/>
        </w:rPr>
        <w:t>Reasonability</w:t>
      </w:r>
      <w:r>
        <w:t xml:space="preserve">-competing interpretations </w:t>
      </w:r>
      <w:proofErr w:type="gramStart"/>
      <w:r>
        <w:t>causes</w:t>
      </w:r>
      <w:proofErr w:type="gramEnd"/>
      <w:r>
        <w:t xml:space="preserve"> substance crowd by encouraging debate over Topicality instead of war powers. Good is good enough when the topic is </w:t>
      </w:r>
      <w:r w:rsidRPr="00513612">
        <w:rPr>
          <w:u w:val="single"/>
        </w:rPr>
        <w:t>already limited by areas</w:t>
      </w:r>
      <w:r>
        <w:t xml:space="preserve"> and our affirmative is </w:t>
      </w:r>
      <w:r w:rsidRPr="00513612">
        <w:rPr>
          <w:u w:val="single"/>
        </w:rPr>
        <w:t>squarely located in the literature</w:t>
      </w:r>
      <w:r>
        <w:t xml:space="preserve"> over how to limit executive authority. </w:t>
      </w:r>
    </w:p>
    <w:p w14:paraId="0B0DF441" w14:textId="77777777" w:rsidR="002D3204" w:rsidRDefault="002D3204" w:rsidP="002D3204"/>
    <w:p w14:paraId="31600A00" w14:textId="77777777" w:rsidR="002D3204" w:rsidRDefault="002D3204" w:rsidP="002D3204">
      <w:pPr>
        <w:pStyle w:val="Heading3"/>
      </w:pPr>
      <w:r>
        <w:t>2AC</w:t>
      </w:r>
    </w:p>
    <w:p w14:paraId="4C6C782B" w14:textId="77777777" w:rsidR="002D3204" w:rsidRDefault="002D3204" w:rsidP="002D3204">
      <w:pPr>
        <w:pStyle w:val="Heading4"/>
      </w:pPr>
      <w:r>
        <w:rPr>
          <w:rFonts w:eastAsia="Times New Roman"/>
        </w:rPr>
        <w:t xml:space="preserve">--Doesn’t solve allied coop – </w:t>
      </w:r>
      <w:r>
        <w:rPr>
          <w:rFonts w:eastAsia="Times New Roman"/>
          <w:u w:val="single"/>
        </w:rPr>
        <w:t>external checks</w:t>
      </w:r>
      <w:r>
        <w:rPr>
          <w:rFonts w:eastAsia="Times New Roman"/>
        </w:rPr>
        <w:t xml:space="preserve"> and </w:t>
      </w:r>
      <w:r>
        <w:rPr>
          <w:rFonts w:eastAsia="Times New Roman"/>
          <w:u w:val="single"/>
        </w:rPr>
        <w:t>judicial review</w:t>
      </w:r>
      <w:r>
        <w:t xml:space="preserve"> are critical to restoring faith in our TK program – counterplan is perceived as the executive’s “trust us” doctrine – that’s 1AC Goldsmith and Corey</w:t>
      </w:r>
    </w:p>
    <w:p w14:paraId="784ADF1C" w14:textId="77777777" w:rsidR="002D3204" w:rsidRDefault="002D3204" w:rsidP="002D3204">
      <w:pPr>
        <w:pStyle w:val="Heading4"/>
      </w:pPr>
      <w:r>
        <w:t>--Doesn’t solve the imminence advantage—only the plan results in the Court correcting the Executive’s definition of imminence, which is key to limit ops to high-value targets</w:t>
      </w:r>
    </w:p>
    <w:p w14:paraId="6B5E3F0A" w14:textId="77777777" w:rsidR="002D3204" w:rsidRDefault="002D3204" w:rsidP="002D3204">
      <w:pPr>
        <w:pStyle w:val="Heading4"/>
        <w:rPr>
          <w:rFonts w:eastAsia="Times New Roman"/>
        </w:rPr>
      </w:pPr>
      <w:r>
        <w:rPr>
          <w:rFonts w:eastAsia="Times New Roman"/>
        </w:rPr>
        <w:t xml:space="preserve">The planks fail – </w:t>
      </w:r>
    </w:p>
    <w:p w14:paraId="19A544DE" w14:textId="77777777" w:rsidR="002D3204" w:rsidRDefault="002D3204" w:rsidP="002D3204"/>
    <w:p w14:paraId="744FB137" w14:textId="77777777" w:rsidR="002D3204" w:rsidRPr="00B47358" w:rsidRDefault="002D3204" w:rsidP="002D3204">
      <w:pPr>
        <w:rPr>
          <w:rStyle w:val="StyleStyleBold12pt"/>
        </w:rPr>
      </w:pPr>
      <w:r>
        <w:rPr>
          <w:rStyle w:val="StyleStyleBold12pt"/>
        </w:rPr>
        <w:t>First is OLC –</w:t>
      </w:r>
    </w:p>
    <w:p w14:paraId="304E9081" w14:textId="77777777" w:rsidR="002D3204" w:rsidRPr="0014387E" w:rsidRDefault="002D3204" w:rsidP="002D3204">
      <w:pPr>
        <w:pStyle w:val="Heading4"/>
        <w:rPr>
          <w:rFonts w:eastAsia="Times New Roman"/>
        </w:rPr>
      </w:pPr>
      <w:r>
        <w:t>a. OLC</w:t>
      </w:r>
      <w:r w:rsidRPr="0014387E">
        <w:rPr>
          <w:rFonts w:eastAsia="Times New Roman"/>
        </w:rPr>
        <w:t xml:space="preserve"> rubber stamps---external oversight key</w:t>
      </w:r>
      <w:r>
        <w:rPr>
          <w:rFonts w:eastAsia="Times New Roman"/>
        </w:rPr>
        <w:t>—(their text does NOT remedy this)</w:t>
      </w:r>
    </w:p>
    <w:p w14:paraId="510A7290" w14:textId="77777777" w:rsidR="002D3204" w:rsidRPr="00725016" w:rsidRDefault="002D3204" w:rsidP="002D3204">
      <w:pPr>
        <w:rPr>
          <w:rFonts w:eastAsia="Calibri"/>
        </w:rPr>
      </w:pPr>
      <w:proofErr w:type="spellStart"/>
      <w:r w:rsidRPr="00725016">
        <w:rPr>
          <w:rFonts w:eastAsia="Calibri"/>
        </w:rPr>
        <w:t>Ilya</w:t>
      </w:r>
      <w:proofErr w:type="spellEnd"/>
      <w:r w:rsidRPr="00725016">
        <w:rPr>
          <w:rFonts w:eastAsia="Calibri"/>
        </w:rPr>
        <w:t xml:space="preserve"> </w:t>
      </w:r>
      <w:proofErr w:type="spellStart"/>
      <w:r w:rsidRPr="00725016">
        <w:rPr>
          <w:rFonts w:eastAsia="Calibri"/>
          <w:b/>
          <w:bCs/>
          <w:sz w:val="24"/>
        </w:rPr>
        <w:t>Somin</w:t>
      </w:r>
      <w:proofErr w:type="spellEnd"/>
      <w:r w:rsidRPr="00725016">
        <w:rPr>
          <w:rFonts w:eastAsia="Calibri"/>
          <w:b/>
          <w:bCs/>
          <w:sz w:val="24"/>
        </w:rPr>
        <w:t xml:space="preserve"> 11</w:t>
      </w:r>
      <w:r w:rsidRPr="00725016">
        <w:rPr>
          <w:rFonts w:eastAsia="Calibri"/>
        </w:rPr>
        <w:t>, Professor of Law at George Mason University School of Law, June 21 2011, “Obama, the OLC, and the Libya Intervention,” http://www.volokh.com/2011/06/21/obama-the-olc-and-the-libya-intervention/</w:t>
      </w:r>
    </w:p>
    <w:p w14:paraId="18D9E604" w14:textId="77777777" w:rsidR="002D3204" w:rsidRPr="007D797D" w:rsidRDefault="002D3204" w:rsidP="002D3204">
      <w:pPr>
        <w:rPr>
          <w:rFonts w:eastAsia="Calibri"/>
          <w:sz w:val="16"/>
        </w:rPr>
      </w:pPr>
      <w:r w:rsidRPr="002A4518">
        <w:rPr>
          <w:rFonts w:eastAsia="Calibri"/>
          <w:b/>
          <w:bCs/>
          <w:u w:val="single"/>
        </w:rPr>
        <w:t>But I am</w:t>
      </w:r>
      <w:r w:rsidRPr="00725016">
        <w:rPr>
          <w:rFonts w:eastAsia="Calibri"/>
          <w:sz w:val="16"/>
        </w:rPr>
        <w:t xml:space="preserve"> more </w:t>
      </w:r>
      <w:r w:rsidRPr="002A4518">
        <w:rPr>
          <w:rFonts w:eastAsia="Calibri"/>
          <w:b/>
          <w:bCs/>
          <w:u w:val="single"/>
        </w:rPr>
        <w:t>skeptical</w:t>
      </w:r>
      <w:r w:rsidRPr="00725016">
        <w:rPr>
          <w:rFonts w:eastAsia="Calibri"/>
          <w:sz w:val="16"/>
        </w:rPr>
        <w:t xml:space="preserve"> than </w:t>
      </w:r>
      <w:proofErr w:type="spellStart"/>
      <w:r w:rsidRPr="00725016">
        <w:rPr>
          <w:rFonts w:eastAsia="Calibri"/>
          <w:sz w:val="16"/>
        </w:rPr>
        <w:t>Balkin</w:t>
      </w:r>
      <w:proofErr w:type="spellEnd"/>
      <w:r w:rsidRPr="00725016">
        <w:rPr>
          <w:rFonts w:eastAsia="Calibri"/>
          <w:sz w:val="16"/>
        </w:rPr>
        <w:t xml:space="preserve"> </w:t>
      </w:r>
      <w:r w:rsidRPr="002A4518">
        <w:rPr>
          <w:rFonts w:eastAsia="Calibri"/>
          <w:b/>
          <w:bCs/>
          <w:u w:val="single"/>
        </w:rPr>
        <w:t xml:space="preserve">that illegal presidential action can be constrained through better consultation with legal experts within the executive branch. The fact is that </w:t>
      </w:r>
      <w:r w:rsidRPr="00442939">
        <w:rPr>
          <w:rFonts w:eastAsia="Calibri"/>
          <w:b/>
          <w:bCs/>
          <w:highlight w:val="cyan"/>
          <w:u w:val="single"/>
        </w:rPr>
        <w:t xml:space="preserve">the president </w:t>
      </w:r>
      <w:r w:rsidRPr="00442939">
        <w:rPr>
          <w:rFonts w:eastAsia="Calibri"/>
          <w:b/>
          <w:highlight w:val="cyan"/>
          <w:u w:val="single"/>
          <w:bdr w:val="none" w:sz="0" w:space="0" w:color="auto" w:frame="1"/>
        </w:rPr>
        <w:t xml:space="preserve">can </w:t>
      </w:r>
      <w:r w:rsidRPr="00725016">
        <w:rPr>
          <w:rFonts w:eastAsia="Calibri"/>
          <w:b/>
          <w:u w:val="single"/>
          <w:bdr w:val="none" w:sz="0" w:space="0" w:color="auto" w:frame="1"/>
        </w:rPr>
        <w:t xml:space="preserve">almost </w:t>
      </w:r>
      <w:r w:rsidRPr="00442939">
        <w:rPr>
          <w:rFonts w:eastAsia="Calibri"/>
          <w:b/>
          <w:highlight w:val="cyan"/>
          <w:u w:val="single"/>
          <w:bdr w:val="none" w:sz="0" w:space="0" w:color="auto" w:frame="1"/>
        </w:rPr>
        <w:t>always find</w:t>
      </w:r>
      <w:r w:rsidRPr="00442939">
        <w:rPr>
          <w:rFonts w:eastAsia="Calibri"/>
          <w:b/>
          <w:bCs/>
          <w:highlight w:val="cyan"/>
          <w:u w:val="single"/>
        </w:rPr>
        <w:t xml:space="preserve"> </w:t>
      </w:r>
      <w:r w:rsidRPr="002A4518">
        <w:rPr>
          <w:rFonts w:eastAsia="Calibri"/>
          <w:b/>
          <w:bCs/>
          <w:u w:val="single"/>
        </w:rPr>
        <w:t xml:space="preserve">respectable </w:t>
      </w:r>
      <w:r w:rsidRPr="00442939">
        <w:rPr>
          <w:rFonts w:eastAsia="Calibri"/>
          <w:b/>
          <w:bCs/>
          <w:highlight w:val="cyan"/>
          <w:u w:val="single"/>
        </w:rPr>
        <w:t>lawyers</w:t>
      </w:r>
      <w:r w:rsidRPr="002A4518">
        <w:rPr>
          <w:rFonts w:eastAsia="Calibri"/>
          <w:b/>
          <w:bCs/>
          <w:u w:val="single"/>
        </w:rPr>
        <w:t xml:space="preserve"> within his administration </w:t>
      </w:r>
      <w:r w:rsidRPr="00442939">
        <w:rPr>
          <w:rFonts w:eastAsia="Calibri"/>
          <w:b/>
          <w:bCs/>
          <w:highlight w:val="cyan"/>
          <w:u w:val="single"/>
        </w:rPr>
        <w:t>who will tell him</w:t>
      </w:r>
      <w:r w:rsidRPr="002A4518">
        <w:rPr>
          <w:rFonts w:eastAsia="Calibri"/>
          <w:b/>
          <w:bCs/>
          <w:u w:val="single"/>
        </w:rPr>
        <w:t xml:space="preserve"> that </w:t>
      </w:r>
      <w:r w:rsidRPr="00442939">
        <w:rPr>
          <w:rFonts w:eastAsia="Calibri"/>
          <w:b/>
          <w:highlight w:val="cyan"/>
          <w:u w:val="single"/>
          <w:bdr w:val="none" w:sz="0" w:space="0" w:color="auto" w:frame="1"/>
        </w:rPr>
        <w:t>any policy he</w:t>
      </w:r>
      <w:r w:rsidRPr="00442939">
        <w:rPr>
          <w:rFonts w:eastAsia="Calibri"/>
          <w:b/>
          <w:bCs/>
          <w:highlight w:val="cyan"/>
          <w:u w:val="single"/>
        </w:rPr>
        <w:t xml:space="preserve"> </w:t>
      </w:r>
      <w:r w:rsidRPr="002A4518">
        <w:rPr>
          <w:rFonts w:eastAsia="Calibri"/>
          <w:b/>
          <w:bCs/>
          <w:u w:val="single"/>
        </w:rPr>
        <w:t xml:space="preserve">really </w:t>
      </w:r>
      <w:r w:rsidRPr="00442939">
        <w:rPr>
          <w:rFonts w:eastAsia="Calibri"/>
          <w:b/>
          <w:highlight w:val="cyan"/>
          <w:u w:val="single"/>
          <w:bdr w:val="none" w:sz="0" w:space="0" w:color="auto" w:frame="1"/>
        </w:rPr>
        <w:t>wants</w:t>
      </w:r>
      <w:r w:rsidRPr="002A4518">
        <w:rPr>
          <w:rFonts w:eastAsia="Calibri"/>
          <w:b/>
          <w:bCs/>
          <w:u w:val="single"/>
        </w:rPr>
        <w:t xml:space="preserve"> to undertake </w:t>
      </w:r>
      <w:r w:rsidRPr="00442939">
        <w:rPr>
          <w:rFonts w:eastAsia="Calibri"/>
          <w:b/>
          <w:bCs/>
          <w:highlight w:val="cyan"/>
          <w:u w:val="single"/>
        </w:rPr>
        <w:t>is constitutional.</w:t>
      </w:r>
      <w:r w:rsidRPr="00442939">
        <w:rPr>
          <w:rFonts w:eastAsia="Calibri"/>
          <w:sz w:val="16"/>
          <w:highlight w:val="cyan"/>
        </w:rPr>
        <w:t xml:space="preserve"> </w:t>
      </w:r>
      <w:r w:rsidRPr="00442939">
        <w:rPr>
          <w:rFonts w:eastAsia="Calibri"/>
          <w:b/>
          <w:bCs/>
          <w:highlight w:val="cyan"/>
          <w:u w:val="single"/>
        </w:rPr>
        <w:t xml:space="preserve">Despite </w:t>
      </w:r>
      <w:r w:rsidRPr="002A4518">
        <w:rPr>
          <w:rFonts w:eastAsia="Calibri"/>
          <w:b/>
          <w:bCs/>
          <w:u w:val="single"/>
        </w:rPr>
        <w:t xml:space="preserve">the </w:t>
      </w:r>
      <w:r w:rsidRPr="00442939">
        <w:rPr>
          <w:rFonts w:eastAsia="Calibri"/>
          <w:b/>
          <w:bCs/>
          <w:highlight w:val="cyan"/>
          <w:u w:val="single"/>
        </w:rPr>
        <w:t>opposition of</w:t>
      </w:r>
      <w:r w:rsidRPr="002A4518">
        <w:rPr>
          <w:rFonts w:eastAsia="Calibri"/>
          <w:b/>
          <w:bCs/>
          <w:u w:val="single"/>
        </w:rPr>
        <w:t xml:space="preserve"> the </w:t>
      </w:r>
      <w:r w:rsidRPr="00442939">
        <w:rPr>
          <w:rFonts w:eastAsia="Calibri"/>
          <w:b/>
          <w:bCs/>
          <w:highlight w:val="cyan"/>
          <w:u w:val="single"/>
        </w:rPr>
        <w:t>OLC, Obama got the view he wanted from the White House Counsel and</w:t>
      </w:r>
      <w:r w:rsidRPr="00725016">
        <w:rPr>
          <w:rFonts w:eastAsia="Calibri"/>
          <w:sz w:val="16"/>
        </w:rPr>
        <w:t xml:space="preserve"> from </w:t>
      </w:r>
      <w:r w:rsidRPr="002A4518">
        <w:rPr>
          <w:rFonts w:eastAsia="Calibri"/>
          <w:b/>
          <w:bCs/>
          <w:u w:val="single"/>
        </w:rPr>
        <w:t xml:space="preserve">State Department Legal Adviser Harold </w:t>
      </w:r>
      <w:proofErr w:type="spellStart"/>
      <w:r w:rsidRPr="00442939">
        <w:rPr>
          <w:rFonts w:eastAsia="Calibri"/>
          <w:b/>
          <w:bCs/>
          <w:highlight w:val="cyan"/>
          <w:u w:val="single"/>
        </w:rPr>
        <w:t>Koh</w:t>
      </w:r>
      <w:proofErr w:type="spellEnd"/>
      <w:r w:rsidRPr="002A4518">
        <w:rPr>
          <w:rFonts w:eastAsia="Calibri"/>
          <w:b/>
          <w:bCs/>
          <w:u w:val="single"/>
        </w:rPr>
        <w:t>. Bush</w:t>
      </w:r>
      <w:r w:rsidRPr="00725016">
        <w:rPr>
          <w:rFonts w:eastAsia="Calibri"/>
          <w:sz w:val="16"/>
        </w:rPr>
        <w:t xml:space="preserve">, of course, </w:t>
      </w:r>
      <w:r w:rsidRPr="002A4518">
        <w:rPr>
          <w:rFonts w:eastAsia="Calibri"/>
          <w:b/>
          <w:bCs/>
          <w:u w:val="single"/>
        </w:rPr>
        <w:t xml:space="preserve">got it from within the OLC itself, in the form of John </w:t>
      </w:r>
      <w:proofErr w:type="spellStart"/>
      <w:r w:rsidRPr="002A4518">
        <w:rPr>
          <w:rFonts w:eastAsia="Calibri"/>
          <w:b/>
          <w:bCs/>
          <w:u w:val="single"/>
        </w:rPr>
        <w:t>Yoo’s</w:t>
      </w:r>
      <w:proofErr w:type="spellEnd"/>
      <w:r w:rsidRPr="002A4518">
        <w:rPr>
          <w:rFonts w:eastAsia="Calibri"/>
          <w:b/>
          <w:bCs/>
          <w:u w:val="single"/>
        </w:rPr>
        <w:t xml:space="preserve"> “torture memo.” This isn’t just because administration </w:t>
      </w:r>
      <w:r w:rsidRPr="00442939">
        <w:rPr>
          <w:rFonts w:eastAsia="Calibri"/>
          <w:b/>
          <w:highlight w:val="cyan"/>
          <w:u w:val="single"/>
          <w:bdr w:val="none" w:sz="0" w:space="0" w:color="auto" w:frame="1"/>
        </w:rPr>
        <w:t xml:space="preserve">lawyers </w:t>
      </w:r>
      <w:r w:rsidRPr="00725016">
        <w:rPr>
          <w:rFonts w:eastAsia="Calibri"/>
          <w:b/>
          <w:u w:val="single"/>
          <w:bdr w:val="none" w:sz="0" w:space="0" w:color="auto" w:frame="1"/>
        </w:rPr>
        <w:t xml:space="preserve">want to </w:t>
      </w:r>
      <w:r w:rsidRPr="00442939">
        <w:rPr>
          <w:rFonts w:eastAsia="Calibri"/>
          <w:b/>
          <w:highlight w:val="cyan"/>
          <w:u w:val="single"/>
          <w:bdr w:val="none" w:sz="0" w:space="0" w:color="auto" w:frame="1"/>
        </w:rPr>
        <w:t>tell their</w:t>
      </w:r>
      <w:r w:rsidRPr="00725016">
        <w:rPr>
          <w:rFonts w:eastAsia="Calibri"/>
          <w:b/>
          <w:u w:val="single"/>
          <w:bdr w:val="none" w:sz="0" w:space="0" w:color="auto" w:frame="1"/>
        </w:rPr>
        <w:t xml:space="preserve"> political </w:t>
      </w:r>
      <w:r w:rsidRPr="00442939">
        <w:rPr>
          <w:rFonts w:eastAsia="Calibri"/>
          <w:b/>
          <w:highlight w:val="cyan"/>
          <w:u w:val="single"/>
          <w:bdr w:val="none" w:sz="0" w:space="0" w:color="auto" w:frame="1"/>
        </w:rPr>
        <w:t>masters what they want to hear</w:t>
      </w:r>
      <w:r w:rsidRPr="002A4518">
        <w:rPr>
          <w:rFonts w:eastAsia="Calibri"/>
          <w:b/>
          <w:bCs/>
          <w:u w:val="single"/>
        </w:rPr>
        <w:t xml:space="preserve">. It also arises from the understandable fact that </w:t>
      </w:r>
      <w:r w:rsidRPr="00442939">
        <w:rPr>
          <w:rFonts w:eastAsia="Calibri"/>
          <w:b/>
          <w:bCs/>
          <w:highlight w:val="cyan"/>
          <w:u w:val="single"/>
        </w:rPr>
        <w:t>administrations</w:t>
      </w:r>
      <w:r w:rsidRPr="002A4518">
        <w:rPr>
          <w:rFonts w:eastAsia="Calibri"/>
          <w:b/>
          <w:bCs/>
          <w:u w:val="single"/>
        </w:rPr>
        <w:t xml:space="preserve"> tend to </w:t>
      </w:r>
      <w:r w:rsidRPr="00442939">
        <w:rPr>
          <w:rFonts w:eastAsia="Calibri"/>
          <w:b/>
          <w:bCs/>
          <w:highlight w:val="cyan"/>
          <w:u w:val="single"/>
        </w:rPr>
        <w:t xml:space="preserve">appoint people who </w:t>
      </w:r>
      <w:r w:rsidRPr="00442939">
        <w:rPr>
          <w:rFonts w:eastAsia="Calibri"/>
          <w:b/>
          <w:highlight w:val="cyan"/>
          <w:u w:val="single"/>
          <w:bdr w:val="none" w:sz="0" w:space="0" w:color="auto" w:frame="1"/>
        </w:rPr>
        <w:t>share the president’s</w:t>
      </w:r>
      <w:r w:rsidRPr="002A4518">
        <w:rPr>
          <w:rFonts w:eastAsia="Calibri"/>
          <w:b/>
          <w:bCs/>
          <w:u w:val="single"/>
        </w:rPr>
        <w:t xml:space="preserve"> ideological </w:t>
      </w:r>
      <w:r w:rsidRPr="00442939">
        <w:rPr>
          <w:rFonts w:eastAsia="Calibri"/>
          <w:b/>
          <w:highlight w:val="cyan"/>
          <w:u w:val="single"/>
          <w:bdr w:val="none" w:sz="0" w:space="0" w:color="auto" w:frame="1"/>
        </w:rPr>
        <w:t>agenda</w:t>
      </w:r>
      <w:r w:rsidRPr="00725016">
        <w:rPr>
          <w:rFonts w:eastAsia="Calibri"/>
          <w:b/>
          <w:u w:val="single"/>
          <w:bdr w:val="none" w:sz="0" w:space="0" w:color="auto" w:frame="1"/>
        </w:rPr>
        <w:t xml:space="preserve"> and approach</w:t>
      </w:r>
      <w:r w:rsidRPr="002A4518">
        <w:rPr>
          <w:rFonts w:eastAsia="Calibri"/>
          <w:b/>
          <w:bCs/>
          <w:u w:val="single"/>
        </w:rPr>
        <w:t xml:space="preserve"> to constitutional interpretation</w:t>
      </w:r>
      <w:r w:rsidRPr="00725016">
        <w:rPr>
          <w:rFonts w:eastAsia="Calibri"/>
          <w:sz w:val="16"/>
        </w:rPr>
        <w:t xml:space="preserve">. By all accounts, John </w:t>
      </w:r>
      <w:proofErr w:type="spellStart"/>
      <w:r w:rsidRPr="00725016">
        <w:rPr>
          <w:rFonts w:eastAsia="Calibri"/>
          <w:sz w:val="16"/>
        </w:rPr>
        <w:t>Yoo</w:t>
      </w:r>
      <w:proofErr w:type="spellEnd"/>
      <w:r w:rsidRPr="00725016">
        <w:rPr>
          <w:rFonts w:eastAsia="Calibri"/>
          <w:sz w:val="16"/>
        </w:rPr>
        <w:t xml:space="preserve"> was and is a true believer in nearly unlimited wartime executive power. He wasn’t simply trying to please Bush or Dick Cheney.</w:t>
      </w:r>
      <w:r w:rsidRPr="00725016">
        <w:rPr>
          <w:rFonts w:eastAsia="Calibri"/>
          <w:sz w:val="12"/>
        </w:rPr>
        <w:t>¶</w:t>
      </w:r>
      <w:r w:rsidRPr="00725016">
        <w:rPr>
          <w:rFonts w:eastAsia="Calibri"/>
          <w:sz w:val="16"/>
        </w:rPr>
        <w:t xml:space="preserve"> Better and more thorough</w:t>
      </w:r>
      <w:r w:rsidRPr="002A4518">
        <w:rPr>
          <w:rFonts w:eastAsia="Calibri"/>
          <w:b/>
          <w:bCs/>
          <w:u w:val="single"/>
        </w:rPr>
        <w:t xml:space="preserve"> consultation with executive branch lawyers can prevent </w:t>
      </w:r>
      <w:r w:rsidRPr="00725016">
        <w:rPr>
          <w:rFonts w:eastAsia="Calibri"/>
          <w:sz w:val="16"/>
        </w:rPr>
        <w:t>the president from undertaking</w:t>
      </w:r>
      <w:r w:rsidRPr="002A4518">
        <w:rPr>
          <w:rFonts w:eastAsia="Calibri"/>
          <w:b/>
          <w:bCs/>
          <w:u w:val="singl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725016">
        <w:rPr>
          <w:rFonts w:eastAsia="Calibri"/>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725016">
        <w:rPr>
          <w:rFonts w:eastAsia="Calibri"/>
          <w:sz w:val="12"/>
        </w:rPr>
        <w:t>¶</w:t>
      </w:r>
      <w:r w:rsidRPr="00725016">
        <w:rPr>
          <w:rFonts w:eastAsia="Calibri"/>
          <w:sz w:val="16"/>
        </w:rPr>
        <w:t xml:space="preserve"> Regardless, </w:t>
      </w:r>
      <w:r w:rsidRPr="002A4518">
        <w:rPr>
          <w:rFonts w:eastAsia="Calibri"/>
          <w:b/>
          <w:bCs/>
          <w:u w:val="single"/>
        </w:rPr>
        <w:t xml:space="preserve">for the foreseeable future, the main </w:t>
      </w:r>
      <w:r w:rsidRPr="00442939">
        <w:rPr>
          <w:rFonts w:eastAsia="Calibri"/>
          <w:b/>
          <w:bCs/>
          <w:highlight w:val="cyan"/>
          <w:u w:val="single"/>
        </w:rPr>
        <w:t>constraints on</w:t>
      </w:r>
      <w:r w:rsidRPr="002A4518">
        <w:rPr>
          <w:rFonts w:eastAsia="Calibri"/>
          <w:b/>
          <w:bCs/>
          <w:u w:val="single"/>
        </w:rPr>
        <w:t xml:space="preserve"> unconstitutional presidential activity </w:t>
      </w:r>
      <w:r w:rsidRPr="00442939">
        <w:rPr>
          <w:rFonts w:eastAsia="Calibri"/>
          <w:b/>
          <w:highlight w:val="cyan"/>
          <w:u w:val="single"/>
          <w:bdr w:val="none" w:sz="0" w:space="0" w:color="auto" w:frame="1"/>
        </w:rPr>
        <w:t>must come from</w:t>
      </w:r>
      <w:r w:rsidRPr="00442939">
        <w:rPr>
          <w:rFonts w:eastAsia="Calibri"/>
          <w:b/>
          <w:bCs/>
          <w:highlight w:val="cyan"/>
          <w:u w:val="single"/>
        </w:rPr>
        <w:t xml:space="preserve"> </w:t>
      </w:r>
      <w:r w:rsidRPr="00442939">
        <w:rPr>
          <w:rFonts w:eastAsia="Calibri"/>
          <w:b/>
          <w:highlight w:val="cyan"/>
          <w:u w:val="single"/>
          <w:bdr w:val="none" w:sz="0" w:space="0" w:color="auto" w:frame="1"/>
        </w:rPr>
        <w:t xml:space="preserve">outside </w:t>
      </w:r>
      <w:r w:rsidRPr="00725016">
        <w:rPr>
          <w:rFonts w:eastAsia="Calibri"/>
          <w:b/>
          <w:u w:val="single"/>
          <w:bdr w:val="none" w:sz="0" w:space="0" w:color="auto" w:frame="1"/>
        </w:rPr>
        <w:t>executive branch</w:t>
      </w:r>
      <w:r w:rsidRPr="00725016">
        <w:rPr>
          <w:rFonts w:eastAsia="Calibri"/>
          <w:sz w:val="16"/>
        </w:rPr>
        <w:t xml:space="preserve"> – that is, </w:t>
      </w:r>
      <w:r w:rsidRPr="00442939">
        <w:rPr>
          <w:rFonts w:eastAsia="Calibri"/>
          <w:b/>
          <w:bCs/>
          <w:highlight w:val="cyan"/>
          <w:u w:val="single"/>
        </w:rPr>
        <w:t>from Congress, the courts,</w:t>
      </w:r>
      <w:r w:rsidRPr="002A4518">
        <w:rPr>
          <w:rFonts w:eastAsia="Calibri"/>
          <w:b/>
          <w:bCs/>
          <w:u w:val="single"/>
        </w:rPr>
        <w:t xml:space="preserve"> </w:t>
      </w:r>
      <w:r w:rsidRPr="00725016">
        <w:rPr>
          <w:rFonts w:eastAsia="Calibri"/>
          <w:sz w:val="16"/>
        </w:rPr>
        <w:t>and public opinion.</w:t>
      </w:r>
      <w:r w:rsidRPr="002A4518">
        <w:rPr>
          <w:rFonts w:eastAsia="Calibri"/>
          <w:b/>
          <w:bCs/>
          <w:u w:val="single"/>
        </w:rPr>
        <w:t xml:space="preserve"> </w:t>
      </w:r>
      <w:r w:rsidRPr="00442939">
        <w:rPr>
          <w:rFonts w:eastAsia="Calibri"/>
          <w:b/>
          <w:bCs/>
          <w:highlight w:val="cyan"/>
          <w:u w:val="single"/>
        </w:rPr>
        <w:t>These</w:t>
      </w:r>
      <w:r w:rsidRPr="002A4518">
        <w:rPr>
          <w:rFonts w:eastAsia="Calibri"/>
          <w:b/>
          <w:bCs/>
          <w:u w:val="single"/>
        </w:rPr>
        <w:t xml:space="preserve"> constraints are highly imperfect. But they do </w:t>
      </w:r>
      <w:r w:rsidRPr="00442939">
        <w:rPr>
          <w:rFonts w:eastAsia="Calibri"/>
          <w:b/>
          <w:bCs/>
          <w:highlight w:val="cyan"/>
          <w:u w:val="single"/>
        </w:rPr>
        <w:t xml:space="preserve">impose </w:t>
      </w:r>
      <w:r w:rsidRPr="00442939">
        <w:rPr>
          <w:rFonts w:eastAsia="Calibri"/>
          <w:b/>
          <w:highlight w:val="cyan"/>
          <w:u w:val="single"/>
          <w:bdr w:val="none" w:sz="0" w:space="0" w:color="auto" w:frame="1"/>
        </w:rPr>
        <w:t>genuine costs</w:t>
      </w:r>
      <w:r w:rsidRPr="00442939">
        <w:rPr>
          <w:rFonts w:eastAsia="Calibri"/>
          <w:b/>
          <w:bCs/>
          <w:highlight w:val="cyan"/>
          <w:u w:val="single"/>
        </w:rPr>
        <w:t xml:space="preserve"> on presidents who cross the line</w:t>
      </w:r>
      <w:r w:rsidRPr="00725016">
        <w:rPr>
          <w:rFonts w:eastAsia="Calibri"/>
          <w:sz w:val="16"/>
        </w:rPr>
        <w:t xml:space="preserve">. Ackerman cites the Watergate scandal, Iran-Contra and the “torture memo” as examples of the sorts of abuses of executive power that need to be restricted. True enough. But </w:t>
      </w:r>
      <w:proofErr w:type="gramStart"/>
      <w:r w:rsidRPr="00725016">
        <w:rPr>
          <w:rFonts w:eastAsia="Calibri"/>
          <w:sz w:val="16"/>
        </w:rPr>
        <w:t>it’s</w:t>
      </w:r>
      <w:proofErr w:type="gramEnd"/>
      <w:r w:rsidRPr="00725016">
        <w:rPr>
          <w:rFonts w:eastAsia="Calibri"/>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7A59E9E9" w14:textId="77777777" w:rsidR="002D3204" w:rsidRPr="00B47358" w:rsidRDefault="002D3204" w:rsidP="002D3204">
      <w:pPr>
        <w:keepNext/>
        <w:keepLines/>
        <w:spacing w:before="200"/>
        <w:outlineLvl w:val="3"/>
        <w:rPr>
          <w:rFonts w:eastAsia="Times New Roman" w:cs="Times New Roman"/>
          <w:b/>
          <w:bCs/>
          <w:iCs/>
          <w:sz w:val="24"/>
        </w:rPr>
      </w:pPr>
      <w:r>
        <w:rPr>
          <w:rFonts w:eastAsia="Times New Roman" w:cs="Times New Roman"/>
          <w:b/>
          <w:iCs/>
          <w:sz w:val="24"/>
        </w:rPr>
        <w:t xml:space="preserve">b. </w:t>
      </w:r>
      <w:r w:rsidRPr="00B47358">
        <w:rPr>
          <w:rFonts w:eastAsia="Times New Roman" w:cs="Times New Roman"/>
          <w:b/>
          <w:iCs/>
          <w:sz w:val="24"/>
        </w:rPr>
        <w:t xml:space="preserve">OLC not </w:t>
      </w:r>
      <w:proofErr w:type="gramStart"/>
      <w:r w:rsidRPr="00B47358">
        <w:rPr>
          <w:rFonts w:eastAsia="Times New Roman" w:cs="Times New Roman"/>
          <w:b/>
          <w:iCs/>
          <w:sz w:val="24"/>
        </w:rPr>
        <w:t>binding,</w:t>
      </w:r>
      <w:proofErr w:type="gramEnd"/>
      <w:r w:rsidRPr="00B47358">
        <w:rPr>
          <w:rFonts w:eastAsia="Times New Roman" w:cs="Times New Roman"/>
          <w:b/>
          <w:iCs/>
          <w:sz w:val="24"/>
        </w:rPr>
        <w:t xml:space="preserve"> gets circumvented---empirically true</w:t>
      </w:r>
    </w:p>
    <w:p w14:paraId="666F9444" w14:textId="77777777" w:rsidR="002D3204" w:rsidRPr="00725016" w:rsidRDefault="002D3204" w:rsidP="002D3204">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xml:space="preserve">, Sterling Professor of Law and Political Science at Yale University, “LOST INSIDE THE BELTWAY: A REPLY TO PROFESSOR MORRISON,” Harvard Law Review Forum </w:t>
      </w:r>
      <w:proofErr w:type="spellStart"/>
      <w:r w:rsidRPr="00725016">
        <w:rPr>
          <w:rFonts w:eastAsia="Calibri"/>
        </w:rPr>
        <w:t>Vol</w:t>
      </w:r>
      <w:proofErr w:type="spellEnd"/>
      <w:r w:rsidRPr="00725016">
        <w:rPr>
          <w:rFonts w:eastAsia="Calibri"/>
        </w:rPr>
        <w:t xml:space="preserve"> 124:13, http://www.harvardlawreview.org/media/pdf/vol124forum_ackerman.pdf</w:t>
      </w:r>
    </w:p>
    <w:p w14:paraId="6197E1DF" w14:textId="77777777" w:rsidR="002D3204" w:rsidRPr="00445585" w:rsidRDefault="002D3204" w:rsidP="002D3204">
      <w:pPr>
        <w:rPr>
          <w:rFonts w:eastAsia="Calibri"/>
          <w:sz w:val="16"/>
        </w:rPr>
      </w:pPr>
      <w:r w:rsidRPr="00725016">
        <w:rPr>
          <w:rFonts w:eastAsia="Calibri"/>
          <w:sz w:val="16"/>
        </w:rPr>
        <w:t xml:space="preserve">The problem is confirmed by Morrison’s very useful data analysis, which shows that </w:t>
      </w:r>
      <w:r w:rsidRPr="00442939">
        <w:rPr>
          <w:rFonts w:eastAsia="Calibri"/>
          <w:b/>
          <w:highlight w:val="cyan"/>
          <w:u w:val="single"/>
          <w:bdr w:val="none" w:sz="0" w:space="0" w:color="auto" w:frame="1"/>
        </w:rPr>
        <w:t>only thirteen percent</w:t>
      </w:r>
      <w:r w:rsidRPr="00442939">
        <w:rPr>
          <w:rFonts w:eastAsia="Calibri"/>
          <w:b/>
          <w:bCs/>
          <w:highlight w:val="cyan"/>
          <w:u w:val="single"/>
        </w:rPr>
        <w:t xml:space="preserve"> of OLC opinions</w:t>
      </w:r>
      <w:r w:rsidRPr="002A4518">
        <w:rPr>
          <w:rFonts w:eastAsia="Calibri"/>
          <w:b/>
          <w:bCs/>
          <w:u w:val="single"/>
        </w:rPr>
        <w:t xml:space="preserve"> have </w:t>
      </w:r>
      <w:r w:rsidRPr="00442939">
        <w:rPr>
          <w:rFonts w:eastAsia="Calibri"/>
          <w:b/>
          <w:bCs/>
          <w:highlight w:val="cyan"/>
          <w:u w:val="single"/>
        </w:rPr>
        <w:t>provided a</w:t>
      </w:r>
      <w:r w:rsidRPr="002A4518">
        <w:rPr>
          <w:rFonts w:eastAsia="Calibri"/>
          <w:b/>
          <w:bCs/>
          <w:u w:val="single"/>
        </w:rPr>
        <w:t xml:space="preserve"> more- or- less </w:t>
      </w:r>
      <w:r w:rsidRPr="00442939">
        <w:rPr>
          <w:rFonts w:eastAsia="Calibri"/>
          <w:b/>
          <w:bCs/>
          <w:highlight w:val="cyan"/>
          <w:u w:val="single"/>
        </w:rPr>
        <w:t xml:space="preserve">clear </w:t>
      </w:r>
      <w:r w:rsidRPr="00442939">
        <w:rPr>
          <w:rFonts w:eastAsia="Calibri"/>
          <w:b/>
          <w:highlight w:val="cyan"/>
          <w:u w:val="single"/>
          <w:bdr w:val="none" w:sz="0" w:space="0" w:color="auto" w:frame="1"/>
        </w:rPr>
        <w:t>“no”</w:t>
      </w:r>
      <w:r w:rsidRPr="002A4518">
        <w:rPr>
          <w:rFonts w:eastAsia="Calibri"/>
          <w:b/>
          <w:bCs/>
          <w:u w:val="single"/>
        </w:rPr>
        <w:t xml:space="preserve"> to the White House</w:t>
      </w:r>
      <w:r w:rsidRPr="00725016">
        <w:rPr>
          <w:rFonts w:eastAsia="Calibri"/>
          <w:sz w:val="16"/>
        </w:rPr>
        <w:t xml:space="preserve"> during the past generation.34 </w:t>
      </w:r>
      <w:r w:rsidRPr="002A4518">
        <w:rPr>
          <w:rFonts w:eastAsia="Calibri"/>
          <w:b/>
          <w:bCs/>
          <w:u w:val="singl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725016">
        <w:rPr>
          <w:rFonts w:eastAsia="Calibri"/>
          <w:sz w:val="16"/>
        </w:rPr>
        <w:t xml:space="preserve">35 And remember, </w:t>
      </w:r>
      <w:r w:rsidRPr="002A4518">
        <w:rPr>
          <w:rFonts w:eastAsia="Calibri"/>
          <w:b/>
          <w:bCs/>
          <w:u w:val="single"/>
        </w:rPr>
        <w:t xml:space="preserve">quantitative </w:t>
      </w:r>
      <w:r w:rsidRPr="00442939">
        <w:rPr>
          <w:rFonts w:eastAsia="Calibri"/>
          <w:b/>
          <w:bCs/>
          <w:highlight w:val="cyan"/>
          <w:u w:val="single"/>
        </w:rPr>
        <w:t>data can’t take into account</w:t>
      </w:r>
      <w:r w:rsidRPr="002A4518">
        <w:rPr>
          <w:rFonts w:eastAsia="Calibri"/>
          <w:b/>
          <w:bCs/>
          <w:u w:val="single"/>
        </w:rPr>
        <w:t xml:space="preserve"> the </w:t>
      </w:r>
      <w:r w:rsidRPr="00442939">
        <w:rPr>
          <w:rFonts w:eastAsia="Calibri"/>
          <w:b/>
          <w:bCs/>
          <w:highlight w:val="cyan"/>
          <w:u w:val="single"/>
        </w:rPr>
        <w:t>occasions on which the White House is</w:t>
      </w:r>
      <w:r w:rsidRPr="002A4518">
        <w:rPr>
          <w:rFonts w:eastAsia="Calibri"/>
          <w:b/>
          <w:bCs/>
          <w:u w:val="single"/>
        </w:rPr>
        <w:t xml:space="preserve"> </w:t>
      </w:r>
      <w:r w:rsidRPr="00725016">
        <w:rPr>
          <w:rFonts w:eastAsia="Calibri"/>
          <w:b/>
          <w:u w:val="single"/>
          <w:bdr w:val="none" w:sz="0" w:space="0" w:color="auto" w:frame="1"/>
        </w:rPr>
        <w:t xml:space="preserve">especially </w:t>
      </w:r>
      <w:r w:rsidRPr="00442939">
        <w:rPr>
          <w:rFonts w:eastAsia="Calibri"/>
          <w:b/>
          <w:highlight w:val="cyan"/>
          <w:u w:val="single"/>
          <w:bdr w:val="none" w:sz="0" w:space="0" w:color="auto" w:frame="1"/>
        </w:rPr>
        <w:t>exigent in its</w:t>
      </w:r>
      <w:r w:rsidRPr="002A4518">
        <w:rPr>
          <w:rFonts w:eastAsia="Calibri"/>
          <w:b/>
          <w:bCs/>
          <w:u w:val="single"/>
        </w:rPr>
        <w:t xml:space="preserve"> telephonic </w:t>
      </w:r>
      <w:r w:rsidRPr="00442939">
        <w:rPr>
          <w:rFonts w:eastAsia="Calibri"/>
          <w:b/>
          <w:highlight w:val="cyan"/>
          <w:u w:val="single"/>
          <w:bdr w:val="none" w:sz="0" w:space="0" w:color="auto" w:frame="1"/>
        </w:rPr>
        <w:t>demands</w:t>
      </w:r>
      <w:r w:rsidRPr="00725016">
        <w:rPr>
          <w:rFonts w:eastAsia="Calibri"/>
          <w:sz w:val="16"/>
        </w:rPr>
        <w:t xml:space="preserve">.36 </w:t>
      </w:r>
      <w:r w:rsidRPr="00725016">
        <w:rPr>
          <w:rFonts w:eastAsia="Calibri"/>
          <w:sz w:val="12"/>
        </w:rPr>
        <w:t xml:space="preserve">¶ </w:t>
      </w:r>
      <w:r w:rsidRPr="002A4518">
        <w:rPr>
          <w:rFonts w:eastAsia="Calibri"/>
          <w:b/>
          <w:bCs/>
          <w:u w:val="single"/>
        </w:rPr>
        <w:t>***TO FOOTNOTES***</w:t>
      </w:r>
      <w:r w:rsidRPr="00725016">
        <w:rPr>
          <w:rFonts w:eastAsia="Calibri"/>
          <w:bCs/>
          <w:sz w:val="12"/>
          <w:u w:val="single"/>
        </w:rPr>
        <w:t xml:space="preserve">¶ </w:t>
      </w:r>
      <w:r w:rsidRPr="00725016">
        <w:rPr>
          <w:rFonts w:eastAsia="Calibri"/>
          <w:sz w:val="16"/>
        </w:rPr>
        <w:t xml:space="preserve">36 Morrison is undoubtedly right in suggesting that stare </w:t>
      </w:r>
      <w:proofErr w:type="spellStart"/>
      <w:r w:rsidRPr="00725016">
        <w:rPr>
          <w:rFonts w:eastAsia="Calibri"/>
          <w:sz w:val="16"/>
        </w:rPr>
        <w:t>decisis</w:t>
      </w:r>
      <w:proofErr w:type="spellEnd"/>
      <w:r w:rsidRPr="00725016">
        <w:rPr>
          <w:rFonts w:eastAsia="Calibri"/>
          <w:sz w:val="16"/>
        </w:rPr>
        <w:t xml:space="preserve"> plays a restraining role in garden-variety cases. But he also notes that </w:t>
      </w:r>
      <w:r w:rsidRPr="00442939">
        <w:rPr>
          <w:rFonts w:eastAsia="Calibri"/>
          <w:b/>
          <w:bCs/>
          <w:highlight w:val="cyan"/>
          <w:u w:val="single"/>
        </w:rPr>
        <w:t xml:space="preserve">the OLC </w:t>
      </w:r>
      <w:r w:rsidRPr="00442939">
        <w:rPr>
          <w:rFonts w:eastAsia="Calibri"/>
          <w:b/>
          <w:highlight w:val="cyan"/>
          <w:u w:val="single"/>
          <w:bdr w:val="none" w:sz="0" w:space="0" w:color="auto" w:frame="1"/>
        </w:rPr>
        <w:t>overrules</w:t>
      </w:r>
      <w:r w:rsidRPr="00725016">
        <w:rPr>
          <w:rFonts w:eastAsia="Calibri"/>
          <w:sz w:val="16"/>
        </w:rPr>
        <w:t xml:space="preserve"> (or substantially modifies</w:t>
      </w:r>
      <w:r w:rsidRPr="002A4518">
        <w:rPr>
          <w:rFonts w:eastAsia="Calibri"/>
          <w:b/>
          <w:bCs/>
          <w:u w:val="single"/>
        </w:rPr>
        <w:t xml:space="preserve">) </w:t>
      </w:r>
      <w:r w:rsidRPr="00442939">
        <w:rPr>
          <w:rFonts w:eastAsia="Calibri"/>
          <w:b/>
          <w:highlight w:val="cyan"/>
          <w:u w:val="single"/>
          <w:bdr w:val="none" w:sz="0" w:space="0" w:color="auto" w:frame="1"/>
        </w:rPr>
        <w:t>its</w:t>
      </w:r>
      <w:r w:rsidRPr="00725016">
        <w:rPr>
          <w:rFonts w:eastAsia="Calibri"/>
          <w:b/>
          <w:u w:val="single"/>
          <w:bdr w:val="none" w:sz="0" w:space="0" w:color="auto" w:frame="1"/>
        </w:rPr>
        <w:t xml:space="preserve"> own </w:t>
      </w:r>
      <w:r w:rsidRPr="00442939">
        <w:rPr>
          <w:rFonts w:eastAsia="Calibri"/>
          <w:b/>
          <w:highlight w:val="cyan"/>
          <w:u w:val="single"/>
          <w:bdr w:val="none" w:sz="0" w:space="0" w:color="auto" w:frame="1"/>
        </w:rPr>
        <w:t>decisions</w:t>
      </w:r>
      <w:r w:rsidRPr="002A4518">
        <w:rPr>
          <w:rFonts w:eastAsia="Calibri"/>
          <w:b/>
          <w:bCs/>
          <w:u w:val="single"/>
        </w:rPr>
        <w:t xml:space="preserve"> in more than five percent of the opinions in his sample</w:t>
      </w:r>
      <w:r w:rsidRPr="00725016">
        <w:rPr>
          <w:rFonts w:eastAsia="Calibri"/>
          <w:sz w:val="16"/>
        </w:rPr>
        <w:t xml:space="preserve">. See Alarmism, supra note P, at NTOP </w:t>
      </w:r>
      <w:proofErr w:type="spellStart"/>
      <w:r w:rsidRPr="00725016">
        <w:rPr>
          <w:rFonts w:eastAsia="Calibri"/>
          <w:sz w:val="16"/>
        </w:rPr>
        <w:t>n.NPN</w:t>
      </w:r>
      <w:proofErr w:type="spellEnd"/>
      <w:r w:rsidRPr="00725016">
        <w:rPr>
          <w:rFonts w:eastAsia="Calibri"/>
          <w:sz w:val="16"/>
        </w:rPr>
        <w:t xml:space="preserve">. </w:t>
      </w:r>
      <w:r w:rsidRPr="00442939">
        <w:rPr>
          <w:rFonts w:eastAsia="Calibri"/>
          <w:b/>
          <w:bCs/>
          <w:highlight w:val="cyan"/>
          <w:u w:val="single"/>
        </w:rPr>
        <w:t>This is</w:t>
      </w:r>
      <w:r w:rsidRPr="002A4518">
        <w:rPr>
          <w:rFonts w:eastAsia="Calibri"/>
          <w:b/>
          <w:bCs/>
          <w:u w:val="single"/>
        </w:rPr>
        <w:t xml:space="preserve"> a </w:t>
      </w:r>
      <w:r w:rsidRPr="00442939">
        <w:rPr>
          <w:rFonts w:eastAsia="Calibri"/>
          <w:b/>
          <w:bCs/>
          <w:highlight w:val="cyan"/>
          <w:u w:val="single"/>
        </w:rPr>
        <w:t>significant</w:t>
      </w:r>
      <w:r w:rsidRPr="002A4518">
        <w:rPr>
          <w:rFonts w:eastAsia="Calibri"/>
          <w:b/>
          <w:bCs/>
          <w:u w:val="single"/>
        </w:rPr>
        <w:t xml:space="preserve"> percentage, </w:t>
      </w:r>
      <w:r w:rsidRPr="00442939">
        <w:rPr>
          <w:rFonts w:eastAsia="Calibri"/>
          <w:b/>
          <w:bCs/>
          <w:highlight w:val="cyan"/>
          <w:u w:val="single"/>
        </w:rPr>
        <w:t xml:space="preserve">given </w:t>
      </w:r>
      <w:r w:rsidRPr="002A4518">
        <w:rPr>
          <w:rFonts w:eastAsia="Calibri"/>
          <w:b/>
          <w:bCs/>
          <w:u w:val="single"/>
        </w:rPr>
        <w:t xml:space="preserve">my focus on </w:t>
      </w:r>
      <w:r w:rsidRPr="00442939">
        <w:rPr>
          <w:rFonts w:eastAsia="Calibri"/>
          <w:b/>
          <w:bCs/>
          <w:highlight w:val="cyan"/>
          <w:u w:val="single"/>
        </w:rPr>
        <w:t>the</w:t>
      </w:r>
      <w:r w:rsidRPr="002A4518">
        <w:rPr>
          <w:rFonts w:eastAsia="Calibri"/>
          <w:b/>
          <w:bCs/>
          <w:u w:val="single"/>
        </w:rPr>
        <w:t xml:space="preserve"> likely </w:t>
      </w:r>
      <w:r w:rsidRPr="00442939">
        <w:rPr>
          <w:rFonts w:eastAsia="Calibri"/>
          <w:b/>
          <w:bCs/>
          <w:highlight w:val="cyan"/>
          <w:u w:val="single"/>
        </w:rPr>
        <w:t xml:space="preserve">way the OLC will function in </w:t>
      </w:r>
      <w:r w:rsidRPr="00442939">
        <w:rPr>
          <w:rFonts w:eastAsia="Calibri"/>
          <w:b/>
          <w:highlight w:val="cyan"/>
          <w:u w:val="single"/>
          <w:bdr w:val="none" w:sz="0" w:space="0" w:color="auto" w:frame="1"/>
        </w:rPr>
        <w:t>high-stress situations</w:t>
      </w:r>
      <w:r w:rsidRPr="00442939">
        <w:rPr>
          <w:rFonts w:eastAsia="Calibri"/>
          <w:b/>
          <w:bCs/>
          <w:highlight w:val="cyan"/>
          <w:u w:val="single"/>
        </w:rPr>
        <w:t>. It indicates</w:t>
      </w:r>
      <w:r w:rsidRPr="002A4518">
        <w:rPr>
          <w:rFonts w:eastAsia="Calibri"/>
          <w:b/>
          <w:bCs/>
          <w:u w:val="single"/>
        </w:rPr>
        <w:t xml:space="preserve"> that stare </w:t>
      </w:r>
      <w:proofErr w:type="spellStart"/>
      <w:r w:rsidRPr="002A4518">
        <w:rPr>
          <w:rFonts w:eastAsia="Calibri"/>
          <w:b/>
          <w:bCs/>
          <w:u w:val="single"/>
        </w:rPr>
        <w:t>decisis</w:t>
      </w:r>
      <w:proofErr w:type="spellEnd"/>
      <w:r w:rsidRPr="002A4518">
        <w:rPr>
          <w:rFonts w:eastAsia="Calibri"/>
          <w:b/>
          <w:bCs/>
          <w:u w:val="single"/>
        </w:rPr>
        <w:t xml:space="preserve"> is by no means a rigid rule, and</w:t>
      </w:r>
      <w:r w:rsidRPr="00725016">
        <w:rPr>
          <w:rFonts w:eastAsia="Calibri"/>
          <w:sz w:val="16"/>
        </w:rPr>
        <w:t xml:space="preserve"> that </w:t>
      </w:r>
      <w:r w:rsidRPr="00442939">
        <w:rPr>
          <w:rFonts w:eastAsia="Calibri"/>
          <w:b/>
          <w:bCs/>
          <w:highlight w:val="cyan"/>
          <w:u w:val="single"/>
        </w:rPr>
        <w:t xml:space="preserve">the OLC </w:t>
      </w:r>
      <w:r w:rsidRPr="00442939">
        <w:rPr>
          <w:rFonts w:eastAsia="Calibri"/>
          <w:b/>
          <w:highlight w:val="cyan"/>
          <w:u w:val="single"/>
          <w:bdr w:val="none" w:sz="0" w:space="0" w:color="auto" w:frame="1"/>
        </w:rPr>
        <w:t xml:space="preserve">cannot </w:t>
      </w:r>
      <w:r w:rsidRPr="002A4518">
        <w:rPr>
          <w:rFonts w:eastAsia="Calibri"/>
          <w:b/>
          <w:bCs/>
          <w:u w:val="single"/>
        </w:rPr>
        <w:t>credibly</w:t>
      </w:r>
      <w:r w:rsidRPr="00442939">
        <w:rPr>
          <w:rFonts w:eastAsia="Calibri"/>
          <w:b/>
          <w:highlight w:val="cyan"/>
          <w:u w:val="single"/>
          <w:bdr w:val="none" w:sz="0" w:space="0" w:color="auto" w:frame="1"/>
        </w:rPr>
        <w:t xml:space="preserve"> claim</w:t>
      </w:r>
      <w:r w:rsidRPr="00725016">
        <w:rPr>
          <w:rFonts w:eastAsia="Calibri"/>
          <w:b/>
          <w:u w:val="single"/>
          <w:bdr w:val="none" w:sz="0" w:space="0" w:color="auto" w:frame="1"/>
        </w:rPr>
        <w:t xml:space="preserve"> </w:t>
      </w:r>
      <w:r w:rsidRPr="002A4518">
        <w:rPr>
          <w:rFonts w:eastAsia="Calibri"/>
          <w:b/>
          <w:bCs/>
          <w:u w:val="single"/>
        </w:rPr>
        <w:t>that</w:t>
      </w:r>
      <w:r w:rsidRPr="00725016">
        <w:rPr>
          <w:rFonts w:eastAsia="Calibri"/>
          <w:b/>
          <w:u w:val="single"/>
          <w:bdr w:val="none" w:sz="0" w:space="0" w:color="auto" w:frame="1"/>
        </w:rPr>
        <w:t xml:space="preserve"> </w:t>
      </w:r>
      <w:r w:rsidRPr="00442939">
        <w:rPr>
          <w:rFonts w:eastAsia="Calibri"/>
          <w:b/>
          <w:highlight w:val="cyan"/>
          <w:u w:val="single"/>
          <w:bdr w:val="none" w:sz="0" w:space="0" w:color="auto" w:frame="1"/>
        </w:rPr>
        <w:t>its hands are tied</w:t>
      </w:r>
      <w:r w:rsidRPr="00442939">
        <w:rPr>
          <w:rFonts w:eastAsia="Calibri"/>
          <w:b/>
          <w:bCs/>
          <w:highlight w:val="cyan"/>
          <w:u w:val="single"/>
        </w:rPr>
        <w:t xml:space="preserve"> when the White House is </w:t>
      </w:r>
      <w:r w:rsidRPr="00442939">
        <w:rPr>
          <w:rFonts w:eastAsia="Calibri"/>
          <w:b/>
          <w:highlight w:val="cyan"/>
          <w:u w:val="single"/>
          <w:bdr w:val="none" w:sz="0" w:space="0" w:color="auto" w:frame="1"/>
        </w:rPr>
        <w:t>pressuring it to overrule</w:t>
      </w:r>
      <w:r w:rsidRPr="00442939">
        <w:rPr>
          <w:rFonts w:eastAsia="Calibri"/>
          <w:b/>
          <w:bCs/>
          <w:highlight w:val="cyan"/>
          <w:u w:val="single"/>
        </w:rPr>
        <w:t xml:space="preserve"> </w:t>
      </w:r>
      <w:r w:rsidRPr="002A4518">
        <w:rPr>
          <w:rFonts w:eastAsia="Calibri"/>
          <w:b/>
          <w:bCs/>
          <w:u w:val="single"/>
        </w:rPr>
        <w:t>existing case- law to vindicate a high-priority presidential initiative</w:t>
      </w:r>
      <w:r w:rsidRPr="00725016">
        <w:rPr>
          <w:rFonts w:eastAsia="Calibri"/>
          <w:sz w:val="16"/>
        </w:rPr>
        <w:t xml:space="preserve">. </w:t>
      </w:r>
      <w:r w:rsidRPr="00725016">
        <w:rPr>
          <w:rFonts w:eastAsia="Calibri"/>
          <w:sz w:val="12"/>
        </w:rPr>
        <w:t>¶</w:t>
      </w:r>
      <w:r w:rsidRPr="00725016">
        <w:rPr>
          <w:rFonts w:eastAsia="Calibri"/>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2A4518">
        <w:rPr>
          <w:rFonts w:eastAsia="Calibri"/>
          <w:b/>
          <w:bCs/>
          <w:u w:val="single"/>
        </w:rPr>
        <w:t xml:space="preserve">on high-priority initiatives, </w:t>
      </w:r>
      <w:r w:rsidRPr="00442939">
        <w:rPr>
          <w:rFonts w:eastAsia="Calibri"/>
          <w:b/>
          <w:bCs/>
          <w:highlight w:val="cyan"/>
          <w:u w:val="single"/>
        </w:rPr>
        <w:t xml:space="preserve">the White House </w:t>
      </w:r>
      <w:r w:rsidRPr="00442939">
        <w:rPr>
          <w:rFonts w:eastAsia="Calibri"/>
          <w:b/>
          <w:highlight w:val="cyan"/>
          <w:u w:val="single"/>
          <w:bdr w:val="none" w:sz="0" w:space="0" w:color="auto" w:frame="1"/>
        </w:rPr>
        <w:t>won’t</w:t>
      </w:r>
      <w:r w:rsidRPr="002A4518">
        <w:rPr>
          <w:rFonts w:eastAsia="Calibri"/>
          <w:b/>
          <w:bCs/>
          <w:u w:val="single"/>
        </w:rPr>
        <w:t xml:space="preserve"> easily </w:t>
      </w:r>
      <w:r w:rsidRPr="00442939">
        <w:rPr>
          <w:rFonts w:eastAsia="Calibri"/>
          <w:b/>
          <w:highlight w:val="cyan"/>
          <w:u w:val="single"/>
          <w:bdr w:val="none" w:sz="0" w:space="0" w:color="auto" w:frame="1"/>
        </w:rPr>
        <w:t>take</w:t>
      </w:r>
      <w:r w:rsidRPr="00725016">
        <w:rPr>
          <w:rFonts w:eastAsia="Calibri"/>
          <w:sz w:val="16"/>
        </w:rPr>
        <w:t xml:space="preserve"> an informal </w:t>
      </w:r>
      <w:r w:rsidRPr="00442939">
        <w:rPr>
          <w:rFonts w:eastAsia="Calibri"/>
          <w:b/>
          <w:highlight w:val="cyan"/>
          <w:u w:val="single"/>
          <w:bdr w:val="none" w:sz="0" w:space="0" w:color="auto" w:frame="1"/>
        </w:rPr>
        <w:t>“no” for an answer</w:t>
      </w:r>
      <w:r w:rsidRPr="002A4518">
        <w:rPr>
          <w:rFonts w:eastAsia="Calibri"/>
          <w:b/>
          <w:bCs/>
          <w:u w:val="single"/>
        </w:rPr>
        <w:t xml:space="preserve"> — </w:t>
      </w:r>
      <w:r w:rsidRPr="00442939">
        <w:rPr>
          <w:rFonts w:eastAsia="Calibri"/>
          <w:b/>
          <w:bCs/>
          <w:highlight w:val="cyan"/>
          <w:u w:val="single"/>
        </w:rPr>
        <w:t xml:space="preserve">it will either push the OLC to </w:t>
      </w:r>
      <w:r w:rsidRPr="002A4518">
        <w:rPr>
          <w:rFonts w:eastAsia="Calibri"/>
          <w:b/>
          <w:bCs/>
          <w:u w:val="single"/>
        </w:rPr>
        <w:t xml:space="preserve">write a formal opinion </w:t>
      </w:r>
      <w:r w:rsidRPr="00442939">
        <w:rPr>
          <w:rFonts w:eastAsia="Calibri"/>
          <w:b/>
          <w:bCs/>
          <w:highlight w:val="cyan"/>
          <w:u w:val="single"/>
        </w:rPr>
        <w:t>say</w:t>
      </w:r>
      <w:r w:rsidRPr="002A4518">
        <w:rPr>
          <w:rFonts w:eastAsia="Calibri"/>
          <w:b/>
          <w:bCs/>
          <w:u w:val="single"/>
        </w:rPr>
        <w:t xml:space="preserve">ing </w:t>
      </w:r>
      <w:r w:rsidRPr="00442939">
        <w:rPr>
          <w:rFonts w:eastAsia="Calibri"/>
          <w:b/>
          <w:bCs/>
          <w:highlight w:val="cyan"/>
          <w:u w:val="single"/>
        </w:rPr>
        <w:t>“yes” or</w:t>
      </w:r>
      <w:r w:rsidRPr="00725016">
        <w:rPr>
          <w:rFonts w:eastAsia="Calibri"/>
          <w:sz w:val="16"/>
        </w:rPr>
        <w:t xml:space="preserve"> it will </w:t>
      </w:r>
      <w:r w:rsidRPr="00442939">
        <w:rPr>
          <w:rFonts w:eastAsia="Calibri"/>
          <w:b/>
          <w:highlight w:val="cyan"/>
          <w:u w:val="single"/>
          <w:bdr w:val="none" w:sz="0" w:space="0" w:color="auto" w:frame="1"/>
        </w:rPr>
        <w:t>withdraw the issue</w:t>
      </w:r>
      <w:r w:rsidRPr="00442939">
        <w:rPr>
          <w:rFonts w:eastAsia="Calibri"/>
          <w:b/>
          <w:bCs/>
          <w:highlight w:val="cyan"/>
          <w:u w:val="single"/>
        </w:rPr>
        <w:t xml:space="preserve"> </w:t>
      </w:r>
      <w:r w:rsidRPr="002A4518">
        <w:rPr>
          <w:rFonts w:eastAsia="Calibri"/>
          <w:b/>
          <w:bCs/>
          <w:u w:val="single"/>
        </w:rPr>
        <w:t xml:space="preserve">from its jurisdiction </w:t>
      </w:r>
      <w:r w:rsidRPr="00442939">
        <w:rPr>
          <w:rFonts w:eastAsia="Calibri"/>
          <w:b/>
          <w:bCs/>
          <w:highlight w:val="cyan"/>
          <w:u w:val="single"/>
        </w:rPr>
        <w:t>and rely on the WHC to uphold</w:t>
      </w:r>
      <w:r w:rsidRPr="002A4518">
        <w:rPr>
          <w:rFonts w:eastAsia="Calibri"/>
          <w:b/>
          <w:bCs/>
          <w:u w:val="single"/>
        </w:rPr>
        <w:t xml:space="preserve"> the </w:t>
      </w:r>
      <w:r w:rsidRPr="00442939">
        <w:rPr>
          <w:rFonts w:eastAsia="Calibri"/>
          <w:b/>
          <w:bCs/>
          <w:highlight w:val="cyan"/>
          <w:u w:val="single"/>
        </w:rPr>
        <w:t>legality</w:t>
      </w:r>
      <w:r w:rsidRPr="002A4518">
        <w:rPr>
          <w:rFonts w:eastAsia="Calibri"/>
          <w:b/>
          <w:bCs/>
          <w:u w:val="single"/>
        </w:rPr>
        <w:t xml:space="preserve"> of the President’s plan</w:t>
      </w:r>
      <w:r w:rsidRPr="00725016">
        <w:rPr>
          <w:rFonts w:eastAsia="Calibri"/>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14:paraId="1AC11ACE" w14:textId="77777777" w:rsidR="002D3204" w:rsidRPr="00A07F5D" w:rsidRDefault="002D3204" w:rsidP="002D3204">
      <w:pPr>
        <w:pStyle w:val="Heading4"/>
        <w:rPr>
          <w:u w:val="single"/>
        </w:rPr>
      </w:pPr>
      <w:r w:rsidRPr="00A07F5D">
        <w:rPr>
          <w:u w:val="single"/>
        </w:rPr>
        <w:t xml:space="preserve">--Second is the solicitor general – </w:t>
      </w:r>
    </w:p>
    <w:p w14:paraId="7D2E0ECC" w14:textId="77777777" w:rsidR="002D3204" w:rsidRDefault="002D3204" w:rsidP="002D3204">
      <w:pPr>
        <w:pStyle w:val="Heading4"/>
      </w:pPr>
      <w:r>
        <w:t>It’s seen as politicized---links to politics and can’t solve cred</w:t>
      </w:r>
    </w:p>
    <w:p w14:paraId="6AFAB0A0" w14:textId="77777777" w:rsidR="002D3204" w:rsidRDefault="002D3204" w:rsidP="002D3204">
      <w:r>
        <w:t xml:space="preserve">Patrick </w:t>
      </w:r>
      <w:proofErr w:type="spellStart"/>
      <w:r w:rsidRPr="005057D4">
        <w:rPr>
          <w:rStyle w:val="StyleStyleBold12pt"/>
        </w:rPr>
        <w:t>Wohlfarth</w:t>
      </w:r>
      <w:proofErr w:type="spellEnd"/>
      <w:r w:rsidRPr="005057D4">
        <w:rPr>
          <w:rStyle w:val="StyleStyleBold12pt"/>
        </w:rPr>
        <w:t xml:space="preserve"> 9</w:t>
      </w:r>
      <w:r>
        <w:t xml:space="preserve">, UNC at Chapel Hill, </w:t>
      </w:r>
      <w:proofErr w:type="gramStart"/>
      <w:r>
        <w:t>The</w:t>
      </w:r>
      <w:proofErr w:type="gramEnd"/>
      <w:r>
        <w:t xml:space="preserve"> Tenth Justice? Consequences of Politicization in the Solicitor General’s Office, www.gvpt.umd.edu/wohlfarth/Wohlfarth%202009%20JOP.pdf</w:t>
      </w:r>
    </w:p>
    <w:p w14:paraId="2E56E861" w14:textId="77777777" w:rsidR="002D3204" w:rsidRPr="00476F2F" w:rsidRDefault="002D3204" w:rsidP="002D3204">
      <w:pPr>
        <w:rPr>
          <w:sz w:val="12"/>
        </w:rPr>
      </w:pPr>
      <w:r w:rsidRPr="00476F2F">
        <w:rPr>
          <w:sz w:val="12"/>
        </w:rPr>
        <w:t xml:space="preserve">Judicial scholars offer several explanations for the Court’s disproportionate attention to the ofﬁce’s arguments and commonly view the S.G. as a representative of both executive and judicial interests. Historically, solicitors general have acknowledged and respected the ofﬁce’s reputation for legal integrity and relative independence from partisan inclinations. Yet by many accounts, </w:t>
      </w:r>
      <w:r w:rsidRPr="00442939">
        <w:rPr>
          <w:rStyle w:val="StyleBoldUnderline"/>
          <w:highlight w:val="cyan"/>
        </w:rPr>
        <w:t>recent solicitors general</w:t>
      </w:r>
      <w:r w:rsidRPr="00442939">
        <w:rPr>
          <w:sz w:val="12"/>
          <w:highlight w:val="cyan"/>
        </w:rPr>
        <w:t xml:space="preserve"> </w:t>
      </w:r>
      <w:r w:rsidRPr="00442939">
        <w:rPr>
          <w:rStyle w:val="StyleBoldUnderline"/>
          <w:highlight w:val="cyan"/>
        </w:rPr>
        <w:t>have</w:t>
      </w:r>
      <w:r w:rsidRPr="005057D4">
        <w:rPr>
          <w:rStyle w:val="StyleBoldUnderline"/>
        </w:rPr>
        <w:t xml:space="preserve"> increasingly </w:t>
      </w:r>
      <w:r w:rsidRPr="00442939">
        <w:rPr>
          <w:rStyle w:val="Emphasis"/>
          <w:highlight w:val="cyan"/>
        </w:rPr>
        <w:t>politicized the ofﬁce</w:t>
      </w:r>
      <w:r w:rsidRPr="00442939">
        <w:rPr>
          <w:sz w:val="12"/>
          <w:highlight w:val="cyan"/>
        </w:rPr>
        <w:t xml:space="preserve"> </w:t>
      </w:r>
      <w:r w:rsidRPr="00442939">
        <w:rPr>
          <w:rStyle w:val="StyleBoldUnderline"/>
          <w:highlight w:val="cyan"/>
        </w:rPr>
        <w:t>by</w:t>
      </w:r>
      <w:r w:rsidRPr="00476F2F">
        <w:rPr>
          <w:sz w:val="12"/>
        </w:rPr>
        <w:t xml:space="preserve"> frequently </w:t>
      </w:r>
      <w:r w:rsidRPr="00442939">
        <w:rPr>
          <w:rStyle w:val="StyleBoldUnderline"/>
          <w:highlight w:val="cyan"/>
        </w:rPr>
        <w:t>behaving as a direct advocate of the executive</w:t>
      </w:r>
      <w:r w:rsidRPr="00442939">
        <w:rPr>
          <w:sz w:val="12"/>
          <w:highlight w:val="cyan"/>
        </w:rPr>
        <w:t>’s</w:t>
      </w:r>
      <w:r w:rsidRPr="00476F2F">
        <w:rPr>
          <w:sz w:val="12"/>
        </w:rPr>
        <w:t xml:space="preserve"> often narrow legal philosophy (</w:t>
      </w:r>
      <w:proofErr w:type="spellStart"/>
      <w:r w:rsidRPr="00476F2F">
        <w:rPr>
          <w:sz w:val="12"/>
        </w:rPr>
        <w:t>Caplan</w:t>
      </w:r>
      <w:proofErr w:type="spellEnd"/>
      <w:r w:rsidRPr="00476F2F">
        <w:rPr>
          <w:sz w:val="12"/>
        </w:rPr>
        <w:t xml:space="preserve"> 1987; </w:t>
      </w:r>
      <w:proofErr w:type="spellStart"/>
      <w:r w:rsidRPr="00476F2F">
        <w:rPr>
          <w:sz w:val="12"/>
        </w:rPr>
        <w:t>Ubertaccio</w:t>
      </w:r>
      <w:proofErr w:type="spellEnd"/>
      <w:r w:rsidRPr="00476F2F">
        <w:rPr>
          <w:sz w:val="12"/>
        </w:rPr>
        <w:t xml:space="preserve"> 2005). Solicitors general commonly enter the ofﬁce with a reservoir of decision-making capital. The ofﬁce’s esteemed reputation affords the S.G. a degree of freedom to act as the president’s political advocate. The heightened sense of political behavior within the contemporary ofﬁce suggests that solicitors general are indeed willing to utilize this discretion and expend such resources. However, </w:t>
      </w:r>
      <w:r w:rsidRPr="00442939">
        <w:rPr>
          <w:rStyle w:val="StyleBoldUnderline"/>
          <w:highlight w:val="cyan"/>
        </w:rPr>
        <w:t>the S.G.</w:t>
      </w:r>
      <w:r w:rsidRPr="005057D4">
        <w:rPr>
          <w:rStyle w:val="StyleBoldUnderline"/>
        </w:rPr>
        <w:t xml:space="preserve"> who</w:t>
      </w:r>
      <w:r w:rsidRPr="00476F2F">
        <w:rPr>
          <w:sz w:val="12"/>
        </w:rPr>
        <w:t xml:space="preserve"> exhausts that capital and </w:t>
      </w:r>
      <w:r w:rsidRPr="005057D4">
        <w:rPr>
          <w:rStyle w:val="StyleBoldUnderline"/>
        </w:rPr>
        <w:t xml:space="preserve">excessively politicizes the ofﬁce </w:t>
      </w:r>
      <w:r w:rsidRPr="00442939">
        <w:rPr>
          <w:rStyle w:val="StyleBoldUnderline"/>
          <w:highlight w:val="cyan"/>
        </w:rPr>
        <w:t xml:space="preserve">might </w:t>
      </w:r>
      <w:r w:rsidRPr="00442939">
        <w:rPr>
          <w:rStyle w:val="Emphasis"/>
          <w:highlight w:val="cyan"/>
        </w:rPr>
        <w:t>jeopardize</w:t>
      </w:r>
      <w:r w:rsidRPr="00476F2F">
        <w:rPr>
          <w:sz w:val="12"/>
        </w:rPr>
        <w:t xml:space="preserve"> both </w:t>
      </w:r>
      <w:r w:rsidRPr="005057D4">
        <w:rPr>
          <w:rStyle w:val="Emphasis"/>
        </w:rPr>
        <w:t xml:space="preserve">the </w:t>
      </w:r>
      <w:r w:rsidRPr="00442939">
        <w:rPr>
          <w:rStyle w:val="Emphasis"/>
          <w:highlight w:val="cyan"/>
        </w:rPr>
        <w:t>president’s</w:t>
      </w:r>
      <w:r w:rsidRPr="00476F2F">
        <w:rPr>
          <w:sz w:val="12"/>
        </w:rPr>
        <w:t xml:space="preserve"> immediate </w:t>
      </w:r>
      <w:r w:rsidRPr="00442939">
        <w:rPr>
          <w:rStyle w:val="Emphasis"/>
          <w:highlight w:val="cyan"/>
        </w:rPr>
        <w:t>ability to advance</w:t>
      </w:r>
      <w:r w:rsidRPr="005057D4">
        <w:rPr>
          <w:rStyle w:val="Emphasis"/>
        </w:rPr>
        <w:t xml:space="preserve"> the </w:t>
      </w:r>
      <w:r w:rsidRPr="00442939">
        <w:rPr>
          <w:rStyle w:val="Emphasis"/>
          <w:highlight w:val="cyan"/>
        </w:rPr>
        <w:t>administration’s policy</w:t>
      </w:r>
      <w:r w:rsidRPr="005057D4">
        <w:rPr>
          <w:rStyle w:val="Emphasis"/>
        </w:rPr>
        <w:t xml:space="preserve"> agenda</w:t>
      </w:r>
      <w:r w:rsidRPr="00476F2F">
        <w:rPr>
          <w:sz w:val="12"/>
        </w:rPr>
        <w:t xml:space="preserve"> through the Court </w:t>
      </w:r>
      <w:r w:rsidRPr="00442939">
        <w:rPr>
          <w:rStyle w:val="StyleBoldUnderline"/>
          <w:highlight w:val="cyan"/>
        </w:rPr>
        <w:t>as well as the</w:t>
      </w:r>
      <w:r w:rsidRPr="00476F2F">
        <w:rPr>
          <w:sz w:val="12"/>
        </w:rPr>
        <w:t xml:space="preserve"> </w:t>
      </w:r>
      <w:proofErr w:type="spellStart"/>
      <w:r w:rsidRPr="00476F2F">
        <w:rPr>
          <w:sz w:val="12"/>
        </w:rPr>
        <w:t>longterm</w:t>
      </w:r>
      <w:proofErr w:type="spellEnd"/>
      <w:r w:rsidRPr="00476F2F">
        <w:rPr>
          <w:sz w:val="12"/>
        </w:rPr>
        <w:t xml:space="preserve"> </w:t>
      </w:r>
      <w:r w:rsidRPr="00442939">
        <w:rPr>
          <w:rStyle w:val="Emphasis"/>
          <w:highlight w:val="cyan"/>
        </w:rPr>
        <w:t>integrity of the</w:t>
      </w:r>
      <w:r w:rsidRPr="005057D4">
        <w:rPr>
          <w:rStyle w:val="Emphasis"/>
        </w:rPr>
        <w:t xml:space="preserve"> S.G.’s </w:t>
      </w:r>
      <w:r w:rsidRPr="00442939">
        <w:rPr>
          <w:rStyle w:val="Emphasis"/>
          <w:highlight w:val="cyan"/>
        </w:rPr>
        <w:t>ofﬁce</w:t>
      </w:r>
      <w:r w:rsidRPr="00476F2F">
        <w:rPr>
          <w:sz w:val="12"/>
        </w:rPr>
        <w:t xml:space="preserve"> as an institution.¶ The </w:t>
      </w:r>
      <w:r w:rsidRPr="005057D4">
        <w:rPr>
          <w:rStyle w:val="StyleBoldUnderline"/>
        </w:rPr>
        <w:t>recent controversy</w:t>
      </w:r>
      <w:r w:rsidRPr="00476F2F">
        <w:rPr>
          <w:sz w:val="12"/>
        </w:rPr>
        <w:t xml:space="preserve"> surrounding the ﬁring of several U.S. attorneys and Attorney General Alberto Gonzales’ eventual resignation further </w:t>
      </w:r>
      <w:r w:rsidRPr="005057D4">
        <w:rPr>
          <w:rStyle w:val="StyleBoldUnderline"/>
        </w:rPr>
        <w:t>illustrates the consequences</w:t>
      </w:r>
      <w:r w:rsidRPr="00476F2F">
        <w:rPr>
          <w:sz w:val="12"/>
        </w:rPr>
        <w:t xml:space="preserve"> that may arise when perceptions of excessive political bias pervade the Justice Department. The S.G., even more so than the attorney general, stands at the intersection of law and politics. This unique position carries an expectation that its ofﬁce holders will maintain an independent balance. Existing </w:t>
      </w:r>
      <w:r w:rsidRPr="005057D4">
        <w:rPr>
          <w:rStyle w:val="StyleBoldUnderline"/>
        </w:rPr>
        <w:t>empirical accounts</w:t>
      </w:r>
      <w:r w:rsidRPr="00476F2F">
        <w:rPr>
          <w:sz w:val="12"/>
        </w:rPr>
        <w:t xml:space="preserve"> of the S.G.’s behavior </w:t>
      </w:r>
      <w:r w:rsidRPr="005057D4">
        <w:rPr>
          <w:rStyle w:val="StyleBoldUnderline"/>
        </w:rPr>
        <w:t>have not fully explored</w:t>
      </w:r>
      <w:r w:rsidRPr="00476F2F">
        <w:rPr>
          <w:sz w:val="12"/>
        </w:rPr>
        <w:t xml:space="preserve"> </w:t>
      </w:r>
      <w:r w:rsidRPr="005057D4">
        <w:rPr>
          <w:rStyle w:val="StyleBoldUnderline"/>
        </w:rPr>
        <w:t xml:space="preserve">the degree to which the </w:t>
      </w:r>
      <w:r w:rsidRPr="00476F2F">
        <w:rPr>
          <w:sz w:val="12"/>
        </w:rPr>
        <w:t>Court’s</w:t>
      </w:r>
      <w:r w:rsidRPr="005057D4">
        <w:rPr>
          <w:rStyle w:val="StyleBoldUnderline"/>
        </w:rPr>
        <w:t xml:space="preserve"> </w:t>
      </w:r>
      <w:r w:rsidRPr="00442939">
        <w:rPr>
          <w:rStyle w:val="StyleBoldUnderline"/>
          <w:highlight w:val="cyan"/>
        </w:rPr>
        <w:t>perceptions of</w:t>
      </w:r>
      <w:r w:rsidRPr="005057D4">
        <w:rPr>
          <w:rStyle w:val="StyleBoldUnderline"/>
        </w:rPr>
        <w:t xml:space="preserve"> political </w:t>
      </w:r>
      <w:r w:rsidRPr="00442939">
        <w:rPr>
          <w:rStyle w:val="StyleBoldUnderline"/>
          <w:highlight w:val="cyan"/>
        </w:rPr>
        <w:t xml:space="preserve">bias may </w:t>
      </w:r>
      <w:r w:rsidRPr="00442939">
        <w:rPr>
          <w:rStyle w:val="Emphasis"/>
          <w:highlight w:val="cyan"/>
        </w:rPr>
        <w:t xml:space="preserve">jeopardize the ofﬁce’s reputation as </w:t>
      </w:r>
      <w:r w:rsidRPr="00FF57FF">
        <w:rPr>
          <w:rStyle w:val="Emphasis"/>
        </w:rPr>
        <w:t xml:space="preserve">an </w:t>
      </w:r>
      <w:r w:rsidRPr="00442939">
        <w:rPr>
          <w:rStyle w:val="Emphasis"/>
          <w:highlight w:val="cyan"/>
        </w:rPr>
        <w:t>unbiased</w:t>
      </w:r>
      <w:r w:rsidRPr="005057D4">
        <w:rPr>
          <w:rStyle w:val="Emphasis"/>
        </w:rPr>
        <w:t xml:space="preserve"> informational cue</w:t>
      </w:r>
      <w:r w:rsidRPr="00476F2F">
        <w:rPr>
          <w:sz w:val="12"/>
        </w:rPr>
        <w:t xml:space="preserve">. In this article, I examine the extent to which </w:t>
      </w:r>
      <w:r w:rsidRPr="00442939">
        <w:rPr>
          <w:rStyle w:val="Emphasis"/>
          <w:highlight w:val="cyan"/>
        </w:rPr>
        <w:t>the S.G.’s politicization adversely affects</w:t>
      </w:r>
      <w:r w:rsidRPr="005057D4">
        <w:rPr>
          <w:rStyle w:val="Emphasis"/>
        </w:rPr>
        <w:t xml:space="preserve"> the ofﬁce’s </w:t>
      </w:r>
      <w:r w:rsidRPr="00442939">
        <w:rPr>
          <w:rStyle w:val="Emphasis"/>
          <w:highlight w:val="cyan"/>
        </w:rPr>
        <w:t>credibility</w:t>
      </w:r>
      <w:r w:rsidRPr="00476F2F">
        <w:rPr>
          <w:sz w:val="12"/>
        </w:rPr>
        <w:t xml:space="preserve">. If </w:t>
      </w:r>
      <w:r w:rsidRPr="005057D4">
        <w:rPr>
          <w:rStyle w:val="StyleBoldUnderline"/>
        </w:rPr>
        <w:t>the Court</w:t>
      </w:r>
      <w:r w:rsidRPr="00476F2F">
        <w:rPr>
          <w:sz w:val="12"/>
        </w:rPr>
        <w:t xml:space="preserve"> perceives that solicitors general repeatedly abuse their discretion by acting as the president’s political advocate, then it </w:t>
      </w:r>
      <w:r w:rsidRPr="005057D4">
        <w:rPr>
          <w:rStyle w:val="StyleBoldUnderline"/>
        </w:rPr>
        <w:t>should</w:t>
      </w:r>
      <w:r w:rsidRPr="00476F2F">
        <w:rPr>
          <w:sz w:val="12"/>
        </w:rPr>
        <w:t xml:space="preserve"> not trust the information provided and, thus, </w:t>
      </w:r>
      <w:r w:rsidRPr="005057D4">
        <w:rPr>
          <w:rStyle w:val="Emphasis"/>
        </w:rPr>
        <w:t>discount the ofﬁce’s arguments</w:t>
      </w:r>
      <w:r w:rsidRPr="00476F2F">
        <w:rPr>
          <w:sz w:val="12"/>
        </w:rPr>
        <w:t xml:space="preserve">. I employ an individual-level analysis of all solicitor general amici between 1961 and 2003. The results reveal that increased politicization diminishes the likelihood that the Court will support the S.G.’s positions on the merits. In addition, I demonstrate that </w:t>
      </w:r>
      <w:r w:rsidRPr="00442939">
        <w:rPr>
          <w:rStyle w:val="StyleBoldUnderline"/>
          <w:highlight w:val="cyan"/>
        </w:rPr>
        <w:t>politicization’s</w:t>
      </w:r>
      <w:r w:rsidRPr="005057D4">
        <w:rPr>
          <w:rStyle w:val="StyleBoldUnderline"/>
        </w:rPr>
        <w:t xml:space="preserve"> negative </w:t>
      </w:r>
      <w:r w:rsidRPr="00442939">
        <w:rPr>
          <w:rStyle w:val="StyleBoldUnderline"/>
          <w:highlight w:val="cyan"/>
        </w:rPr>
        <w:t>impact yields a spillover</w:t>
      </w:r>
      <w:r w:rsidRPr="005057D4">
        <w:rPr>
          <w:rStyle w:val="StyleBoldUnderline"/>
        </w:rPr>
        <w:t xml:space="preserve"> effect</w:t>
      </w:r>
      <w:r w:rsidRPr="00476F2F">
        <w:rPr>
          <w:sz w:val="12"/>
        </w:rPr>
        <w:t xml:space="preserve"> by endangering the success of the United States as a litigant beginning with Reagan’s solicitors general.</w:t>
      </w:r>
    </w:p>
    <w:p w14:paraId="571DADA0" w14:textId="77777777" w:rsidR="002D3204" w:rsidRPr="00A07F5D" w:rsidRDefault="002D3204" w:rsidP="002D3204">
      <w:pPr>
        <w:pStyle w:val="Heading4"/>
        <w:rPr>
          <w:u w:val="single"/>
        </w:rPr>
      </w:pPr>
      <w:r w:rsidRPr="00A07F5D">
        <w:rPr>
          <w:u w:val="single"/>
        </w:rPr>
        <w:t xml:space="preserve">--Third is the DOJ – </w:t>
      </w:r>
    </w:p>
    <w:p w14:paraId="289AAB8B" w14:textId="77777777" w:rsidR="002D3204" w:rsidRDefault="002D3204" w:rsidP="002D3204">
      <w:pPr>
        <w:pStyle w:val="Heading4"/>
      </w:pPr>
      <w:r>
        <w:t>Fails because of path dependence—if it solves, it would drain Obama’s political capital**</w:t>
      </w:r>
    </w:p>
    <w:p w14:paraId="50B3B3DC" w14:textId="77777777" w:rsidR="002D3204" w:rsidRDefault="002D3204" w:rsidP="002D3204">
      <w:proofErr w:type="spellStart"/>
      <w:r>
        <w:rPr>
          <w:rStyle w:val="StyleStyleBold12pt"/>
        </w:rPr>
        <w:t>Dalal</w:t>
      </w:r>
      <w:proofErr w:type="spellEnd"/>
      <w:r>
        <w:rPr>
          <w:rStyle w:val="StyleStyleBold12pt"/>
        </w:rPr>
        <w:t xml:space="preserve"> </w:t>
      </w:r>
      <w:r w:rsidRPr="00AD3D30">
        <w:rPr>
          <w:rStyle w:val="StyleStyleBold12pt"/>
        </w:rPr>
        <w:t>13</w:t>
      </w:r>
      <w:r>
        <w:t xml:space="preserve"> (</w:t>
      </w:r>
      <w:r w:rsidRPr="00B82B84">
        <w:rPr>
          <w:sz w:val="18"/>
        </w:rPr>
        <w:t xml:space="preserve">Anjali </w:t>
      </w:r>
      <w:proofErr w:type="spellStart"/>
      <w:r w:rsidRPr="00B82B84">
        <w:rPr>
          <w:sz w:val="18"/>
        </w:rPr>
        <w:t>Dalal</w:t>
      </w:r>
      <w:proofErr w:type="spellEnd"/>
      <w:r w:rsidRPr="00B82B84">
        <w:rPr>
          <w:sz w:val="18"/>
        </w:rPr>
        <w:t>*, Resident Fellow, Information Society Project, Yale Law School, ADMINISTRATIVE CONSTITUTIONALISM AND THE RE-ENTRENCHMENT OF SURVEILLANCE CULTURE, http://www.utexas.edu/law/journals/tlr/sources/Volume%2091/Issue%207/Metzger/Metzger.fn053.Dalat.AdministritiveConstitutionalism.pdf)</w:t>
      </w:r>
    </w:p>
    <w:p w14:paraId="1907D9E3" w14:textId="77777777" w:rsidR="002D3204" w:rsidRPr="003073C1" w:rsidRDefault="002D3204" w:rsidP="002D3204">
      <w:pPr>
        <w:rPr>
          <w:rStyle w:val="StyleBoldUnderline"/>
        </w:rPr>
      </w:pPr>
      <w:r>
        <w:t xml:space="preserve">It is helpful to tease out the two mechanisms that I argue can carry a norm from suggested to </w:t>
      </w:r>
      <w:proofErr w:type="gramStart"/>
      <w:r>
        <w:t>entrenched</w:t>
      </w:r>
      <w:proofErr w:type="gramEnd"/>
      <w:r>
        <w:t xml:space="preserve">: path dependency and historical practice. </w:t>
      </w:r>
      <w:r w:rsidRPr="00D46BB2">
        <w:rPr>
          <w:rStyle w:val="StyleBoldUnderline"/>
        </w:rPr>
        <w:t>Path dependency is motivated</w:t>
      </w:r>
      <w:r w:rsidRPr="00D374DD">
        <w:rPr>
          <w:rStyle w:val="StyleBoldUnderline"/>
        </w:rPr>
        <w:t xml:space="preserve"> by the fact that </w:t>
      </w:r>
      <w:r w:rsidRPr="00442939">
        <w:rPr>
          <w:rStyle w:val="Emphasis"/>
          <w:highlight w:val="cyan"/>
        </w:rPr>
        <w:t>change does not come easily</w:t>
      </w:r>
      <w:r w:rsidRPr="00442939">
        <w:rPr>
          <w:rStyle w:val="StyleBoldUnderline"/>
          <w:highlight w:val="cyan"/>
        </w:rPr>
        <w:t xml:space="preserve"> in Washington</w:t>
      </w:r>
      <w:r w:rsidRPr="00D374DD">
        <w:rPr>
          <w:rStyle w:val="StyleBoldUnderline"/>
        </w:rPr>
        <w:t>.</w:t>
      </w:r>
      <w:r>
        <w:t xml:space="preserve"> As President </w:t>
      </w:r>
      <w:r w:rsidRPr="00D374DD">
        <w:rPr>
          <w:rStyle w:val="StyleBoldUnderline"/>
        </w:rPr>
        <w:t>Obama realized in his first term, change requires much more than the support of the electorate.</w:t>
      </w:r>
      <w:r>
        <w:t xml:space="preserve"> </w:t>
      </w:r>
      <w:r w:rsidRPr="00442939">
        <w:rPr>
          <w:rStyle w:val="StyleBoldUnderline"/>
          <w:highlight w:val="cyan"/>
        </w:rPr>
        <w:t>It</w:t>
      </w:r>
      <w:r w:rsidRPr="00D374DD">
        <w:rPr>
          <w:rStyle w:val="StyleBoldUnderline"/>
        </w:rPr>
        <w:t xml:space="preserve"> also </w:t>
      </w:r>
      <w:r w:rsidRPr="00442939">
        <w:rPr>
          <w:rStyle w:val="StyleBoldUnderline"/>
          <w:highlight w:val="cyan"/>
        </w:rPr>
        <w:t>requires</w:t>
      </w:r>
      <w:r w:rsidRPr="00D374DD">
        <w:rPr>
          <w:rStyle w:val="StyleBoldUnderline"/>
        </w:rPr>
        <w:t xml:space="preserve"> political will and </w:t>
      </w:r>
      <w:r w:rsidRPr="00442939">
        <w:rPr>
          <w:rStyle w:val="Emphasis"/>
          <w:highlight w:val="cyan"/>
        </w:rPr>
        <w:t>political</w:t>
      </w:r>
      <w:r w:rsidRPr="00D374DD">
        <w:rPr>
          <w:rStyle w:val="Emphasis"/>
        </w:rPr>
        <w:t xml:space="preserve"> </w:t>
      </w:r>
      <w:r w:rsidRPr="00442939">
        <w:rPr>
          <w:rStyle w:val="Emphasis"/>
          <w:highlight w:val="cyan"/>
        </w:rPr>
        <w:t>capital</w:t>
      </w:r>
      <w:r w:rsidRPr="00D374DD">
        <w:rPr>
          <w:rStyle w:val="Emphasis"/>
        </w:rPr>
        <w:t>.</w:t>
      </w:r>
      <w:r>
        <w:t xml:space="preserve"> </w:t>
      </w:r>
      <w:r w:rsidRPr="00442939">
        <w:rPr>
          <w:rStyle w:val="StyleBoldUnderline"/>
          <w:highlight w:val="cyan"/>
        </w:rPr>
        <w:t>Path dependency captures the instincts</w:t>
      </w:r>
      <w:r w:rsidRPr="003073C1">
        <w:rPr>
          <w:rStyle w:val="StyleBoldUnderline"/>
        </w:rPr>
        <w:t xml:space="preserve"> of government officials </w:t>
      </w:r>
      <w:r w:rsidRPr="00442939">
        <w:rPr>
          <w:rStyle w:val="StyleBoldUnderline"/>
          <w:highlight w:val="cyan"/>
        </w:rPr>
        <w:t xml:space="preserve">to opt for the </w:t>
      </w:r>
      <w:r w:rsidRPr="00442939">
        <w:rPr>
          <w:rStyle w:val="Emphasis"/>
          <w:highlight w:val="cyan"/>
        </w:rPr>
        <w:t>path of least</w:t>
      </w:r>
      <w:r w:rsidRPr="003073C1">
        <w:rPr>
          <w:rStyle w:val="Emphasis"/>
        </w:rPr>
        <w:t xml:space="preserve"> </w:t>
      </w:r>
      <w:r w:rsidRPr="00442939">
        <w:rPr>
          <w:rStyle w:val="Emphasis"/>
          <w:highlight w:val="cyan"/>
        </w:rPr>
        <w:t>resistance</w:t>
      </w:r>
      <w:r>
        <w:t xml:space="preserve"> – </w:t>
      </w:r>
      <w:r w:rsidRPr="00442939">
        <w:rPr>
          <w:rStyle w:val="StyleBoldUnderline"/>
          <w:highlight w:val="cyan"/>
        </w:rPr>
        <w:t xml:space="preserve">to </w:t>
      </w:r>
      <w:r w:rsidRPr="00442939">
        <w:rPr>
          <w:rStyle w:val="Emphasis"/>
          <w:highlight w:val="cyan"/>
        </w:rPr>
        <w:t>pick their political battles wisely</w:t>
      </w:r>
      <w:r w:rsidRPr="003073C1">
        <w:rPr>
          <w:rStyle w:val="StyleBoldUnderline"/>
        </w:rPr>
        <w:t>.</w:t>
      </w:r>
      <w:r>
        <w:t xml:space="preserve"> </w:t>
      </w:r>
      <w:r w:rsidRPr="00442939">
        <w:rPr>
          <w:rStyle w:val="StyleBoldUnderline"/>
          <w:highlight w:val="cyan"/>
        </w:rPr>
        <w:t>Even if the</w:t>
      </w:r>
      <w:r w:rsidRPr="003073C1">
        <w:rPr>
          <w:rStyle w:val="StyleBoldUnderline"/>
        </w:rPr>
        <w:t xml:space="preserve"> </w:t>
      </w:r>
      <w:r w:rsidRPr="00442939">
        <w:rPr>
          <w:rStyle w:val="Emphasis"/>
          <w:highlight w:val="cyan"/>
        </w:rPr>
        <w:t>D</w:t>
      </w:r>
      <w:r w:rsidRPr="003073C1">
        <w:rPr>
          <w:rStyle w:val="StyleBoldUnderline"/>
        </w:rPr>
        <w:t xml:space="preserve">epartment </w:t>
      </w:r>
      <w:r w:rsidRPr="00442939">
        <w:rPr>
          <w:rStyle w:val="Emphasis"/>
          <w:highlight w:val="cyan"/>
        </w:rPr>
        <w:t>o</w:t>
      </w:r>
      <w:r w:rsidRPr="003073C1">
        <w:rPr>
          <w:rStyle w:val="StyleBoldUnderline"/>
        </w:rPr>
        <w:t xml:space="preserve">f </w:t>
      </w:r>
      <w:r w:rsidRPr="00442939">
        <w:rPr>
          <w:rStyle w:val="Emphasis"/>
          <w:highlight w:val="cyan"/>
        </w:rPr>
        <w:t>J</w:t>
      </w:r>
      <w:r w:rsidRPr="003073C1">
        <w:rPr>
          <w:rStyle w:val="StyleBoldUnderline"/>
        </w:rPr>
        <w:t xml:space="preserve">ustice </w:t>
      </w:r>
      <w:r w:rsidRPr="00442939">
        <w:rPr>
          <w:rStyle w:val="StyleBoldUnderline"/>
          <w:highlight w:val="cyan"/>
        </w:rPr>
        <w:t>was</w:t>
      </w:r>
      <w:r w:rsidRPr="003073C1">
        <w:rPr>
          <w:rStyle w:val="StyleBoldUnderline"/>
        </w:rPr>
        <w:t xml:space="preserve"> </w:t>
      </w:r>
      <w:r w:rsidRPr="009B29B8">
        <w:rPr>
          <w:rStyle w:val="Emphasis"/>
        </w:rPr>
        <w:t xml:space="preserve">suddenly </w:t>
      </w:r>
      <w:r w:rsidRPr="00442939">
        <w:rPr>
          <w:rStyle w:val="Emphasis"/>
          <w:highlight w:val="cyan"/>
        </w:rPr>
        <w:t xml:space="preserve">overtaken </w:t>
      </w:r>
      <w:r w:rsidRPr="00442939">
        <w:rPr>
          <w:rStyle w:val="StyleBoldUnderline"/>
          <w:highlight w:val="cyan"/>
        </w:rPr>
        <w:t>by</w:t>
      </w:r>
      <w:r w:rsidRPr="009B29B8">
        <w:rPr>
          <w:rStyle w:val="StyleBoldUnderline"/>
        </w:rPr>
        <w:t xml:space="preserve"> the </w:t>
      </w:r>
      <w:r w:rsidRPr="00442939">
        <w:rPr>
          <w:rStyle w:val="StyleBoldUnderline"/>
          <w:highlight w:val="cyan"/>
        </w:rPr>
        <w:t>spirit</w:t>
      </w:r>
      <w:r>
        <w:t xml:space="preserve"> of Edward Levi, </w:t>
      </w:r>
      <w:r w:rsidRPr="00442939">
        <w:rPr>
          <w:rStyle w:val="StyleBoldUnderline"/>
          <w:highlight w:val="cyan"/>
        </w:rPr>
        <w:t xml:space="preserve">the </w:t>
      </w:r>
      <w:r w:rsidRPr="00442939">
        <w:rPr>
          <w:rStyle w:val="Emphasis"/>
          <w:highlight w:val="cyan"/>
        </w:rPr>
        <w:t>battle to reverse course would be a difficult one</w:t>
      </w:r>
      <w:r>
        <w:t xml:space="preserve">. </w:t>
      </w:r>
      <w:r w:rsidRPr="003073C1">
        <w:rPr>
          <w:rStyle w:val="StyleBoldUnderline"/>
        </w:rPr>
        <w:t>In its corner, it would have</w:t>
      </w:r>
      <w:r>
        <w:t xml:space="preserve"> the </w:t>
      </w:r>
      <w:r w:rsidRPr="003073C1">
        <w:rPr>
          <w:rStyle w:val="StyleBoldUnderline"/>
        </w:rPr>
        <w:t xml:space="preserve">underrepresented </w:t>
      </w:r>
      <w:r>
        <w:t xml:space="preserve">and underfunded </w:t>
      </w:r>
      <w:r w:rsidRPr="003073C1">
        <w:rPr>
          <w:rStyle w:val="StyleBoldUnderline"/>
        </w:rPr>
        <w:t>activist groups</w:t>
      </w:r>
      <w:r>
        <w:t xml:space="preserve"> trying to expose and protest the surveillance culture we live in. </w:t>
      </w:r>
      <w:r w:rsidRPr="00442939">
        <w:rPr>
          <w:rStyle w:val="StyleBoldUnderline"/>
          <w:highlight w:val="cyan"/>
        </w:rPr>
        <w:t>Against it, would be the</w:t>
      </w:r>
      <w:r w:rsidRPr="003073C1">
        <w:rPr>
          <w:rStyle w:val="StyleBoldUnderline"/>
        </w:rPr>
        <w:t xml:space="preserve"> powerful </w:t>
      </w:r>
      <w:r w:rsidRPr="00442939">
        <w:rPr>
          <w:rStyle w:val="StyleBoldUnderline"/>
          <w:highlight w:val="cyan"/>
        </w:rPr>
        <w:t>defense contractor lobby</w:t>
      </w:r>
      <w:r w:rsidRPr="003073C1">
        <w:rPr>
          <w:rStyle w:val="StyleBoldUnderline"/>
        </w:rPr>
        <w:t xml:space="preserve"> </w:t>
      </w:r>
      <w:r w:rsidRPr="00442939">
        <w:rPr>
          <w:rStyle w:val="StyleBoldUnderline"/>
          <w:highlight w:val="cyan"/>
        </w:rPr>
        <w:t xml:space="preserve">and the </w:t>
      </w:r>
      <w:r w:rsidRPr="00442939">
        <w:rPr>
          <w:rStyle w:val="Emphasis"/>
          <w:highlight w:val="cyan"/>
        </w:rPr>
        <w:t>national security war hawks</w:t>
      </w:r>
      <w:r w:rsidRPr="003073C1">
        <w:rPr>
          <w:rStyle w:val="StyleBoldUnderline"/>
        </w:rPr>
        <w:t xml:space="preserve"> </w:t>
      </w:r>
      <w:r w:rsidRPr="00442939">
        <w:rPr>
          <w:rStyle w:val="StyleBoldUnderline"/>
          <w:highlight w:val="cyan"/>
        </w:rPr>
        <w:t>that would argue</w:t>
      </w:r>
      <w:r w:rsidRPr="003073C1">
        <w:rPr>
          <w:rStyle w:val="StyleBoldUnderline"/>
        </w:rPr>
        <w:t xml:space="preserve"> that country’s </w:t>
      </w:r>
      <w:r w:rsidRPr="00442939">
        <w:rPr>
          <w:rStyle w:val="StyleBoldUnderline"/>
          <w:highlight w:val="cyan"/>
        </w:rPr>
        <w:t>security was compromised</w:t>
      </w:r>
      <w:r w:rsidRPr="003073C1">
        <w:rPr>
          <w:rStyle w:val="StyleBoldUnderline"/>
        </w:rPr>
        <w:t xml:space="preserve"> as a consequence. </w:t>
      </w:r>
    </w:p>
    <w:p w14:paraId="5D3EA092" w14:textId="77777777" w:rsidR="002D3204" w:rsidRDefault="002D3204" w:rsidP="002D3204">
      <w:pPr>
        <w:pStyle w:val="Heading4"/>
      </w:pPr>
      <w:r>
        <w:t xml:space="preserve">Judicial review of the military is critical to </w:t>
      </w:r>
      <w:r w:rsidRPr="00F562DA">
        <w:rPr>
          <w:u w:val="single"/>
        </w:rPr>
        <w:t>balanced civil-military relations</w:t>
      </w:r>
      <w:r>
        <w:t>- Congress and the Executive cannot check themselves</w:t>
      </w:r>
    </w:p>
    <w:p w14:paraId="46A2E957" w14:textId="77777777" w:rsidR="002D3204" w:rsidRPr="00C45C07" w:rsidRDefault="002D3204" w:rsidP="002D3204">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 xml:space="preserve">Michael, Lieutenant Colonel Michael H. Gilbert, B.S., USAF Academy; MSBA, Boston University; J.D., </w:t>
      </w:r>
      <w:proofErr w:type="spellStart"/>
      <w:r w:rsidRPr="00E50DF2">
        <w:rPr>
          <w:rFonts w:asciiTheme="minorHAnsi" w:hAnsiTheme="minorHAnsi"/>
          <w:sz w:val="20"/>
        </w:rPr>
        <w:t>McGeorge</w:t>
      </w:r>
      <w:proofErr w:type="spellEnd"/>
      <w:r w:rsidRPr="00E50DF2">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14:paraId="72DE8273" w14:textId="77777777" w:rsidR="002D3204" w:rsidRDefault="002D3204" w:rsidP="002D3204">
      <w:pPr>
        <w:rPr>
          <w:sz w:val="16"/>
        </w:rPr>
      </w:pPr>
      <w:r w:rsidRPr="00442939">
        <w:rPr>
          <w:rStyle w:val="StyleBoldUnderline"/>
          <w:highlight w:val="cyan"/>
        </w:rPr>
        <w:t>The legislative, executive, and judicial branches</w:t>
      </w:r>
      <w:r>
        <w:rPr>
          <w:rStyle w:val="StyleBoldUnderline"/>
        </w:rPr>
        <w:t xml:space="preserve"> of the federal government comprise and </w:t>
      </w:r>
      <w:r w:rsidRPr="00442939">
        <w:rPr>
          <w:rStyle w:val="StyleBoldUnderline"/>
          <w:highlight w:val="cyan"/>
        </w:rPr>
        <w:t>form a triangle surrounding the military</w:t>
      </w:r>
      <w:r>
        <w:rPr>
          <w:rStyle w:val="StyleBoldUnderline"/>
        </w:rPr>
        <w:t>, each branch occupying one side of the civil-military triangle</w:t>
      </w:r>
      <w:r>
        <w:rPr>
          <w:sz w:val="16"/>
        </w:rPr>
        <w:t xml:space="preserve">. Commentators have written countless pages discussing, analyzing, and describing the civil-military relationship that the Congress and the President have with the armed forces they respectively regulate and command. Most </w:t>
      </w:r>
      <w:r w:rsidRPr="00442939">
        <w:rPr>
          <w:rStyle w:val="StyleBoldUnderline"/>
          <w:highlight w:val="cyan"/>
        </w:rPr>
        <w:t>commentators</w:t>
      </w:r>
      <w:r>
        <w:rPr>
          <w:rStyle w:val="StyleBoldUnderline"/>
        </w:rPr>
        <w:t>,</w:t>
      </w:r>
      <w:r>
        <w:rPr>
          <w:sz w:val="16"/>
        </w:rPr>
        <w:t xml:space="preserve"> however, </w:t>
      </w:r>
      <w:r w:rsidRPr="00442939">
        <w:rPr>
          <w:rStyle w:val="StyleBoldUnderline"/>
          <w:highlight w:val="cyan"/>
        </w:rPr>
        <w:t>have</w:t>
      </w:r>
      <w:r>
        <w:rPr>
          <w:rStyle w:val="StyleBoldUnderline"/>
        </w:rPr>
        <w:t xml:space="preserve"> </w:t>
      </w:r>
      <w:r w:rsidRPr="00442939">
        <w:rPr>
          <w:rStyle w:val="StyleBoldUnderline"/>
          <w:highlight w:val="cyan"/>
        </w:rPr>
        <w:t>neglected</w:t>
      </w:r>
      <w:r>
        <w:rPr>
          <w:rStyle w:val="StyleBoldUnderline"/>
        </w:rPr>
        <w:t xml:space="preserve"> to consider </w:t>
      </w:r>
      <w:r w:rsidRPr="00442939">
        <w:rPr>
          <w:rStyle w:val="StyleBoldUnderline"/>
          <w:highlight w:val="cyan"/>
        </w:rPr>
        <w:t>the</w:t>
      </w:r>
      <w:r>
        <w:rPr>
          <w:rStyle w:val="StyleBoldUnderline"/>
        </w:rPr>
        <w:t xml:space="preserve"> </w:t>
      </w:r>
      <w:r>
        <w:rPr>
          <w:rStyle w:val="Emphasis"/>
        </w:rPr>
        <w:t xml:space="preserve">crucial position and role of the </w:t>
      </w:r>
      <w:r w:rsidRPr="00442939">
        <w:rPr>
          <w:rStyle w:val="Emphasis"/>
          <w:highlight w:val="cyan"/>
        </w:rPr>
        <w:t>federal judiciary</w:t>
      </w:r>
      <w:r>
        <w:rPr>
          <w:rStyle w:val="StyleBoldUnderline"/>
        </w:rPr>
        <w:t>.</w:t>
      </w:r>
      <w:r>
        <w:rPr>
          <w:sz w:val="16"/>
        </w:rPr>
        <w:t xml:space="preserve"> This article examines the relationship between the judiciary and the military in the interest of identifying the role that the judiciary, specifically the United States Supreme Court, plays in civil-military relations. </w:t>
      </w:r>
      <w:r w:rsidRPr="00442939">
        <w:rPr>
          <w:rStyle w:val="StyleBoldUnderline"/>
          <w:highlight w:val="cyan"/>
        </w:rPr>
        <w:t>Without</w:t>
      </w:r>
      <w:r>
        <w:rPr>
          <w:rStyle w:val="StyleBoldUnderline"/>
        </w:rPr>
        <w:t xml:space="preserve"> an actual, </w:t>
      </w:r>
      <w:r w:rsidRPr="00442939">
        <w:rPr>
          <w:rStyle w:val="StyleBoldUnderline"/>
          <w:highlight w:val="cyan"/>
        </w:rPr>
        <w:t xml:space="preserve">meaningful presence of </w:t>
      </w:r>
      <w:r w:rsidRPr="00442939">
        <w:rPr>
          <w:rStyle w:val="Emphasis"/>
          <w:highlight w:val="cyan"/>
        </w:rPr>
        <w:t>the judiciary as</w:t>
      </w:r>
      <w:r>
        <w:rPr>
          <w:rStyle w:val="Emphasis"/>
        </w:rPr>
        <w:t xml:space="preserve"> </w:t>
      </w:r>
      <w:r w:rsidRPr="00442939">
        <w:rPr>
          <w:rStyle w:val="Emphasis"/>
          <w:highlight w:val="cyan"/>
        </w:rPr>
        <w:t>a leg of the civil-military triangle</w:t>
      </w:r>
      <w:r w:rsidRPr="00442939">
        <w:rPr>
          <w:rStyle w:val="StyleBoldUnderline"/>
          <w:highlight w:val="cyan"/>
        </w:rPr>
        <w:t xml:space="preserve">, the triangle is </w:t>
      </w:r>
      <w:r w:rsidRPr="00442939">
        <w:rPr>
          <w:rStyle w:val="Emphasis"/>
          <w:highlight w:val="cyan"/>
        </w:rPr>
        <w:t>incomplete and collapses</w:t>
      </w:r>
      <w:r>
        <w:rPr>
          <w:sz w:val="16"/>
        </w:rPr>
        <w:t xml:space="preserve">. In its current structure, </w:t>
      </w:r>
      <w:r w:rsidRPr="00442939">
        <w:rPr>
          <w:rStyle w:val="StyleBoldUnderline"/>
          <w:highlight w:val="cyan"/>
        </w:rPr>
        <w:t xml:space="preserve">the judiciary has adopted a non-role </w:t>
      </w:r>
      <w:r w:rsidRPr="00442939">
        <w:rPr>
          <w:rStyle w:val="Emphasis"/>
          <w:highlight w:val="cyan"/>
        </w:rPr>
        <w:t>by deferring its responsibility</w:t>
      </w:r>
      <w:r>
        <w:rPr>
          <w:rStyle w:val="StyleBoldUnderline"/>
        </w:rPr>
        <w:t xml:space="preserve"> to oversee the lawfulness of the other two branches to those branches themselves.</w:t>
      </w:r>
      <w:r>
        <w:rPr>
          <w:sz w:val="16"/>
        </w:rPr>
        <w:t xml:space="preserve"> </w:t>
      </w:r>
      <w:r>
        <w:rPr>
          <w:rStyle w:val="StyleBoldUnderline"/>
        </w:rPr>
        <w:t>This dereliction</w:t>
      </w:r>
      <w:r>
        <w:rPr>
          <w:sz w:val="16"/>
        </w:rPr>
        <w:t xml:space="preserve">, which arguably is created by the malfeasance of the United States Supreme Court, </w:t>
      </w:r>
      <w:r>
        <w:rPr>
          <w:rStyle w:val="StyleBoldUnderline"/>
        </w:rPr>
        <w:t xml:space="preserve">has resulted in inherent inequities to the nation, in general, and to service members, in particular, as the federal </w:t>
      </w:r>
      <w:r w:rsidRPr="00442939">
        <w:rPr>
          <w:rStyle w:val="StyleBoldUnderline"/>
          <w:highlight w:val="cyan"/>
        </w:rPr>
        <w:t>courts are reluctant to protect</w:t>
      </w:r>
      <w:r>
        <w:rPr>
          <w:rStyle w:val="StyleBoldUnderline"/>
        </w:rPr>
        <w:t xml:space="preserve"> even </w:t>
      </w:r>
      <w:r w:rsidRPr="00442939">
        <w:rPr>
          <w:rStyle w:val="StyleBoldUnderline"/>
          <w:highlight w:val="cyan"/>
        </w:rPr>
        <w:t>basic civil</w:t>
      </w:r>
      <w:r>
        <w:rPr>
          <w:rStyle w:val="StyleBoldUnderline"/>
        </w:rPr>
        <w:t xml:space="preserve"> </w:t>
      </w:r>
      <w:r w:rsidRPr="00442939">
        <w:rPr>
          <w:rStyle w:val="StyleBoldUnderline"/>
          <w:highlight w:val="cyan"/>
        </w:rPr>
        <w:t>rights</w:t>
      </w:r>
      <w:r>
        <w:rPr>
          <w:rStyle w:val="StyleBoldUnderline"/>
        </w:rPr>
        <w:t xml:space="preserve"> of military members</w:t>
      </w:r>
      <w:r>
        <w:rPr>
          <w:sz w:val="16"/>
        </w:rPr>
        <w:t xml:space="preserve">. </w:t>
      </w:r>
      <w:r w:rsidRPr="00442939">
        <w:rPr>
          <w:rStyle w:val="Emphasis"/>
          <w:highlight w:val="cyan"/>
        </w:rPr>
        <w:t>Judicial oversight</w:t>
      </w:r>
      <w:r w:rsidRPr="00442939">
        <w:rPr>
          <w:rStyle w:val="StyleBoldUnderline"/>
          <w:highlight w:val="cyan"/>
        </w:rPr>
        <w:t xml:space="preserve"> is one form of civilian control</w:t>
      </w:r>
      <w:r>
        <w:rPr>
          <w:rStyle w:val="StyleBoldUnderline"/>
        </w:rPr>
        <w:t xml:space="preserve"> over the military</w:t>
      </w:r>
      <w:r>
        <w:rPr>
          <w:sz w:val="16"/>
        </w:rPr>
        <w:t xml:space="preserve">; </w:t>
      </w:r>
      <w:r w:rsidRPr="00442939">
        <w:rPr>
          <w:rStyle w:val="StyleBoldUnderline"/>
          <w:highlight w:val="cyan"/>
        </w:rPr>
        <w:t xml:space="preserve">abrogating this responsibility is to </w:t>
      </w:r>
      <w:r w:rsidRPr="00442939">
        <w:rPr>
          <w:rStyle w:val="Emphasis"/>
          <w:highlight w:val="cyan"/>
        </w:rPr>
        <w:t>return power to the military hierarchy</w:t>
      </w:r>
      <w:r>
        <w:rPr>
          <w:rStyle w:val="Emphasis"/>
        </w:rPr>
        <w:t xml:space="preserve"> that is not meant to be theirs.</w:t>
      </w:r>
      <w:r>
        <w:rPr>
          <w:sz w:val="16"/>
        </w:rPr>
        <w:t xml:space="preserve"> [*198] Under the United States Constitution, Congress has plenary authority over the maintenance and regulation of the armed forces, and the President is expressly made the Commander-in-Chief of the armed forces. </w:t>
      </w:r>
      <w:r w:rsidRPr="00442939">
        <w:rPr>
          <w:rStyle w:val="StyleBoldUnderline"/>
          <w:highlight w:val="cyan"/>
        </w:rPr>
        <w:t>The</w:t>
      </w:r>
      <w:r>
        <w:rPr>
          <w:rStyle w:val="StyleBoldUnderline"/>
        </w:rPr>
        <w:t xml:space="preserve"> </w:t>
      </w:r>
      <w:r w:rsidRPr="00442939">
        <w:rPr>
          <w:rStyle w:val="StyleBoldUnderline"/>
          <w:highlight w:val="cyan"/>
        </w:rPr>
        <w:t>unwillingness</w:t>
      </w:r>
      <w:r>
        <w:rPr>
          <w:rStyle w:val="StyleBoldUnderline"/>
        </w:rPr>
        <w:t xml:space="preserve"> of the Court to provide a </w:t>
      </w:r>
      <w:r>
        <w:rPr>
          <w:rStyle w:val="Emphasis"/>
        </w:rPr>
        <w:t>check and balance on these two equal branches</w:t>
      </w:r>
      <w:r>
        <w:rPr>
          <w:rStyle w:val="StyleBoldUnderline"/>
        </w:rPr>
        <w:t xml:space="preserve"> of the federal government </w:t>
      </w:r>
      <w:r w:rsidRPr="00442939">
        <w:rPr>
          <w:rStyle w:val="StyleBoldUnderline"/>
          <w:highlight w:val="cyan"/>
        </w:rPr>
        <w:t xml:space="preserve">creates an area </w:t>
      </w:r>
      <w:r w:rsidRPr="00442939">
        <w:rPr>
          <w:rStyle w:val="Emphasis"/>
          <w:highlight w:val="cyan"/>
        </w:rPr>
        <w:t>virtually unchallengeable by the public</w:t>
      </w:r>
      <w:r>
        <w:rPr>
          <w:rStyle w:val="StyleBoldUnderline"/>
        </w:rPr>
        <w:t>. As a result</w:t>
      </w:r>
      <w:r>
        <w:rPr>
          <w:sz w:val="16"/>
        </w:rPr>
        <w:t xml:space="preserve">, a large group of people, </w:t>
      </w:r>
      <w:r>
        <w:rPr>
          <w:rStyle w:val="StyleBoldUnderline"/>
        </w:rPr>
        <w:t>members of the military services, lack recourse to address wrongs perpetrated against them by their military and civilian superiors</w:t>
      </w:r>
      <w:r>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Pr>
          <w:rStyle w:val="StyleBoldUnderline"/>
        </w:rPr>
        <w:t>The federal judiciary,</w:t>
      </w:r>
      <w:r>
        <w:rPr>
          <w:sz w:val="16"/>
        </w:rPr>
        <w:t xml:space="preserve"> following the lead of the Supreme Court, </w:t>
      </w:r>
      <w:r>
        <w:rPr>
          <w:rStyle w:val="StyleBoldUnderline"/>
        </w:rPr>
        <w:t xml:space="preserve">has created </w:t>
      </w:r>
      <w:r>
        <w:rPr>
          <w:rStyle w:val="Emphasis"/>
        </w:rPr>
        <w:t>de facto immunity from judicial interference</w:t>
      </w:r>
      <w:r>
        <w:rPr>
          <w:rStyle w:val="StyleBoldUnderline"/>
        </w:rPr>
        <w:t xml:space="preserve"> by those who seek to challenge policy or procedure established by the other two branches and the military </w:t>
      </w:r>
      <w:proofErr w:type="gramStart"/>
      <w:r>
        <w:rPr>
          <w:rStyle w:val="StyleBoldUnderline"/>
        </w:rPr>
        <w:t>itself</w:t>
      </w:r>
      <w:proofErr w:type="gramEnd"/>
      <w:r>
        <w:rPr>
          <w:sz w:val="16"/>
        </w:rPr>
        <w:t xml:space="preserve">. When the "Thou Shalt </w:t>
      </w:r>
      <w:proofErr w:type="spellStart"/>
      <w:r>
        <w:rPr>
          <w:sz w:val="16"/>
        </w:rPr>
        <w:t>Nots</w:t>
      </w:r>
      <w:proofErr w:type="spellEnd"/>
      <w:r>
        <w:rPr>
          <w:sz w:val="16"/>
        </w:rPr>
        <w:t xml:space="preserve">"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Pr>
          <w:rStyle w:val="StyleBoldUnderline"/>
        </w:rPr>
        <w:t>the Court permits a separate world to be created for the military because of this regulation, distinguishing and separating the military from society.</w:t>
      </w:r>
      <w:r>
        <w:rPr>
          <w:sz w:val="16"/>
        </w:rPr>
        <w:t xml:space="preserve"> 2 </w:t>
      </w:r>
      <w:r>
        <w:t xml:space="preserve">The Court needs to reexamine their almost complete deference on </w:t>
      </w:r>
      <w:r>
        <w:rPr>
          <w:rStyle w:val="StyleBoldUnderline"/>
        </w:rPr>
        <w:t>military matters,</w:t>
      </w:r>
      <w:r>
        <w:rPr>
          <w:sz w:val="16"/>
        </w:rPr>
        <w:t xml:space="preserve"> which is tantamount to an exception to the Bill of Rights for matters concerning members of the military. </w:t>
      </w:r>
      <w:r w:rsidRPr="00442939">
        <w:rPr>
          <w:rStyle w:val="StyleBoldUnderline"/>
          <w:highlight w:val="cyan"/>
        </w:rPr>
        <w:t>Unless the Court begins to provide</w:t>
      </w:r>
      <w:r>
        <w:rPr>
          <w:rStyle w:val="StyleBoldUnderline"/>
        </w:rPr>
        <w:t xml:space="preserve"> the </w:t>
      </w:r>
      <w:r w:rsidRPr="00442939">
        <w:rPr>
          <w:rStyle w:val="StyleBoldUnderline"/>
          <w:highlight w:val="cyan"/>
        </w:rPr>
        <w:t>oversight</w:t>
      </w:r>
      <w:r>
        <w:rPr>
          <w:rStyle w:val="StyleBoldUnderline"/>
        </w:rPr>
        <w:t xml:space="preserve"> that is normally dedicated to many other areas of law fraught with</w:t>
      </w:r>
      <w:r>
        <w:rPr>
          <w:sz w:val="16"/>
        </w:rPr>
        <w:t xml:space="preserve"> complexity and </w:t>
      </w:r>
      <w:r>
        <w:rPr>
          <w:rStyle w:val="StyleBoldUnderline"/>
        </w:rPr>
        <w:t xml:space="preserve">national importance, </w:t>
      </w:r>
      <w:r w:rsidRPr="00442939">
        <w:rPr>
          <w:rStyle w:val="Emphasis"/>
          <w:highlight w:val="cyan"/>
        </w:rPr>
        <w:t>judicial review</w:t>
      </w:r>
      <w:r>
        <w:rPr>
          <w:rStyle w:val="StyleBoldUnderline"/>
        </w:rPr>
        <w:t xml:space="preserve"> of the military </w:t>
      </w:r>
      <w:r w:rsidRPr="00442939">
        <w:rPr>
          <w:rStyle w:val="StyleBoldUnderline"/>
          <w:highlight w:val="cyan"/>
        </w:rPr>
        <w:t>will</w:t>
      </w:r>
      <w:r>
        <w:rPr>
          <w:rStyle w:val="StyleBoldUnderline"/>
        </w:rPr>
        <w:t xml:space="preserve"> </w:t>
      </w:r>
      <w:r w:rsidRPr="00442939">
        <w:rPr>
          <w:rStyle w:val="StyleBoldUnderline"/>
          <w:highlight w:val="cyan"/>
        </w:rPr>
        <w:t>continue to be relegated</w:t>
      </w:r>
      <w:r>
        <w:rPr>
          <w:rStyle w:val="StyleBoldUnderline"/>
        </w:rPr>
        <w:t xml:space="preserve"> </w:t>
      </w:r>
      <w:r w:rsidRPr="00442939">
        <w:rPr>
          <w:rStyle w:val="StyleBoldUnderline"/>
          <w:highlight w:val="cyan"/>
        </w:rPr>
        <w:t>to a footnote</w:t>
      </w:r>
      <w:r>
        <w:rPr>
          <w:rStyle w:val="StyleBoldUnderline"/>
        </w:rPr>
        <w:t xml:space="preserve"> in the annals of law.</w:t>
      </w:r>
      <w:r>
        <w:rPr>
          <w:sz w:val="16"/>
        </w:rPr>
        <w:t xml:space="preserve"> Combined with the downsizing and further consequent decline of interaction between the military and general society, 3 </w:t>
      </w:r>
      <w:r w:rsidRPr="00442939">
        <w:rPr>
          <w:rStyle w:val="StyleBoldUnderline"/>
          <w:highlight w:val="cyan"/>
        </w:rPr>
        <w:t>this exile from the protection of</w:t>
      </w:r>
      <w:r>
        <w:rPr>
          <w:rStyle w:val="StyleBoldUnderline"/>
        </w:rPr>
        <w:t xml:space="preserve"> the </w:t>
      </w:r>
      <w:r w:rsidRPr="00442939">
        <w:rPr>
          <w:rStyle w:val="StyleBoldUnderline"/>
          <w:highlight w:val="cyan"/>
        </w:rPr>
        <w:t>Constitution</w:t>
      </w:r>
      <w:r>
        <w:rPr>
          <w:rStyle w:val="StyleBoldUnderline"/>
        </w:rPr>
        <w:t xml:space="preserve"> </w:t>
      </w:r>
      <w:r w:rsidRPr="00442939">
        <w:rPr>
          <w:rStyle w:val="StyleBoldUnderline"/>
          <w:highlight w:val="cyan"/>
        </w:rPr>
        <w:t>could breed</w:t>
      </w:r>
      <w:r>
        <w:rPr>
          <w:rStyle w:val="StyleBoldUnderline"/>
        </w:rPr>
        <w:t xml:space="preserve"> </w:t>
      </w:r>
      <w:r>
        <w:rPr>
          <w:rStyle w:val="Emphasis"/>
        </w:rPr>
        <w:t xml:space="preserve">great </w:t>
      </w:r>
      <w:r w:rsidRPr="00442939">
        <w:rPr>
          <w:rStyle w:val="Emphasis"/>
          <w:highlight w:val="cyan"/>
        </w:rPr>
        <w:t>injustices</w:t>
      </w:r>
      <w:r>
        <w:rPr>
          <w:rStyle w:val="StyleBoldUnderline"/>
        </w:rPr>
        <w:t xml:space="preserve"> within the military</w:t>
      </w:r>
      <w:r>
        <w:rPr>
          <w:sz w:val="16"/>
        </w:rPr>
        <w:t xml:space="preserve">. Perhaps even more importantly, </w:t>
      </w:r>
      <w:r w:rsidRPr="00442939">
        <w:rPr>
          <w:rStyle w:val="StyleBoldUnderline"/>
          <w:highlight w:val="cyan"/>
        </w:rPr>
        <w:t>the military</w:t>
      </w:r>
      <w:r>
        <w:rPr>
          <w:rStyle w:val="StyleBoldUnderline"/>
        </w:rPr>
        <w:t xml:space="preserve"> </w:t>
      </w:r>
      <w:r w:rsidRPr="00442939">
        <w:rPr>
          <w:rStyle w:val="StyleBoldUnderline"/>
          <w:highlight w:val="cyan"/>
        </w:rPr>
        <w:t>might</w:t>
      </w:r>
      <w:r>
        <w:rPr>
          <w:rStyle w:val="StyleBoldUnderline"/>
        </w:rPr>
        <w:t xml:space="preserve"> actually </w:t>
      </w:r>
      <w:r w:rsidRPr="00442939">
        <w:rPr>
          <w:rStyle w:val="StyleBoldUnderline"/>
          <w:highlight w:val="cyan"/>
        </w:rPr>
        <w:t>begin to believe</w:t>
      </w:r>
      <w:r>
        <w:rPr>
          <w:rStyle w:val="StyleBoldUnderline"/>
        </w:rPr>
        <w:t xml:space="preserve"> that </w:t>
      </w:r>
      <w:r w:rsidRPr="00442939">
        <w:rPr>
          <w:rStyle w:val="StyleBoldUnderline"/>
          <w:highlight w:val="cyan"/>
        </w:rPr>
        <w:t>they are</w:t>
      </w:r>
      <w:r>
        <w:rPr>
          <w:rStyle w:val="StyleBoldUnderline"/>
        </w:rPr>
        <w:t xml:space="preserve"> indeed </w:t>
      </w:r>
      <w:r w:rsidRPr="00442939">
        <w:rPr>
          <w:rStyle w:val="Emphasis"/>
          <w:highlight w:val="cyan"/>
        </w:rPr>
        <w:t>second-class citizens</w:t>
      </w:r>
      <w:r>
        <w:rPr>
          <w:rStyle w:val="StyleBoldUnderline"/>
        </w:rPr>
        <w:t>,</w:t>
      </w:r>
      <w:r>
        <w:rPr>
          <w:sz w:val="16"/>
        </w:rPr>
        <w:t xml:space="preserve"> separate from the </w:t>
      </w:r>
      <w:proofErr w:type="gramStart"/>
      <w:r>
        <w:rPr>
          <w:sz w:val="16"/>
        </w:rPr>
        <w:t>general  [</w:t>
      </w:r>
      <w:proofErr w:type="gramEnd"/>
      <w:r>
        <w:rPr>
          <w:sz w:val="16"/>
        </w:rPr>
        <w:t xml:space="preserve">*199]  population, </w:t>
      </w:r>
      <w:r w:rsidRPr="00442939">
        <w:rPr>
          <w:rStyle w:val="StyleBoldUnderline"/>
          <w:highlight w:val="cyan"/>
        </w:rPr>
        <w:t>which could create</w:t>
      </w:r>
      <w:r>
        <w:rPr>
          <w:rStyle w:val="StyleBoldUnderline"/>
        </w:rPr>
        <w:t xml:space="preserve"> </w:t>
      </w:r>
      <w:r w:rsidRPr="00442939">
        <w:rPr>
          <w:rStyle w:val="StyleBoldUnderline"/>
          <w:highlight w:val="cyan"/>
        </w:rPr>
        <w:t>dire problems</w:t>
      </w:r>
      <w:r>
        <w:rPr>
          <w:rStyle w:val="StyleBoldUnderline"/>
        </w:rPr>
        <w:t xml:space="preserve"> with civil-military relations</w:t>
      </w:r>
      <w:r>
        <w:rPr>
          <w:sz w:val="16"/>
        </w:rPr>
        <w:t xml:space="preserve"> that are already the subject of concern by many observers. 4</w:t>
      </w:r>
    </w:p>
    <w:p w14:paraId="5D3F596E" w14:textId="77777777" w:rsidR="002D3204" w:rsidRDefault="002D3204" w:rsidP="002D3204">
      <w:pPr>
        <w:pStyle w:val="Heading4"/>
      </w:pPr>
      <w:r>
        <w:t xml:space="preserve">Lack of civil control lets the military causes pandemics, piracy and failure to adapt to climate </w:t>
      </w:r>
    </w:p>
    <w:p w14:paraId="6256C120" w14:textId="77777777" w:rsidR="002D3204" w:rsidRPr="007648FF" w:rsidRDefault="002D3204" w:rsidP="002D3204">
      <w:pPr>
        <w:rPr>
          <w:rFonts w:asciiTheme="minorHAnsi" w:hAnsiTheme="minorHAnsi"/>
        </w:rPr>
      </w:pPr>
      <w:r w:rsidRPr="007648FF">
        <w:rPr>
          <w:rStyle w:val="StyleStyleBold12pt"/>
          <w:rFonts w:asciiTheme="minorHAnsi" w:hAnsiTheme="minorHAnsi"/>
        </w:rPr>
        <w:t>Owens 12</w:t>
      </w:r>
      <w:r w:rsidRPr="007648FF">
        <w:rPr>
          <w:rFonts w:asciiTheme="minorHAnsi" w:hAnsiTheme="minorHAnsi"/>
        </w:rPr>
        <w:t xml:space="preserve"> (Dr. Owens is professor of national security affairs in the National Security Affairs Department of the Naval War College “WHAT MILITARY OFFICERS NEED TO KNOW ABOUT CIVIL-MILITARY RELATIONS,” Naval War College Review, Spring 2012, Vol. 65, No. 2 http://www.usnwc.edu/getattachment/1ef74daf-ebff-4aa4-866e-e1dd201d780e/What-Military-Officers-Need-to-Know-about-Civil-Mi.aspx) </w:t>
      </w:r>
    </w:p>
    <w:p w14:paraId="353BE59B" w14:textId="77777777" w:rsidR="002D3204" w:rsidRPr="001F6638" w:rsidRDefault="002D3204" w:rsidP="002D3204">
      <w:pPr>
        <w:rPr>
          <w:rFonts w:asciiTheme="minorHAnsi" w:hAnsiTheme="minorHAnsi"/>
          <w:sz w:val="16"/>
        </w:rPr>
      </w:pPr>
      <w:r w:rsidRPr="001F6638">
        <w:rPr>
          <w:rFonts w:asciiTheme="minorHAnsi" w:hAnsiTheme="minorHAnsi"/>
          <w:sz w:val="16"/>
        </w:rPr>
        <w:t xml:space="preserve">The combination of </w:t>
      </w:r>
      <w:r w:rsidRPr="00442939">
        <w:rPr>
          <w:rStyle w:val="Emphasis"/>
          <w:highlight w:val="cyan"/>
        </w:rPr>
        <w:t>civil-military relations patterns and service doctrines affect military effectiveness</w:t>
      </w:r>
      <w:r w:rsidRPr="00020F72">
        <w:rPr>
          <w:rStyle w:val="Emphasis"/>
        </w:rPr>
        <w:t xml:space="preserve">. </w:t>
      </w:r>
      <w:r w:rsidRPr="001F6638">
        <w:rPr>
          <w:rFonts w:asciiTheme="minorHAnsi" w:hAnsiTheme="minorHAnsi"/>
          <w:sz w:val="16"/>
        </w:rPr>
        <w:t xml:space="preserve">In essence, </w:t>
      </w:r>
      <w:r w:rsidRPr="00020F72">
        <w:rPr>
          <w:rStyle w:val="StyleBoldUnderline"/>
        </w:rPr>
        <w:t>the ultimate test of a civil-military relations pattern is how well it contributes to the effectiveness of a state’s military,</w:t>
      </w:r>
      <w:r w:rsidRPr="001F6638">
        <w:rPr>
          <w:rFonts w:asciiTheme="minorHAnsi" w:hAnsiTheme="minorHAnsi"/>
          <w:sz w:val="16"/>
        </w:rPr>
        <w:t xml:space="preserve"> especially at the level of strategic assessment and strategy making.50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w:t>
      </w:r>
      <w:r w:rsidRPr="00442939">
        <w:rPr>
          <w:rStyle w:val="StyleBoldUnderline"/>
          <w:highlight w:val="cyan"/>
        </w:rPr>
        <w:t>the American military</w:t>
      </w:r>
      <w:r w:rsidRPr="00020F72">
        <w:rPr>
          <w:rStyle w:val="StyleBoldUnderline"/>
        </w:rPr>
        <w:t>, financed</w:t>
      </w:r>
      <w:r w:rsidRPr="001F6638">
        <w:rPr>
          <w:rFonts w:asciiTheme="minorHAnsi" w:hAnsiTheme="minorHAnsi"/>
          <w:sz w:val="16"/>
        </w:rPr>
        <w:t xml:space="preserve"> </w:t>
      </w:r>
      <w:r w:rsidRPr="00020F72">
        <w:rPr>
          <w:rStyle w:val="StyleBoldUnderline"/>
        </w:rPr>
        <w:t>by more money than the</w:t>
      </w:r>
      <w:r w:rsidRPr="001F6638">
        <w:rPr>
          <w:rFonts w:asciiTheme="minorHAnsi" w:hAnsiTheme="minorHAnsi"/>
          <w:sz w:val="16"/>
        </w:rPr>
        <w:t xml:space="preserve"> entire </w:t>
      </w:r>
      <w:r w:rsidRPr="00020F72">
        <w:rPr>
          <w:rStyle w:val="StyleBoldUnderline"/>
        </w:rPr>
        <w:t>rest of the world</w:t>
      </w:r>
      <w:r w:rsidRPr="001F6638">
        <w:rPr>
          <w:rFonts w:asciiTheme="minorHAnsi" w:hAnsiTheme="minorHAnsi"/>
          <w:sz w:val="16"/>
        </w:rPr>
        <w:t xml:space="preserve"> spends on its armed forces, </w:t>
      </w:r>
      <w:r w:rsidRPr="00442939">
        <w:rPr>
          <w:rStyle w:val="StyleBoldUnderline"/>
          <w:highlight w:val="cyan"/>
        </w:rPr>
        <w:t>failed to defeat insurgencies</w:t>
      </w:r>
      <w:r w:rsidRPr="001F6638">
        <w:rPr>
          <w:rFonts w:asciiTheme="minorHAnsi" w:hAnsiTheme="minorHAnsi"/>
          <w:sz w:val="16"/>
        </w:rPr>
        <w:t xml:space="preserve"> or fully suppress sectarian civil wars in two crucial countries, each with less than a tenth of the U.S. population, after overthrowing those nations’ governments in a matter of weeks.”51 He </w:t>
      </w:r>
      <w:r w:rsidRPr="00442939">
        <w:rPr>
          <w:rStyle w:val="StyleBoldUnderline"/>
          <w:highlight w:val="cyan"/>
        </w:rPr>
        <w:t xml:space="preserve">attributes this </w:t>
      </w:r>
      <w:r w:rsidRPr="00E61ED7">
        <w:rPr>
          <w:rStyle w:val="StyleBoldUnderline"/>
        </w:rPr>
        <w:t>lack</w:t>
      </w:r>
      <w:r w:rsidRPr="00020F72">
        <w:rPr>
          <w:rStyle w:val="StyleBoldUnderline"/>
        </w:rPr>
        <w:t xml:space="preserve"> </w:t>
      </w:r>
      <w:r w:rsidRPr="00E61ED7">
        <w:rPr>
          <w:rStyle w:val="StyleBoldUnderline"/>
        </w:rPr>
        <w:t>of effectiveness</w:t>
      </w:r>
      <w:r w:rsidRPr="00020F72">
        <w:rPr>
          <w:rStyle w:val="StyleBoldUnderline"/>
        </w:rPr>
        <w:t xml:space="preserve"> </w:t>
      </w:r>
      <w:r w:rsidRPr="00442939">
        <w:rPr>
          <w:rStyle w:val="StyleBoldUnderline"/>
          <w:highlight w:val="cyan"/>
        </w:rPr>
        <w:t>to a decline in the military’s professional competence</w:t>
      </w:r>
      <w:r w:rsidRPr="00020F72">
        <w:rPr>
          <w:rStyle w:val="StyleBoldUnderline"/>
        </w:rPr>
        <w:t xml:space="preserve"> with regard to strategic plannin</w:t>
      </w:r>
      <w:r w:rsidRPr="001F6638">
        <w:rPr>
          <w:rFonts w:asciiTheme="minorHAnsi" w:hAnsiTheme="minorHAnsi"/>
          <w:sz w:val="16"/>
        </w:rPr>
        <w:t xml:space="preserve">g. “In effect, in the most important area of professional expertise—the connecting of war to policy, of operations to achieving the objectives of the nation—the American military has been found wanting. The excellence of the American military in operations, logistics, tactics, weaponry, and battle has been manifest for a generation or more. Not so with strategy.”52 </w:t>
      </w:r>
      <w:r w:rsidRPr="00442939">
        <w:rPr>
          <w:rStyle w:val="StyleBoldUnderline"/>
          <w:highlight w:val="cyan"/>
        </w:rPr>
        <w:t>This phenomenon manifests itself</w:t>
      </w:r>
      <w:r w:rsidRPr="00020F72">
        <w:rPr>
          <w:rStyle w:val="StyleBoldUnderline"/>
        </w:rPr>
        <w:t>,</w:t>
      </w:r>
      <w:r w:rsidRPr="001F6638">
        <w:rPr>
          <w:rFonts w:asciiTheme="minorHAnsi" w:hAnsiTheme="minorHAnsi"/>
          <w:sz w:val="16"/>
        </w:rPr>
        <w:t xml:space="preserve"> he argues, </w:t>
      </w:r>
      <w:r w:rsidRPr="00442939">
        <w:rPr>
          <w:rStyle w:val="StyleBoldUnderline"/>
          <w:highlight w:val="cyan"/>
        </w:rPr>
        <w:t>in</w:t>
      </w:r>
      <w:r w:rsidRPr="00020F72">
        <w:rPr>
          <w:rStyle w:val="StyleBoldUnderline"/>
        </w:rPr>
        <w:t xml:space="preserve"> recent</w:t>
      </w:r>
      <w:r w:rsidRPr="001F6638">
        <w:rPr>
          <w:rFonts w:asciiTheme="minorHAnsi" w:hAnsiTheme="minorHAnsi"/>
          <w:sz w:val="16"/>
        </w:rPr>
        <w:t xml:space="preserve"> </w:t>
      </w:r>
      <w:r w:rsidRPr="00020F72">
        <w:rPr>
          <w:rStyle w:val="StyleBoldUnderline"/>
        </w:rPr>
        <w:t>failure to adapt to a changing security environment</w:t>
      </w:r>
      <w:r w:rsidRPr="001F6638">
        <w:rPr>
          <w:rFonts w:asciiTheme="minorHAnsi" w:hAnsiTheme="minorHAnsi"/>
          <w:sz w:val="16"/>
        </w:rPr>
        <w:t xml:space="preserve"> </w:t>
      </w:r>
      <w:r w:rsidRPr="00020F72">
        <w:rPr>
          <w:rStyle w:val="StyleBoldUnderline"/>
        </w:rPr>
        <w:t xml:space="preserve">in which the challenges to global stability are “less from massed armies than from </w:t>
      </w:r>
      <w:r w:rsidRPr="00442939">
        <w:rPr>
          <w:rStyle w:val="Emphasis"/>
          <w:highlight w:val="cyan"/>
        </w:rPr>
        <w:t>terrorism</w:t>
      </w:r>
      <w:r w:rsidRPr="001F6638">
        <w:rPr>
          <w:rFonts w:asciiTheme="minorHAnsi" w:hAnsiTheme="minorHAnsi"/>
          <w:sz w:val="16"/>
        </w:rPr>
        <w:t xml:space="preserve">; economic and particularly financial instability; </w:t>
      </w:r>
      <w:r w:rsidRPr="00442939">
        <w:rPr>
          <w:rStyle w:val="Emphasis"/>
          <w:highlight w:val="cyan"/>
        </w:rPr>
        <w:t>failed states;</w:t>
      </w:r>
      <w:r w:rsidRPr="00020F72">
        <w:rPr>
          <w:rStyle w:val="Emphasis"/>
        </w:rPr>
        <w:t xml:space="preserve"> </w:t>
      </w:r>
      <w:r w:rsidRPr="00442939">
        <w:rPr>
          <w:rStyle w:val="Emphasis"/>
          <w:highlight w:val="cyan"/>
        </w:rPr>
        <w:t>resource scarcity</w:t>
      </w:r>
      <w:r w:rsidRPr="001F6638">
        <w:rPr>
          <w:rFonts w:asciiTheme="minorHAnsi" w:hAnsiTheme="minorHAnsi"/>
          <w:sz w:val="16"/>
        </w:rPr>
        <w:t xml:space="preserve"> </w:t>
      </w:r>
      <w:r w:rsidRPr="00020F72">
        <w:rPr>
          <w:rStyle w:val="StyleBoldUnderline"/>
        </w:rPr>
        <w:t>(particularly oil and potable water);</w:t>
      </w:r>
      <w:r w:rsidRPr="001F6638">
        <w:rPr>
          <w:rFonts w:asciiTheme="minorHAnsi" w:hAnsiTheme="minorHAnsi"/>
          <w:sz w:val="16"/>
        </w:rPr>
        <w:t xml:space="preserve"> </w:t>
      </w:r>
      <w:r w:rsidRPr="00442939">
        <w:rPr>
          <w:rStyle w:val="Emphasis"/>
          <w:highlight w:val="cyan"/>
        </w:rPr>
        <w:t>pandemic disease</w:t>
      </w:r>
      <w:r w:rsidRPr="00442939">
        <w:rPr>
          <w:rFonts w:asciiTheme="minorHAnsi" w:hAnsiTheme="minorHAnsi"/>
          <w:sz w:val="16"/>
          <w:highlight w:val="cyan"/>
        </w:rPr>
        <w:t xml:space="preserve">; </w:t>
      </w:r>
      <w:r w:rsidRPr="00442939">
        <w:rPr>
          <w:rStyle w:val="Emphasis"/>
          <w:highlight w:val="cyan"/>
        </w:rPr>
        <w:t>climate change</w:t>
      </w:r>
      <w:r w:rsidRPr="001F6638">
        <w:rPr>
          <w:rFonts w:asciiTheme="minorHAnsi" w:hAnsiTheme="minorHAnsi"/>
          <w:sz w:val="16"/>
        </w:rPr>
        <w:t xml:space="preserve">; </w:t>
      </w:r>
      <w:r w:rsidRPr="00020F72">
        <w:rPr>
          <w:rStyle w:val="StyleBoldUnderline"/>
        </w:rPr>
        <w:t>and international crime in the form of piracy, smuggling, narcotics trafficking,</w:t>
      </w:r>
      <w:r w:rsidRPr="001F6638">
        <w:rPr>
          <w:rFonts w:asciiTheme="minorHAnsi" w:hAnsiTheme="minorHAnsi"/>
          <w:sz w:val="16"/>
        </w:rPr>
        <w:t xml:space="preserve"> and other forms of organized lawlessness.” </w:t>
      </w:r>
      <w:r w:rsidRPr="00020F72">
        <w:rPr>
          <w:rStyle w:val="StyleBoldUnderline"/>
        </w:rPr>
        <w:t xml:space="preserve">He observes that this decline in </w:t>
      </w:r>
      <w:r w:rsidRPr="00442939">
        <w:rPr>
          <w:rStyle w:val="StyleBoldUnderline"/>
          <w:highlight w:val="cyan"/>
        </w:rPr>
        <w:t xml:space="preserve">strategic competence has occurred during a time in which </w:t>
      </w:r>
      <w:r w:rsidRPr="00442939">
        <w:rPr>
          <w:rStyle w:val="Emphasis"/>
          <w:highlight w:val="cyan"/>
        </w:rPr>
        <w:t>the U.S. military exercises</w:t>
      </w:r>
      <w:r w:rsidRPr="00020F72">
        <w:rPr>
          <w:rStyle w:val="Emphasis"/>
        </w:rPr>
        <w:t xml:space="preserve"> </w:t>
      </w:r>
      <w:r w:rsidRPr="00442939">
        <w:rPr>
          <w:rStyle w:val="Emphasis"/>
          <w:highlight w:val="cyan"/>
        </w:rPr>
        <w:t>enormous influence</w:t>
      </w:r>
      <w:r w:rsidRPr="00020F72">
        <w:rPr>
          <w:rStyle w:val="StyleBoldUnderline"/>
        </w:rPr>
        <w:t xml:space="preserve"> in the making of foreign and national security policies.</w:t>
      </w:r>
      <w:r w:rsidRPr="001F6638">
        <w:rPr>
          <w:rFonts w:asciiTheme="minorHAnsi" w:hAnsiTheme="minorHAnsi"/>
          <w:sz w:val="16"/>
        </w:rPr>
        <w:t xml:space="preserve"> He echoes the claim of Colin Gray: “All too often, </w:t>
      </w:r>
      <w:r w:rsidRPr="00442939">
        <w:rPr>
          <w:rStyle w:val="StyleBoldUnderline"/>
          <w:highlight w:val="cyan"/>
        </w:rPr>
        <w:t>there is a black hole where American strategy</w:t>
      </w:r>
      <w:r w:rsidRPr="00020F72">
        <w:rPr>
          <w:rStyle w:val="StyleBoldUnderline"/>
        </w:rPr>
        <w:t xml:space="preserve"> </w:t>
      </w:r>
      <w:r w:rsidRPr="00442939">
        <w:rPr>
          <w:rStyle w:val="StyleBoldUnderline"/>
          <w:highlight w:val="cyan"/>
        </w:rPr>
        <w:t>ought to reside</w:t>
      </w:r>
      <w:r w:rsidRPr="001F6638">
        <w:rPr>
          <w:rFonts w:asciiTheme="minorHAnsi" w:hAnsiTheme="minorHAnsi"/>
          <w:sz w:val="16"/>
        </w:rPr>
        <w:t xml:space="preserve">.”53 Is there something inherent in current U.S. civil-military affairs that accounts for this failure of strategy? </w:t>
      </w:r>
      <w:r w:rsidRPr="00020F72">
        <w:rPr>
          <w:rStyle w:val="StyleBoldUnderline"/>
        </w:rPr>
        <w:t>The failure of American civil-military relations to generate strategy can be attributed to</w:t>
      </w:r>
      <w:r w:rsidRPr="001F6638">
        <w:rPr>
          <w:rFonts w:asciiTheme="minorHAnsi" w:hAnsiTheme="minorHAnsi"/>
          <w:sz w:val="16"/>
        </w:rPr>
        <w:t xml:space="preserve"> the confluence of three factors. The first of these is </w:t>
      </w:r>
      <w:r w:rsidRPr="00020F72">
        <w:rPr>
          <w:rStyle w:val="StyleBoldUnderline"/>
        </w:rPr>
        <w:t xml:space="preserve">the continued dominance within the American system of </w:t>
      </w:r>
      <w:r w:rsidRPr="001F6638">
        <w:rPr>
          <w:rFonts w:asciiTheme="minorHAnsi" w:hAnsiTheme="minorHAnsi"/>
          <w:sz w:val="16"/>
        </w:rPr>
        <w:t xml:space="preserve">what Eliot Cohen has called </w:t>
      </w:r>
      <w:r w:rsidRPr="00020F72">
        <w:rPr>
          <w:rStyle w:val="StyleBoldUnderline"/>
        </w:rPr>
        <w:t>the “normal” theory of civil-military relations, the belief that there is a clear line of demarcation between civilians who determine the goals of the war and the uniformed military who then conduct the actual fighting</w:t>
      </w:r>
      <w:r w:rsidRPr="001F6638">
        <w:rPr>
          <w:rFonts w:asciiTheme="minorHAnsi" w:hAnsiTheme="minorHAnsi"/>
          <w:sz w:val="16"/>
        </w:rPr>
        <w:t>.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w:t>
      </w:r>
    </w:p>
    <w:p w14:paraId="55E4443F" w14:textId="77777777" w:rsidR="002D3204" w:rsidRPr="00D17C4E" w:rsidRDefault="002D3204" w:rsidP="002D3204"/>
    <w:p w14:paraId="311B1608" w14:textId="77777777" w:rsidR="002D3204" w:rsidRDefault="002D3204" w:rsidP="002D3204">
      <w:pPr>
        <w:pStyle w:val="Heading3"/>
      </w:pPr>
      <w:r>
        <w:t>Iran</w:t>
      </w:r>
    </w:p>
    <w:p w14:paraId="7728EF05" w14:textId="77777777" w:rsidR="002D3204" w:rsidRDefault="002D3204" w:rsidP="002D3204">
      <w:pPr>
        <w:pStyle w:val="Heading4"/>
      </w:pPr>
      <w:r>
        <w:t>Reid won’t even bring it up for a vote</w:t>
      </w:r>
    </w:p>
    <w:p w14:paraId="786682E8" w14:textId="77777777" w:rsidR="002D3204" w:rsidRPr="00662178" w:rsidRDefault="002D3204" w:rsidP="002D3204">
      <w:pPr>
        <w:rPr>
          <w:rStyle w:val="StyleStyleBold12pt"/>
        </w:rPr>
      </w:pPr>
      <w:proofErr w:type="spellStart"/>
      <w:r>
        <w:rPr>
          <w:rStyle w:val="StyleStyleBold12pt"/>
        </w:rPr>
        <w:t>Rogin</w:t>
      </w:r>
      <w:proofErr w:type="spellEnd"/>
      <w:r>
        <w:rPr>
          <w:rStyle w:val="StyleStyleBold12pt"/>
        </w:rPr>
        <w:t xml:space="preserve"> 1/14 </w:t>
      </w:r>
      <w:r w:rsidRPr="00662178">
        <w:rPr>
          <w:sz w:val="16"/>
        </w:rPr>
        <w:t>(Josh, “Iran Sanctions Battle Heats Up”, http://www.thedailybeast.com/articles/2014/01/14/iran-sanctions-battle-heats-up.html)</w:t>
      </w:r>
    </w:p>
    <w:p w14:paraId="0FB8F44C" w14:textId="77777777" w:rsidR="002D3204" w:rsidRPr="00662178" w:rsidRDefault="002D3204" w:rsidP="002D3204">
      <w:pPr>
        <w:rPr>
          <w:sz w:val="16"/>
        </w:rPr>
      </w:pPr>
      <w:r w:rsidRPr="00442939">
        <w:rPr>
          <w:rStyle w:val="StyleBoldUnderline"/>
          <w:highlight w:val="cyan"/>
        </w:rPr>
        <w:t>The Senate is stalling on bringing</w:t>
      </w:r>
      <w:r w:rsidRPr="00662178">
        <w:rPr>
          <w:rStyle w:val="StyleBoldUnderline"/>
        </w:rPr>
        <w:t xml:space="preserve"> new Iran </w:t>
      </w:r>
      <w:r w:rsidRPr="00442939">
        <w:rPr>
          <w:rStyle w:val="StyleBoldUnderline"/>
          <w:highlight w:val="cyan"/>
        </w:rPr>
        <w:t>sanctions</w:t>
      </w:r>
      <w:r w:rsidRPr="00662178">
        <w:rPr>
          <w:rStyle w:val="StyleBoldUnderline"/>
        </w:rPr>
        <w:t xml:space="preserve"> legislation </w:t>
      </w:r>
      <w:r w:rsidRPr="00442939">
        <w:rPr>
          <w:rStyle w:val="StyleBoldUnderline"/>
          <w:highlight w:val="cyan"/>
        </w:rPr>
        <w:t>to a vote</w:t>
      </w:r>
      <w:r w:rsidRPr="00662178">
        <w:rPr>
          <w:sz w:val="16"/>
        </w:rPr>
        <w:t xml:space="preserve"> following another diplomatic breakthrough, but pro-sanctions Senators say the House may not wait to pass the bill that the White House says could kill the talks and lead to war. On Sunday, Iran and the P5+1 countries announced they had completed the implementation agreement for an interim deal regarding Iran’s nuclear program, starting the clock on a six-month period during which a potential final deal will be negotiated. Reports said today that there is also a 30-page informal side deal, known as a “non-paper,” that would spell out details of the interim agreement the parties don’t want made public. </w:t>
      </w:r>
      <w:r w:rsidRPr="00662178">
        <w:rPr>
          <w:rStyle w:val="StyleBoldUnderline"/>
        </w:rPr>
        <w:t xml:space="preserve">The new </w:t>
      </w:r>
      <w:r w:rsidRPr="00442939">
        <w:rPr>
          <w:rStyle w:val="StyleBoldUnderline"/>
          <w:highlight w:val="cyan"/>
        </w:rPr>
        <w:t>progress</w:t>
      </w:r>
      <w:r w:rsidRPr="00662178">
        <w:rPr>
          <w:rStyle w:val="StyleBoldUnderline"/>
        </w:rPr>
        <w:t xml:space="preserve"> in negotiations</w:t>
      </w:r>
      <w:r w:rsidRPr="00662178">
        <w:rPr>
          <w:sz w:val="16"/>
        </w:rPr>
        <w:t xml:space="preserve"> with Iran </w:t>
      </w:r>
      <w:r w:rsidRPr="00442939">
        <w:rPr>
          <w:rStyle w:val="StyleBoldUnderline"/>
          <w:highlight w:val="cyan"/>
        </w:rPr>
        <w:t>prompted</w:t>
      </w:r>
      <w:r w:rsidRPr="00662178">
        <w:rPr>
          <w:sz w:val="16"/>
        </w:rPr>
        <w:t xml:space="preserve"> Senate Majority Leader Harry </w:t>
      </w:r>
      <w:r w:rsidRPr="00442939">
        <w:rPr>
          <w:rStyle w:val="StyleBoldUnderline"/>
          <w:highlight w:val="cyan"/>
        </w:rPr>
        <w:t>Reid to say</w:t>
      </w:r>
      <w:r w:rsidRPr="00662178">
        <w:rPr>
          <w:sz w:val="16"/>
        </w:rPr>
        <w:t xml:space="preserve"> Tuesday </w:t>
      </w:r>
      <w:r w:rsidRPr="00442939">
        <w:rPr>
          <w:rStyle w:val="StyleBoldUnderline"/>
          <w:highlight w:val="cyan"/>
        </w:rPr>
        <w:t>the time was not right</w:t>
      </w:r>
      <w:r w:rsidRPr="00662178">
        <w:rPr>
          <w:rStyle w:val="StyleBoldUnderline"/>
        </w:rPr>
        <w:t xml:space="preserve"> for a vote on the</w:t>
      </w:r>
      <w:r w:rsidRPr="00662178">
        <w:rPr>
          <w:sz w:val="16"/>
        </w:rPr>
        <w:t xml:space="preserve"> Menendez-Kirk </w:t>
      </w:r>
      <w:r w:rsidRPr="00662178">
        <w:rPr>
          <w:rStyle w:val="StyleBoldUnderline"/>
        </w:rPr>
        <w:t>Iran bill, which would</w:t>
      </w:r>
      <w:r w:rsidRPr="00662178">
        <w:rPr>
          <w:sz w:val="16"/>
        </w:rPr>
        <w:t xml:space="preserve"> set out Congressional parameters on what a final deal should look like and </w:t>
      </w:r>
      <w:r w:rsidRPr="00662178">
        <w:rPr>
          <w:rStyle w:val="StyleBoldUnderline"/>
        </w:rPr>
        <w:t>impose new sanctions</w:t>
      </w:r>
      <w:r w:rsidRPr="00662178">
        <w:rPr>
          <w:sz w:val="16"/>
        </w:rPr>
        <w:t xml:space="preserve"> if Iran does not complete the final deal or honor it. </w:t>
      </w:r>
      <w:r w:rsidRPr="00662178">
        <w:rPr>
          <w:rStyle w:val="StyleBoldUnderline"/>
        </w:rPr>
        <w:t xml:space="preserve">"At this stage, I think we're where we should be,” </w:t>
      </w:r>
      <w:r w:rsidRPr="00442939">
        <w:rPr>
          <w:rStyle w:val="StyleBoldUnderline"/>
        </w:rPr>
        <w:t>Reid</w:t>
      </w:r>
      <w:r w:rsidRPr="00662178">
        <w:rPr>
          <w:rStyle w:val="StyleBoldUnderline"/>
        </w:rPr>
        <w:t xml:space="preserve"> said</w:t>
      </w:r>
      <w:r w:rsidRPr="00662178">
        <w:rPr>
          <w:sz w:val="16"/>
        </w:rPr>
        <w:t xml:space="preserve">, </w:t>
      </w:r>
      <w:r w:rsidRPr="00442939">
        <w:rPr>
          <w:rStyle w:val="Emphasis"/>
          <w:highlight w:val="cyan"/>
        </w:rPr>
        <w:t>reversing his previous pledge</w:t>
      </w:r>
      <w:r w:rsidRPr="00442939">
        <w:rPr>
          <w:rStyle w:val="StyleBoldUnderline"/>
          <w:highlight w:val="cyan"/>
        </w:rPr>
        <w:t xml:space="preserve"> that </w:t>
      </w:r>
      <w:r w:rsidRPr="00442939">
        <w:rPr>
          <w:rStyle w:val="StyleBoldUnderline"/>
        </w:rPr>
        <w:t xml:space="preserve">if the bill was bipartisan, </w:t>
      </w:r>
      <w:r w:rsidRPr="00442939">
        <w:rPr>
          <w:rStyle w:val="StyleBoldUnderline"/>
          <w:highlight w:val="cyan"/>
        </w:rPr>
        <w:t>he would bring it up for a vote</w:t>
      </w:r>
      <w:r w:rsidRPr="00662178">
        <w:rPr>
          <w:sz w:val="16"/>
        </w:rPr>
        <w:t xml:space="preserve"> on the senate floor. The bill currently has 59 co-sponsors, including 16 Democrats. Eleven Democratic Committee chairmen have also said they oppose moving forward to a vote at this time.</w:t>
      </w:r>
    </w:p>
    <w:p w14:paraId="4580BE62" w14:textId="77777777" w:rsidR="002D3204" w:rsidRDefault="002D3204" w:rsidP="002D3204">
      <w:pPr>
        <w:pStyle w:val="Heading4"/>
      </w:pPr>
      <w:r>
        <w:t xml:space="preserve">Russia oil deal will </w:t>
      </w:r>
      <w:r>
        <w:rPr>
          <w:u w:val="single"/>
        </w:rPr>
        <w:t>trigger US sanctions</w:t>
      </w:r>
      <w:r>
        <w:t xml:space="preserve"> and </w:t>
      </w:r>
      <w:r>
        <w:rPr>
          <w:u w:val="single"/>
        </w:rPr>
        <w:t>collapse the deal</w:t>
      </w:r>
    </w:p>
    <w:p w14:paraId="771486F8" w14:textId="77777777" w:rsidR="002D3204" w:rsidRPr="00F24DC5" w:rsidRDefault="002D3204" w:rsidP="002D3204">
      <w:pPr>
        <w:rPr>
          <w:rStyle w:val="StyleStyleBold12pt"/>
        </w:rPr>
      </w:pPr>
      <w:proofErr w:type="spellStart"/>
      <w:r>
        <w:rPr>
          <w:rStyle w:val="StyleStyleBold12pt"/>
        </w:rPr>
        <w:t>Peixe</w:t>
      </w:r>
      <w:proofErr w:type="spellEnd"/>
      <w:r>
        <w:rPr>
          <w:rStyle w:val="StyleStyleBold12pt"/>
        </w:rPr>
        <w:t xml:space="preserve"> 1/15 </w:t>
      </w:r>
      <w:r w:rsidRPr="00F24DC5">
        <w:rPr>
          <w:sz w:val="16"/>
        </w:rPr>
        <w:t xml:space="preserve">(Joao, </w:t>
      </w:r>
      <w:proofErr w:type="spellStart"/>
      <w:r w:rsidRPr="00F24DC5">
        <w:rPr>
          <w:sz w:val="16"/>
        </w:rPr>
        <w:t>csmonitor</w:t>
      </w:r>
      <w:proofErr w:type="spellEnd"/>
      <w:r w:rsidRPr="00F24DC5">
        <w:rPr>
          <w:sz w:val="16"/>
        </w:rPr>
        <w:t>, “Possible Iran-Russia oil deal ruffles feathers in Washington”, http://www.csmonitor.com/Environment/Energy-Voices/2014/0115/Possible-Iran-Russia-oil-deal-ruffles-feathers-in-Washington)</w:t>
      </w:r>
    </w:p>
    <w:p w14:paraId="698AE256" w14:textId="77777777" w:rsidR="002D3204" w:rsidRDefault="002D3204" w:rsidP="002D3204">
      <w:pPr>
        <w:rPr>
          <w:rStyle w:val="StyleBoldUnderline"/>
        </w:rPr>
      </w:pPr>
      <w:r w:rsidRPr="00557AC7">
        <w:rPr>
          <w:rStyle w:val="StyleBoldUnderline"/>
          <w:highlight w:val="cyan"/>
        </w:rPr>
        <w:t>Reports</w:t>
      </w:r>
      <w:r w:rsidRPr="00F24DC5">
        <w:rPr>
          <w:rStyle w:val="StyleBoldUnderline"/>
        </w:rPr>
        <w:t xml:space="preserve"> are emerging </w:t>
      </w:r>
      <w:r w:rsidRPr="00557AC7">
        <w:rPr>
          <w:rStyle w:val="StyleBoldUnderline"/>
          <w:highlight w:val="cyan"/>
        </w:rPr>
        <w:t>that Iran and Russia are in talks</w:t>
      </w:r>
      <w:r w:rsidRPr="00F24DC5">
        <w:rPr>
          <w:rStyle w:val="StyleBoldUnderline"/>
        </w:rPr>
        <w:t xml:space="preserve"> </w:t>
      </w:r>
      <w:r w:rsidRPr="00557AC7">
        <w:rPr>
          <w:rStyle w:val="StyleBoldUnderline"/>
          <w:highlight w:val="cyan"/>
        </w:rPr>
        <w:t>about a</w:t>
      </w:r>
      <w:r w:rsidRPr="00F24DC5">
        <w:rPr>
          <w:sz w:val="16"/>
        </w:rPr>
        <w:t xml:space="preserve"> potential $1.5 billion </w:t>
      </w:r>
      <w:r w:rsidRPr="00557AC7">
        <w:rPr>
          <w:rStyle w:val="StyleBoldUnderline"/>
          <w:highlight w:val="cyan"/>
        </w:rPr>
        <w:t>oil-for-goods swap</w:t>
      </w:r>
      <w:r w:rsidRPr="00F24DC5">
        <w:rPr>
          <w:rStyle w:val="StyleBoldUnderline"/>
        </w:rPr>
        <w:t xml:space="preserve"> that </w:t>
      </w:r>
      <w:r w:rsidRPr="00557AC7">
        <w:rPr>
          <w:rStyle w:val="StyleBoldUnderline"/>
          <w:highlight w:val="cyan"/>
        </w:rPr>
        <w:t>could</w:t>
      </w:r>
      <w:r w:rsidRPr="00F24DC5">
        <w:rPr>
          <w:rStyle w:val="StyleBoldUnderline"/>
        </w:rPr>
        <w:t xml:space="preserve"> boost Iranian oil exports</w:t>
      </w:r>
      <w:r w:rsidRPr="00F24DC5">
        <w:rPr>
          <w:sz w:val="16"/>
        </w:rPr>
        <w:t xml:space="preserve">, </w:t>
      </w:r>
      <w:r w:rsidRPr="00557AC7">
        <w:rPr>
          <w:rStyle w:val="Emphasis"/>
        </w:rPr>
        <w:t>prompting</w:t>
      </w:r>
      <w:r w:rsidRPr="00F24DC5">
        <w:rPr>
          <w:rStyle w:val="Emphasis"/>
        </w:rPr>
        <w:t xml:space="preserve"> </w:t>
      </w:r>
      <w:r w:rsidRPr="00557AC7">
        <w:rPr>
          <w:rStyle w:val="Emphasis"/>
        </w:rPr>
        <w:t>harsh responses</w:t>
      </w:r>
      <w:r w:rsidRPr="00F24DC5">
        <w:rPr>
          <w:rStyle w:val="Emphasis"/>
        </w:rPr>
        <w:t xml:space="preserve"> from Washington</w:t>
      </w:r>
      <w:r w:rsidRPr="00F24DC5">
        <w:rPr>
          <w:sz w:val="16"/>
        </w:rPr>
        <w:t xml:space="preserve">, </w:t>
      </w:r>
      <w:r w:rsidRPr="00F24DC5">
        <w:rPr>
          <w:rStyle w:val="StyleBoldUnderline"/>
        </w:rPr>
        <w:t xml:space="preserve">which says </w:t>
      </w:r>
      <w:r w:rsidRPr="00F24DC5">
        <w:rPr>
          <w:rStyle w:val="Emphasis"/>
        </w:rPr>
        <w:t xml:space="preserve">such a deal could </w:t>
      </w:r>
      <w:r w:rsidRPr="00557AC7">
        <w:rPr>
          <w:rStyle w:val="Emphasis"/>
          <w:highlight w:val="cyan"/>
        </w:rPr>
        <w:t>trigger</w:t>
      </w:r>
      <w:r w:rsidRPr="00F24DC5">
        <w:rPr>
          <w:rStyle w:val="Emphasis"/>
        </w:rPr>
        <w:t xml:space="preserve"> </w:t>
      </w:r>
      <w:r w:rsidRPr="00557AC7">
        <w:rPr>
          <w:rStyle w:val="Emphasis"/>
          <w:highlight w:val="cyan"/>
        </w:rPr>
        <w:t>new US sanctions</w:t>
      </w:r>
      <w:r w:rsidRPr="00F24DC5">
        <w:rPr>
          <w:rStyle w:val="Emphasis"/>
        </w:rPr>
        <w:t>.</w:t>
      </w:r>
      <w:r>
        <w:rPr>
          <w:rStyle w:val="Emphasis"/>
        </w:rPr>
        <w:t xml:space="preserve"> </w:t>
      </w:r>
      <w:r w:rsidRPr="00F24DC5">
        <w:rPr>
          <w:sz w:val="16"/>
        </w:rPr>
        <w:t xml:space="preserve">So far, talks are progressing to the point that </w:t>
      </w:r>
      <w:r w:rsidRPr="00F24DC5">
        <w:rPr>
          <w:rStyle w:val="StyleBoldUnderline"/>
        </w:rPr>
        <w:t>Russia could purchase up to 500,000 barrels a day</w:t>
      </w:r>
      <w:r w:rsidRPr="00F24DC5">
        <w:rPr>
          <w:sz w:val="16"/>
        </w:rPr>
        <w:t xml:space="preserve"> of Iranian oil in exchange for Russian equipment and goods, according to Reuters. </w:t>
      </w:r>
      <w:r w:rsidRPr="00F24DC5">
        <w:rPr>
          <w:rStyle w:val="StyleBoldUnderline"/>
        </w:rPr>
        <w:t>"We are concerned about these reports</w:t>
      </w:r>
      <w:r w:rsidRPr="00F24DC5">
        <w:rPr>
          <w:sz w:val="16"/>
        </w:rPr>
        <w:t xml:space="preserve"> and Secretary (of State John) </w:t>
      </w:r>
      <w:r w:rsidRPr="00F24DC5">
        <w:rPr>
          <w:rStyle w:val="StyleBoldUnderline"/>
        </w:rPr>
        <w:t>Kerry</w:t>
      </w:r>
      <w:r w:rsidRPr="00F24DC5">
        <w:rPr>
          <w:sz w:val="16"/>
        </w:rPr>
        <w:t xml:space="preserve"> directly </w:t>
      </w:r>
      <w:r w:rsidRPr="00F24DC5">
        <w:rPr>
          <w:rStyle w:val="StyleBoldUnderline"/>
        </w:rPr>
        <w:t>expressed this concern with</w:t>
      </w:r>
      <w:r w:rsidRPr="00F24DC5">
        <w:rPr>
          <w:sz w:val="16"/>
        </w:rPr>
        <w:t xml:space="preserve"> (Russian) </w:t>
      </w:r>
      <w:r w:rsidRPr="00F24DC5">
        <w:rPr>
          <w:rStyle w:val="StyleBoldUnderline"/>
        </w:rPr>
        <w:t>Foreign Minister</w:t>
      </w:r>
      <w:r w:rsidRPr="00F24DC5">
        <w:rPr>
          <w:sz w:val="16"/>
        </w:rPr>
        <w:t xml:space="preserve"> (Sergei) </w:t>
      </w:r>
      <w:proofErr w:type="spellStart"/>
      <w:r w:rsidRPr="00F24DC5">
        <w:rPr>
          <w:rStyle w:val="StyleBoldUnderline"/>
        </w:rPr>
        <w:t>Lavrov</w:t>
      </w:r>
      <w:proofErr w:type="spellEnd"/>
      <w:r w:rsidRPr="00F24DC5">
        <w:rPr>
          <w:sz w:val="16"/>
        </w:rPr>
        <w:t xml:space="preserve">… If the reports are true, </w:t>
      </w:r>
      <w:r w:rsidRPr="00557AC7">
        <w:rPr>
          <w:rStyle w:val="Emphasis"/>
          <w:highlight w:val="cyan"/>
        </w:rPr>
        <w:t>such a</w:t>
      </w:r>
      <w:r w:rsidRPr="00F24DC5">
        <w:rPr>
          <w:rStyle w:val="Emphasis"/>
        </w:rPr>
        <w:t xml:space="preserve"> </w:t>
      </w:r>
      <w:r w:rsidRPr="00557AC7">
        <w:rPr>
          <w:rStyle w:val="Emphasis"/>
          <w:highlight w:val="cyan"/>
        </w:rPr>
        <w:t>deal would raise serious concerns</w:t>
      </w:r>
      <w:r w:rsidRPr="00F24DC5">
        <w:rPr>
          <w:sz w:val="16"/>
        </w:rPr>
        <w:t xml:space="preserve"> as </w:t>
      </w:r>
      <w:r w:rsidRPr="00F24DC5">
        <w:rPr>
          <w:rStyle w:val="StyleBoldUnderline"/>
        </w:rPr>
        <w:t xml:space="preserve">it would be inconsistent with the terms of the </w:t>
      </w:r>
      <w:r w:rsidRPr="00F24DC5">
        <w:rPr>
          <w:sz w:val="16"/>
        </w:rPr>
        <w:t xml:space="preserve">P5+1 </w:t>
      </w:r>
      <w:r w:rsidRPr="00F24DC5">
        <w:rPr>
          <w:rStyle w:val="StyleBoldUnderline"/>
        </w:rPr>
        <w:t>agreement</w:t>
      </w:r>
      <w:r w:rsidRPr="00F24DC5">
        <w:rPr>
          <w:sz w:val="16"/>
        </w:rPr>
        <w:t xml:space="preserve"> with Iran and could potentially trigger US sanctions," Caitlin </w:t>
      </w:r>
      <w:r w:rsidRPr="00F24DC5">
        <w:rPr>
          <w:rStyle w:val="StyleBoldUnderline"/>
        </w:rPr>
        <w:t>Hayden</w:t>
      </w:r>
      <w:r w:rsidRPr="00F24DC5">
        <w:rPr>
          <w:sz w:val="16"/>
        </w:rPr>
        <w:t xml:space="preserve">, spokeswoman for the White House National Security Council, </w:t>
      </w:r>
      <w:r w:rsidRPr="00F24DC5">
        <w:rPr>
          <w:rStyle w:val="StyleBoldUnderline"/>
        </w:rPr>
        <w:t>told Reuters</w:t>
      </w:r>
      <w:r w:rsidRPr="00F24DC5">
        <w:rPr>
          <w:sz w:val="16"/>
        </w:rPr>
        <w:t xml:space="preserve">. (Related article: Syria Signs First-Ever Offshore Oil Deal, with Russia) </w:t>
      </w:r>
      <w:r w:rsidRPr="00557AC7">
        <w:rPr>
          <w:rStyle w:val="StyleBoldUnderline"/>
        </w:rPr>
        <w:t>Russian purchases</w:t>
      </w:r>
      <w:r w:rsidRPr="00F24DC5">
        <w:rPr>
          <w:sz w:val="16"/>
        </w:rPr>
        <w:t xml:space="preserve"> of 500,000 bpd of Iranian crude </w:t>
      </w:r>
      <w:r w:rsidRPr="00F24DC5">
        <w:rPr>
          <w:rStyle w:val="StyleBoldUnderline"/>
        </w:rPr>
        <w:t>would lift Iran's oil exports by 50% and infuse the struggling economy with some $1.5 billion a month</w:t>
      </w:r>
      <w:r w:rsidRPr="00F24DC5">
        <w:rPr>
          <w:sz w:val="16"/>
        </w:rPr>
        <w:t xml:space="preserve">, some sources say. Since sanctions were slapped on Iran in July 2012, exports have fallen by half and Iran is losing up to $5 billion per month in revenues. In the meantime, </w:t>
      </w:r>
      <w:r w:rsidRPr="00557AC7">
        <w:rPr>
          <w:rStyle w:val="StyleBoldUnderline"/>
          <w:highlight w:val="cyan"/>
        </w:rPr>
        <w:t>a nuclear agreement</w:t>
      </w:r>
      <w:r w:rsidRPr="00F24DC5">
        <w:rPr>
          <w:sz w:val="16"/>
        </w:rPr>
        <w:t xml:space="preserve"> reached in November with Iran and world powers </w:t>
      </w:r>
      <w:r w:rsidRPr="00557AC7">
        <w:rPr>
          <w:rStyle w:val="StyleBoldUnderline"/>
          <w:highlight w:val="cyan"/>
        </w:rPr>
        <w:t>is in</w:t>
      </w:r>
      <w:r w:rsidRPr="00F24DC5">
        <w:rPr>
          <w:rStyle w:val="StyleBoldUnderline"/>
        </w:rPr>
        <w:t xml:space="preserve"> the </w:t>
      </w:r>
      <w:r w:rsidRPr="00557AC7">
        <w:rPr>
          <w:rStyle w:val="StyleBoldUnderline"/>
          <w:highlight w:val="cyan"/>
        </w:rPr>
        <w:t>process of being finalized</w:t>
      </w:r>
      <w:r w:rsidRPr="00557AC7">
        <w:rPr>
          <w:sz w:val="16"/>
          <w:highlight w:val="cyan"/>
        </w:rPr>
        <w:t>,</w:t>
      </w:r>
      <w:r w:rsidRPr="00F24DC5">
        <w:rPr>
          <w:sz w:val="16"/>
        </w:rPr>
        <w:t xml:space="preserve"> </w:t>
      </w:r>
      <w:r w:rsidRPr="00557AC7">
        <w:rPr>
          <w:rStyle w:val="StyleBoldUnderline"/>
          <w:highlight w:val="cyan"/>
        </w:rPr>
        <w:t>and the</w:t>
      </w:r>
      <w:r w:rsidRPr="00F24DC5">
        <w:rPr>
          <w:rStyle w:val="StyleBoldUnderline"/>
        </w:rPr>
        <w:t xml:space="preserve"> news of the</w:t>
      </w:r>
      <w:r w:rsidRPr="00F24DC5">
        <w:rPr>
          <w:sz w:val="16"/>
        </w:rPr>
        <w:t xml:space="preserve"> potential Russian-Iranian oil swap </w:t>
      </w:r>
      <w:r w:rsidRPr="00557AC7">
        <w:rPr>
          <w:rStyle w:val="StyleBoldUnderline"/>
          <w:highlight w:val="cyan"/>
        </w:rPr>
        <w:t>deal plays to the</w:t>
      </w:r>
      <w:r w:rsidRPr="00F24DC5">
        <w:rPr>
          <w:rStyle w:val="StyleBoldUnderline"/>
        </w:rPr>
        <w:t xml:space="preserve"> </w:t>
      </w:r>
      <w:r w:rsidRPr="00557AC7">
        <w:rPr>
          <w:rStyle w:val="StyleBoldUnderline"/>
          <w:highlight w:val="cyan"/>
        </w:rPr>
        <w:t>hands of</w:t>
      </w:r>
      <w:r w:rsidRPr="00F24DC5">
        <w:rPr>
          <w:rStyle w:val="StyleBoldUnderline"/>
        </w:rPr>
        <w:t xml:space="preserve"> Iran </w:t>
      </w:r>
      <w:r w:rsidRPr="00557AC7">
        <w:rPr>
          <w:rStyle w:val="StyleBoldUnderline"/>
          <w:highlight w:val="cyan"/>
        </w:rPr>
        <w:t>hawks in Washington</w:t>
      </w:r>
      <w:r w:rsidRPr="00F24DC5">
        <w:rPr>
          <w:sz w:val="16"/>
        </w:rPr>
        <w:t xml:space="preserve"> who are keen to seen the November agreement collapse. </w:t>
      </w:r>
      <w:r w:rsidRPr="00F24DC5">
        <w:rPr>
          <w:rStyle w:val="StyleBoldUnderline"/>
        </w:rPr>
        <w:t>The November agreement is a six-month deal to lift</w:t>
      </w:r>
      <w:r w:rsidRPr="00F24DC5">
        <w:rPr>
          <w:sz w:val="16"/>
        </w:rPr>
        <w:t xml:space="preserve"> some </w:t>
      </w:r>
      <w:r w:rsidRPr="00F24DC5">
        <w:rPr>
          <w:rStyle w:val="StyleBoldUnderline"/>
        </w:rPr>
        <w:t>trade sanctions</w:t>
      </w:r>
      <w:r w:rsidRPr="00F24DC5">
        <w:rPr>
          <w:sz w:val="16"/>
        </w:rPr>
        <w:t xml:space="preserve"> if Tehran curtailed its nuclear program. Technical talks on the agreement began last week. </w:t>
      </w:r>
      <w:r w:rsidRPr="00F24DC5">
        <w:rPr>
          <w:rStyle w:val="StyleBoldUnderline"/>
        </w:rPr>
        <w:t>Under the</w:t>
      </w:r>
      <w:r w:rsidRPr="00F24DC5">
        <w:rPr>
          <w:sz w:val="16"/>
        </w:rPr>
        <w:t xml:space="preserve"> terms of the tentative November </w:t>
      </w:r>
      <w:r w:rsidRPr="00F24DC5">
        <w:rPr>
          <w:rStyle w:val="StyleBoldUnderline"/>
        </w:rPr>
        <w:t>nuclear agreement, Iran will be allowed to export only 1 million barrels of oil per day</w:t>
      </w:r>
      <w:r w:rsidRPr="00F24DC5">
        <w:rPr>
          <w:sz w:val="16"/>
        </w:rPr>
        <w:t xml:space="preserve">. In mid-December, Iranian oil officials indicated that they hoped to resume previous production and export levels and would hold talks with international companies to that end. (Related article: Central Asia Energy Advisor) </w:t>
      </w:r>
      <w:r w:rsidRPr="00F24DC5">
        <w:rPr>
          <w:rStyle w:val="StyleBoldUnderline"/>
        </w:rPr>
        <w:t>This announcement sparked an immediate reaction from</w:t>
      </w:r>
      <w:r w:rsidRPr="00F24DC5">
        <w:rPr>
          <w:sz w:val="16"/>
        </w:rPr>
        <w:t xml:space="preserve"> US </w:t>
      </w:r>
      <w:r w:rsidRPr="00F24DC5">
        <w:rPr>
          <w:rStyle w:val="StyleBoldUnderline"/>
        </w:rPr>
        <w:t>Congress</w:t>
      </w:r>
      <w:r w:rsidRPr="00F24DC5">
        <w:rPr>
          <w:sz w:val="16"/>
        </w:rPr>
        <w:t xml:space="preserve">, which has threatened oil companies with “severe financial penalties” if they resume business with Iran “prematurely” following the six-month agreement reached in Geneva. </w:t>
      </w:r>
      <w:r w:rsidRPr="00F24DC5">
        <w:rPr>
          <w:rStyle w:val="StyleBoldUnderline"/>
        </w:rPr>
        <w:t>There are plenty of figures in Congress</w:t>
      </w:r>
      <w:r w:rsidRPr="00F24DC5">
        <w:rPr>
          <w:sz w:val="16"/>
        </w:rPr>
        <w:t>—Republican and Democratic alike—</w:t>
      </w:r>
      <w:r w:rsidRPr="00F24DC5">
        <w:rPr>
          <w:rStyle w:val="StyleBoldUnderline"/>
        </w:rPr>
        <w:t>who are opposed to the deal</w:t>
      </w:r>
      <w:r w:rsidRPr="00F24DC5">
        <w:rPr>
          <w:sz w:val="16"/>
        </w:rPr>
        <w:t xml:space="preserve">. The key “Iran hawk” in US Congress, South Carolina Republican Lindsey Graham, has described the deal as “so far away from what the end game should look like”, which should be to “stop enrichment”. </w:t>
      </w:r>
      <w:r w:rsidRPr="00557AC7">
        <w:rPr>
          <w:rStyle w:val="StyleBoldUnderline"/>
          <w:highlight w:val="cyan"/>
        </w:rPr>
        <w:t>The opposition</w:t>
      </w:r>
      <w:r w:rsidRPr="00F24DC5">
        <w:rPr>
          <w:sz w:val="16"/>
        </w:rPr>
        <w:t xml:space="preserve"> in this case believes any talk between Tehran and Western oil companies </w:t>
      </w:r>
      <w:r w:rsidRPr="00557AC7">
        <w:rPr>
          <w:rStyle w:val="StyleBoldUnderline"/>
          <w:highlight w:val="cyan"/>
        </w:rPr>
        <w:t>is</w:t>
      </w:r>
      <w:r w:rsidRPr="00F24DC5">
        <w:rPr>
          <w:sz w:val="16"/>
        </w:rPr>
        <w:t xml:space="preserve"> premature because they are </w:t>
      </w:r>
      <w:r w:rsidRPr="00557AC7">
        <w:rPr>
          <w:rStyle w:val="StyleBoldUnderline"/>
          <w:highlight w:val="cyan"/>
        </w:rPr>
        <w:t>convinced</w:t>
      </w:r>
      <w:r w:rsidRPr="00F24DC5">
        <w:rPr>
          <w:sz w:val="16"/>
        </w:rPr>
        <w:t xml:space="preserve"> that we won’t see a comprehensive resolution after the six-month period, and </w:t>
      </w:r>
      <w:r w:rsidRPr="00F24DC5">
        <w:rPr>
          <w:rStyle w:val="StyleBoldUnderline"/>
        </w:rPr>
        <w:t xml:space="preserve">that </w:t>
      </w:r>
      <w:r w:rsidRPr="00557AC7">
        <w:rPr>
          <w:rStyle w:val="StyleBoldUnderline"/>
          <w:highlight w:val="cyan"/>
        </w:rPr>
        <w:t xml:space="preserve">sanctions will be laid on </w:t>
      </w:r>
      <w:r w:rsidRPr="00557AC7">
        <w:rPr>
          <w:rStyle w:val="Emphasis"/>
          <w:highlight w:val="cyan"/>
        </w:rPr>
        <w:t>stronger than ever before</w:t>
      </w:r>
      <w:r w:rsidRPr="00F24DC5">
        <w:rPr>
          <w:rStyle w:val="StyleBoldUnderline"/>
        </w:rPr>
        <w:t>.</w:t>
      </w:r>
    </w:p>
    <w:p w14:paraId="1019DC08" w14:textId="77777777" w:rsidR="002D3204" w:rsidRDefault="002D3204" w:rsidP="002D3204">
      <w:pPr>
        <w:pStyle w:val="Heading4"/>
      </w:pPr>
      <w:r>
        <w:t xml:space="preserve">Link n/u – Obama’s handling of NSA </w:t>
      </w:r>
      <w:r>
        <w:rPr>
          <w:u w:val="single"/>
        </w:rPr>
        <w:t>sparks national security debates</w:t>
      </w:r>
      <w:r>
        <w:t xml:space="preserve"> and makes him look like he’s </w:t>
      </w:r>
      <w:r>
        <w:rPr>
          <w:u w:val="single"/>
        </w:rPr>
        <w:t>ceding executive power</w:t>
      </w:r>
      <w:r>
        <w:t xml:space="preserve"> </w:t>
      </w:r>
    </w:p>
    <w:p w14:paraId="4B1AC9C4" w14:textId="77777777" w:rsidR="002D3204" w:rsidRPr="00E80CED" w:rsidRDefault="002D3204" w:rsidP="002D3204">
      <w:pPr>
        <w:rPr>
          <w:rStyle w:val="StyleStyleBold12pt"/>
        </w:rPr>
      </w:pPr>
      <w:r>
        <w:rPr>
          <w:rStyle w:val="StyleStyleBold12pt"/>
        </w:rPr>
        <w:t xml:space="preserve">Martinez 1/15 </w:t>
      </w:r>
      <w:r w:rsidRPr="00E80CED">
        <w:rPr>
          <w:sz w:val="16"/>
        </w:rPr>
        <w:t xml:space="preserve">(Pablo, </w:t>
      </w:r>
      <w:r>
        <w:rPr>
          <w:sz w:val="16"/>
        </w:rPr>
        <w:t xml:space="preserve">AP, </w:t>
      </w:r>
      <w:r w:rsidRPr="00E80CED">
        <w:rPr>
          <w:sz w:val="16"/>
        </w:rPr>
        <w:t>“Obama expected to turn to Congress to help decide fate of NSA phone data collection”, http://www.washingtonpost.com/world/national-security/obama-expected-to-turn-to-congress-to-help-decide-fate-of-nsa-phone-data-collection/2014/01/15/cddc83fa-7e0a-11e3-95c6-0a7aa80874bc_story.html)</w:t>
      </w:r>
    </w:p>
    <w:p w14:paraId="5DBB3A25" w14:textId="77777777" w:rsidR="002D3204" w:rsidRDefault="002D3204" w:rsidP="002D3204">
      <w:pPr>
        <w:rPr>
          <w:sz w:val="16"/>
        </w:rPr>
      </w:pPr>
      <w:r w:rsidRPr="00E80CED">
        <w:rPr>
          <w:sz w:val="16"/>
        </w:rPr>
        <w:t xml:space="preserve">President </w:t>
      </w:r>
      <w:r w:rsidRPr="00442939">
        <w:rPr>
          <w:rStyle w:val="StyleBoldUnderline"/>
          <w:highlight w:val="cyan"/>
        </w:rPr>
        <w:t>Obama</w:t>
      </w:r>
      <w:r w:rsidRPr="00E80CED">
        <w:rPr>
          <w:sz w:val="16"/>
        </w:rPr>
        <w:t xml:space="preserve"> on Friday </w:t>
      </w:r>
      <w:r w:rsidRPr="00442939">
        <w:rPr>
          <w:rStyle w:val="StyleBoldUnderline"/>
          <w:highlight w:val="cyan"/>
        </w:rPr>
        <w:t>is expected to announce</w:t>
      </w:r>
      <w:r w:rsidRPr="00E80CED">
        <w:rPr>
          <w:sz w:val="16"/>
        </w:rPr>
        <w:t xml:space="preserve"> some </w:t>
      </w:r>
      <w:r w:rsidRPr="00442939">
        <w:rPr>
          <w:rStyle w:val="StyleBoldUnderline"/>
          <w:highlight w:val="cyan"/>
        </w:rPr>
        <w:t>new</w:t>
      </w:r>
      <w:r w:rsidRPr="0031274F">
        <w:rPr>
          <w:rStyle w:val="StyleBoldUnderline"/>
        </w:rPr>
        <w:t xml:space="preserve"> </w:t>
      </w:r>
      <w:r w:rsidRPr="00442939">
        <w:rPr>
          <w:rStyle w:val="StyleBoldUnderline"/>
          <w:highlight w:val="cyan"/>
        </w:rPr>
        <w:t>limits on the</w:t>
      </w:r>
      <w:r w:rsidRPr="00E80CED">
        <w:rPr>
          <w:sz w:val="16"/>
        </w:rPr>
        <w:t xml:space="preserve"> </w:t>
      </w:r>
      <w:r w:rsidRPr="00442939">
        <w:rPr>
          <w:rStyle w:val="Emphasis"/>
          <w:highlight w:val="cyan"/>
        </w:rPr>
        <w:t>N</w:t>
      </w:r>
      <w:r w:rsidRPr="00E80CED">
        <w:rPr>
          <w:sz w:val="16"/>
        </w:rPr>
        <w:t xml:space="preserve">ational </w:t>
      </w:r>
      <w:r w:rsidRPr="00442939">
        <w:rPr>
          <w:rStyle w:val="Emphasis"/>
          <w:highlight w:val="cyan"/>
        </w:rPr>
        <w:t>S</w:t>
      </w:r>
      <w:r w:rsidRPr="00E80CED">
        <w:rPr>
          <w:sz w:val="16"/>
        </w:rPr>
        <w:t xml:space="preserve">ecurity </w:t>
      </w:r>
      <w:r w:rsidRPr="00442939">
        <w:rPr>
          <w:rStyle w:val="Emphasis"/>
          <w:highlight w:val="cyan"/>
        </w:rPr>
        <w:t>A</w:t>
      </w:r>
      <w:r w:rsidRPr="00E80CED">
        <w:rPr>
          <w:sz w:val="16"/>
        </w:rPr>
        <w:t xml:space="preserve">gency program that collects billions of Americans’ phone records, </w:t>
      </w:r>
      <w:r w:rsidRPr="00442939">
        <w:rPr>
          <w:rStyle w:val="Emphasis"/>
          <w:highlight w:val="cyan"/>
        </w:rPr>
        <w:t>but</w:t>
      </w:r>
      <w:r w:rsidRPr="0031274F">
        <w:rPr>
          <w:rStyle w:val="Emphasis"/>
        </w:rPr>
        <w:t xml:space="preserve"> he </w:t>
      </w:r>
      <w:r w:rsidRPr="00442939">
        <w:rPr>
          <w:rStyle w:val="Emphasis"/>
          <w:highlight w:val="cyan"/>
        </w:rPr>
        <w:t>will call on Congress to help</w:t>
      </w:r>
      <w:r w:rsidRPr="0031274F">
        <w:rPr>
          <w:rStyle w:val="Emphasis"/>
        </w:rPr>
        <w:t xml:space="preserve"> determine the program’s future</w:t>
      </w:r>
      <w:r w:rsidRPr="00E80CED">
        <w:rPr>
          <w:sz w:val="16"/>
        </w:rPr>
        <w:t xml:space="preserve">, according to current and former officials familiar with the administration’s plans. </w:t>
      </w:r>
      <w:r w:rsidRPr="0031274F">
        <w:rPr>
          <w:rStyle w:val="StyleBoldUnderline"/>
        </w:rPr>
        <w:t>Obama has concluded</w:t>
      </w:r>
      <w:r w:rsidRPr="00E80CED">
        <w:rPr>
          <w:sz w:val="16"/>
        </w:rPr>
        <w:t xml:space="preserve"> that </w:t>
      </w:r>
      <w:r w:rsidRPr="0031274F">
        <w:rPr>
          <w:rStyle w:val="StyleBoldUnderline"/>
        </w:rPr>
        <w:t>the program has value</w:t>
      </w:r>
      <w:r w:rsidRPr="00E80CED">
        <w:rPr>
          <w:sz w:val="16"/>
        </w:rPr>
        <w:t xml:space="preserve"> as a counterterrorism tool, the officials said, </w:t>
      </w:r>
      <w:r w:rsidRPr="0031274F">
        <w:rPr>
          <w:rStyle w:val="StyleBoldUnderline"/>
        </w:rPr>
        <w:t>but is</w:t>
      </w:r>
      <w:r w:rsidRPr="00E80CED">
        <w:rPr>
          <w:sz w:val="16"/>
        </w:rPr>
        <w:t xml:space="preserve"> also </w:t>
      </w:r>
      <w:r w:rsidRPr="0031274F">
        <w:rPr>
          <w:rStyle w:val="StyleBoldUnderline"/>
        </w:rPr>
        <w:t>confronting difficult political realities</w:t>
      </w:r>
      <w:r w:rsidRPr="00E80CED">
        <w:rPr>
          <w:sz w:val="16"/>
        </w:rPr>
        <w:t xml:space="preserve">. </w:t>
      </w:r>
      <w:r w:rsidRPr="0031274F">
        <w:rPr>
          <w:rStyle w:val="StyleBoldUnderline"/>
        </w:rPr>
        <w:t>The program’s sweeping nature has prompted</w:t>
      </w:r>
      <w:r w:rsidRPr="00E80CED">
        <w:rPr>
          <w:sz w:val="16"/>
        </w:rPr>
        <w:t xml:space="preserve"> serious </w:t>
      </w:r>
      <w:r w:rsidRPr="0031274F">
        <w:rPr>
          <w:rStyle w:val="StyleBoldUnderline"/>
        </w:rPr>
        <w:t>privacy concerns</w:t>
      </w:r>
      <w:r w:rsidRPr="00BF1C0F">
        <w:rPr>
          <w:rStyle w:val="StyleBoldUnderline"/>
        </w:rPr>
        <w:t>, and a divided Congress is unlikely to renew it</w:t>
      </w:r>
      <w:r w:rsidRPr="00E80CED">
        <w:rPr>
          <w:sz w:val="16"/>
        </w:rPr>
        <w:t xml:space="preserve"> when the law underpinning the program expires next year. </w:t>
      </w:r>
      <w:r w:rsidRPr="0031274F">
        <w:rPr>
          <w:rStyle w:val="StyleBoldUnderline"/>
        </w:rPr>
        <w:t>“Congress has a responsibility to establish limits on government surveillance</w:t>
      </w:r>
      <w:r w:rsidRPr="00E80CED">
        <w:rPr>
          <w:sz w:val="16"/>
        </w:rPr>
        <w:t>, so it’s entirely appropriate that Congress weigh in on the phone records program,’’ said Jeremy Bash, a former CIA and Pentagon chief of staff who said he was not briefed on Obama’s remarks. Officials have said Obama’s speech is part of an effort to restore confidence at home and abroad in the government’s surveillance policies. While the NSA program has perhaps raised the most significant concerns about privacy, a series of disclosures over the past eight months has generated controversy over U.S. intelligence activities. White House officials said Obama’s speech is still being crafted and declined to comment. He will deliver the address at the Justice Department in his first appearance there — a symbolic choice to signal the administration’s commitment to the rule of law even in the secret world of surveillance.</w:t>
      </w:r>
      <w:r>
        <w:rPr>
          <w:sz w:val="16"/>
        </w:rPr>
        <w:t xml:space="preserve"> </w:t>
      </w:r>
      <w:r w:rsidRPr="00097BC2">
        <w:rPr>
          <w:sz w:val="16"/>
        </w:rPr>
        <w:t xml:space="preserve">One former official familiar with the internal deliberations said presidential aides considered sending Obama to Maryland’s Fort Meade, where the NSA is headquartered, for what would have been his first visit to the spy agency. But advisers decided against it. Two people familiar with the deliberations said the president is likely to emphasize that the NSA’s bulk collection of phone data — which includes numbers dialed but </w:t>
      </w:r>
      <w:proofErr w:type="gramStart"/>
      <w:r w:rsidRPr="00097BC2">
        <w:rPr>
          <w:sz w:val="16"/>
        </w:rPr>
        <w:t>not call content — is not something that the government should rely on except in limited circumstances related to the agency’s mission</w:t>
      </w:r>
      <w:proofErr w:type="gramEnd"/>
      <w:r w:rsidRPr="00097BC2">
        <w:rPr>
          <w:sz w:val="16"/>
        </w:rPr>
        <w:t xml:space="preserve">. The program was begun after the Sept. 11, 2001, terrorist attacks and was placed under court supervision in 2006. Analysts are supposed to access the data only for the purpose of seeking leads in counterterrorism investigations. The White House has opted not to shift the job of holding the phone records for the NSA to phone companies, which a presidential advisory group recommended in a report last month. The idea provoked opposition from company executives, who met with White House officials and said it was unworkable, given that the companies hold data in different formats and for different lengths of time. “My guess is the more they looked at this the more complicated it got and they realized this isn’t the silver bullet,” said one company executive who was not authorized to speak on the record. Current and former officials had mixed views on the likely effect of any new limits on the program. “There’s going to be substantive changes,” said one U.S. official briefed on the deliberations </w:t>
      </w:r>
      <w:proofErr w:type="gramStart"/>
      <w:r w:rsidRPr="00097BC2">
        <w:rPr>
          <w:sz w:val="16"/>
        </w:rPr>
        <w:t>who</w:t>
      </w:r>
      <w:proofErr w:type="gramEnd"/>
      <w:r w:rsidRPr="00097BC2">
        <w:rPr>
          <w:sz w:val="16"/>
        </w:rPr>
        <w:t xml:space="preserve"> was not authorized to speak on the record. Other officials have said that the constraints would not be that significant. “It’s hard for the administration to totally disavow these intelligence collection programs, because it has always been for these programs prior to them being exposed in the press,” said Bash, who is managing director at Beacon Global Strategies, a consulting firm. “The Justice Department claimed strongly to the Senate Intelligence Committee that this program was lawful, effective and important.” The House probably will have the votes to block the program’s renewal next year — absent a major attack or other event that changes the political climate. That has colored the White House’s thinking about how to proceed, officials said. </w:t>
      </w:r>
      <w:r w:rsidRPr="00442939">
        <w:rPr>
          <w:rStyle w:val="StyleBoldUnderline"/>
          <w:highlight w:val="cyan"/>
        </w:rPr>
        <w:t>The decision</w:t>
      </w:r>
      <w:r w:rsidRPr="00097BC2">
        <w:rPr>
          <w:rStyle w:val="StyleBoldUnderline"/>
        </w:rPr>
        <w:t xml:space="preserve"> to turn to Congress for guidance</w:t>
      </w:r>
      <w:r w:rsidRPr="00097BC2">
        <w:rPr>
          <w:sz w:val="16"/>
        </w:rPr>
        <w:t xml:space="preserve">, first reported in the New York Times, </w:t>
      </w:r>
      <w:r w:rsidRPr="00442939">
        <w:rPr>
          <w:rStyle w:val="StyleBoldUnderline"/>
          <w:highlight w:val="cyan"/>
        </w:rPr>
        <w:t>has</w:t>
      </w:r>
      <w:r w:rsidRPr="00097BC2">
        <w:rPr>
          <w:sz w:val="16"/>
        </w:rPr>
        <w:t xml:space="preserve"> already </w:t>
      </w:r>
      <w:r w:rsidRPr="00442939">
        <w:rPr>
          <w:rStyle w:val="Emphasis"/>
          <w:highlight w:val="cyan"/>
        </w:rPr>
        <w:t>drawn fire</w:t>
      </w:r>
      <w:r w:rsidRPr="00097BC2">
        <w:rPr>
          <w:rStyle w:val="Emphasis"/>
        </w:rPr>
        <w:t xml:space="preserve"> from disparate audiences</w:t>
      </w:r>
      <w:r w:rsidRPr="00097BC2">
        <w:rPr>
          <w:sz w:val="16"/>
        </w:rPr>
        <w:t xml:space="preserve">, </w:t>
      </w:r>
      <w:r w:rsidRPr="00442939">
        <w:rPr>
          <w:rStyle w:val="StyleBoldUnderline"/>
          <w:highlight w:val="cyan"/>
        </w:rPr>
        <w:t xml:space="preserve">underscoring the </w:t>
      </w:r>
      <w:r w:rsidRPr="00442939">
        <w:rPr>
          <w:rStyle w:val="Emphasis"/>
          <w:highlight w:val="cyan"/>
        </w:rPr>
        <w:t>challenge Obama faces</w:t>
      </w:r>
      <w:r w:rsidRPr="00097BC2">
        <w:rPr>
          <w:rStyle w:val="Emphasis"/>
        </w:rPr>
        <w:t xml:space="preserve"> in reconciling competing interests</w:t>
      </w:r>
      <w:r w:rsidRPr="00097BC2">
        <w:rPr>
          <w:sz w:val="16"/>
        </w:rPr>
        <w:t xml:space="preserve"> in his speech. </w:t>
      </w:r>
      <w:r w:rsidRPr="00442939">
        <w:rPr>
          <w:rStyle w:val="StyleBoldUnderline"/>
          <w:highlight w:val="cyan"/>
        </w:rPr>
        <w:t>Some</w:t>
      </w:r>
      <w:r w:rsidRPr="00097BC2">
        <w:rPr>
          <w:sz w:val="16"/>
        </w:rPr>
        <w:t xml:space="preserve"> former senior intelligence officials </w:t>
      </w:r>
      <w:r w:rsidRPr="00442939">
        <w:rPr>
          <w:rStyle w:val="StyleBoldUnderline"/>
          <w:highlight w:val="cyan"/>
        </w:rPr>
        <w:t>are drawing parallels to</w:t>
      </w:r>
      <w:r w:rsidRPr="00097BC2">
        <w:rPr>
          <w:rStyle w:val="StyleBoldUnderline"/>
        </w:rPr>
        <w:t xml:space="preserve"> Obama’s decision</w:t>
      </w:r>
      <w:r w:rsidRPr="00097BC2">
        <w:rPr>
          <w:sz w:val="16"/>
        </w:rPr>
        <w:t xml:space="preserve"> in the fall </w:t>
      </w:r>
      <w:r w:rsidRPr="00097BC2">
        <w:rPr>
          <w:rStyle w:val="StyleBoldUnderline"/>
        </w:rPr>
        <w:t xml:space="preserve">to ask Congress to approve a military strike on </w:t>
      </w:r>
      <w:r w:rsidRPr="00442939">
        <w:rPr>
          <w:rStyle w:val="StyleBoldUnderline"/>
          <w:highlight w:val="cyan"/>
        </w:rPr>
        <w:t>Syria</w:t>
      </w:r>
      <w:r w:rsidRPr="00097BC2">
        <w:rPr>
          <w:sz w:val="16"/>
        </w:rPr>
        <w:t xml:space="preserve"> for its use of chemical weapons, even after he had said such use would be a “red line.” </w:t>
      </w:r>
      <w:r w:rsidRPr="00442939">
        <w:rPr>
          <w:rStyle w:val="StyleBoldUnderline"/>
          <w:highlight w:val="cyan"/>
        </w:rPr>
        <w:t>If the president turns to</w:t>
      </w:r>
      <w:r w:rsidRPr="00097BC2">
        <w:rPr>
          <w:rStyle w:val="StyleBoldUnderline"/>
        </w:rPr>
        <w:t xml:space="preserve"> </w:t>
      </w:r>
      <w:r w:rsidRPr="00442939">
        <w:rPr>
          <w:rStyle w:val="StyleBoldUnderline"/>
          <w:highlight w:val="cyan"/>
        </w:rPr>
        <w:t>Congress</w:t>
      </w:r>
      <w:r w:rsidRPr="00097BC2">
        <w:rPr>
          <w:rStyle w:val="StyleBoldUnderline"/>
        </w:rPr>
        <w:t xml:space="preserve"> to decide the fate of the NSA program</w:t>
      </w:r>
      <w:r w:rsidRPr="00097BC2">
        <w:rPr>
          <w:sz w:val="16"/>
        </w:rPr>
        <w:t xml:space="preserve">, said one former senior official, </w:t>
      </w:r>
      <w:r w:rsidRPr="00442939">
        <w:rPr>
          <w:rStyle w:val="Emphasis"/>
          <w:highlight w:val="cyan"/>
        </w:rPr>
        <w:t>“he’ll get criticized</w:t>
      </w:r>
      <w:r w:rsidRPr="00097BC2">
        <w:rPr>
          <w:rStyle w:val="Emphasis"/>
        </w:rPr>
        <w:t xml:space="preserve">, historically, </w:t>
      </w:r>
      <w:r w:rsidRPr="00442939">
        <w:rPr>
          <w:rStyle w:val="Emphasis"/>
          <w:highlight w:val="cyan"/>
        </w:rPr>
        <w:t>for</w:t>
      </w:r>
      <w:r w:rsidRPr="00097BC2">
        <w:rPr>
          <w:rStyle w:val="Emphasis"/>
        </w:rPr>
        <w:t xml:space="preserve"> </w:t>
      </w:r>
      <w:r w:rsidRPr="00442939">
        <w:rPr>
          <w:rStyle w:val="Emphasis"/>
          <w:highlight w:val="cyan"/>
        </w:rPr>
        <w:t>ceding executive power.”</w:t>
      </w:r>
      <w:r w:rsidRPr="00097BC2">
        <w:rPr>
          <w:sz w:val="16"/>
        </w:rPr>
        <w:t xml:space="preserve"> This former official and others interviewed for this article spoke on the condition of anonymity to be candid in their assessments. Anthony D. </w:t>
      </w:r>
      <w:r w:rsidRPr="00097BC2">
        <w:rPr>
          <w:rStyle w:val="StyleBoldUnderline"/>
        </w:rPr>
        <w:t>Romero</w:t>
      </w:r>
      <w:r w:rsidRPr="00097BC2">
        <w:rPr>
          <w:sz w:val="16"/>
        </w:rPr>
        <w:t xml:space="preserve">, the executive director of the American Civil Liberties Union, </w:t>
      </w:r>
      <w:r w:rsidRPr="00097BC2">
        <w:rPr>
          <w:rStyle w:val="StyleBoldUnderline"/>
        </w:rPr>
        <w:t>said</w:t>
      </w:r>
      <w:r w:rsidRPr="00097BC2">
        <w:rPr>
          <w:sz w:val="16"/>
        </w:rPr>
        <w:t xml:space="preserve">: “President </w:t>
      </w:r>
      <w:r w:rsidRPr="00097BC2">
        <w:rPr>
          <w:rStyle w:val="StyleBoldUnderline"/>
        </w:rPr>
        <w:t>Obama’s speech will determine not only the direction of national security policy but his fundamental civil liberties legacy</w:t>
      </w:r>
      <w:r w:rsidRPr="00097BC2">
        <w:rPr>
          <w:sz w:val="16"/>
        </w:rPr>
        <w:t xml:space="preserve">. If the president doesn’t put an end to the government’s bulk data collection, he will retain one of George W. Bush’s most controversial surveillance programs. The idea that you would pass the buck to Congress to fix a problem of this importance begs credibility.” Those in Congress who want to institute new limits on the program say they feel the last eight months or so have created an unprecedented opportunity, as Sen. Ron Wyden (D-Ore.) said in a recent interview, “to produce reforms that show that security and liberty are not mutually exclusive.” In his speech, Obama also is expected to support greater privacy protections for non-U.S. citizens, a move geared toward restoring trust among Europeans, in particular, after news reports last year about the NSA’s collection of data from U.S. carriers overseas and about NSA eavesdropping on foreign leaders. That idea has stirred criticism in national-security circles. “The entire mission of our intelligence agencies is to collect foreign intelligence without regard to the civil liberties of the targets against whom we’re collecting,” said a second former senior intelligence official. “It’s a dangerous road to go down to start worrying about the civil liberties and constitutional rights of people like the president of Pakistan or the senior military commander in Libya.” </w:t>
      </w:r>
      <w:r w:rsidRPr="00097BC2">
        <w:rPr>
          <w:rStyle w:val="StyleBoldUnderline"/>
        </w:rPr>
        <w:t>Obama’s challenge is to satisfy several vastly different stakeholders at once</w:t>
      </w:r>
      <w:r w:rsidRPr="00097BC2">
        <w:rPr>
          <w:sz w:val="16"/>
        </w:rPr>
        <w:t xml:space="preserve">: </w:t>
      </w:r>
      <w:r w:rsidRPr="00097BC2">
        <w:rPr>
          <w:rStyle w:val="StyleBoldUnderline"/>
        </w:rPr>
        <w:t>European audiences, tech companies</w:t>
      </w:r>
      <w:r w:rsidRPr="00097BC2">
        <w:rPr>
          <w:sz w:val="16"/>
        </w:rPr>
        <w:t xml:space="preserve"> with global markets that are feeling pressured because of their compliance with the NSA, </w:t>
      </w:r>
      <w:r w:rsidRPr="00097BC2">
        <w:rPr>
          <w:rStyle w:val="StyleBoldUnderline"/>
        </w:rPr>
        <w:t>a Democratic base</w:t>
      </w:r>
      <w:r w:rsidRPr="00097BC2">
        <w:rPr>
          <w:sz w:val="16"/>
        </w:rPr>
        <w:t xml:space="preserve"> that includes privacy and civil liberties groups, </w:t>
      </w:r>
      <w:r w:rsidRPr="00097BC2">
        <w:rPr>
          <w:rStyle w:val="StyleBoldUnderline"/>
        </w:rPr>
        <w:t>and the intelligence community and its supporters in Congress</w:t>
      </w:r>
      <w:r w:rsidRPr="00097BC2">
        <w:rPr>
          <w:sz w:val="16"/>
        </w:rPr>
        <w:t xml:space="preserve">. “He’s got to be the educator in chief on this and start with why intelligence collection programs are important,” said Ben Chang, a former National Security Council official in the George W. Bush and Obama administrations. “That is a start to restoring confidence. From there, you can then move forward on reforms in a partnership with groups, inside and outside of government, that sometimes have competing interests.” </w:t>
      </w:r>
      <w:r w:rsidRPr="00097BC2">
        <w:rPr>
          <w:rStyle w:val="StyleBoldUnderline"/>
        </w:rPr>
        <w:t>A major portion of Obama’s speech is expected to address the privacy of foreigners and businesses overseas</w:t>
      </w:r>
      <w:r w:rsidRPr="00097BC2">
        <w:rPr>
          <w:sz w:val="16"/>
        </w:rPr>
        <w:t>, which are worried about how well their data are protected by U.S. companies that cooperate with the government. “</w:t>
      </w:r>
      <w:r w:rsidRPr="00097BC2">
        <w:rPr>
          <w:rStyle w:val="StyleBoldUnderline"/>
        </w:rPr>
        <w:t xml:space="preserve">Addressing a lot of those concerns is going to be </w:t>
      </w:r>
      <w:proofErr w:type="gramStart"/>
      <w:r w:rsidRPr="00097BC2">
        <w:rPr>
          <w:rStyle w:val="StyleBoldUnderline"/>
        </w:rPr>
        <w:t>key</w:t>
      </w:r>
      <w:proofErr w:type="gramEnd"/>
      <w:r w:rsidRPr="00097BC2">
        <w:rPr>
          <w:rStyle w:val="StyleBoldUnderline"/>
        </w:rPr>
        <w:t xml:space="preserve"> to the speech,” one official said</w:t>
      </w:r>
      <w:r w:rsidRPr="00097BC2">
        <w:rPr>
          <w:sz w:val="16"/>
        </w:rPr>
        <w:t xml:space="preserve">. </w:t>
      </w:r>
      <w:r w:rsidRPr="00097BC2">
        <w:rPr>
          <w:rStyle w:val="StyleBoldUnderline"/>
        </w:rPr>
        <w:t>In the past few weeks, Obama and</w:t>
      </w:r>
      <w:r w:rsidRPr="00097BC2">
        <w:rPr>
          <w:sz w:val="16"/>
        </w:rPr>
        <w:t xml:space="preserve"> senior White House </w:t>
      </w:r>
      <w:r w:rsidRPr="00097BC2">
        <w:rPr>
          <w:rStyle w:val="StyleBoldUnderline"/>
        </w:rPr>
        <w:t>advisers have met with lawmakers, tech and phone company executives, and privacy advocates</w:t>
      </w:r>
      <w:r w:rsidRPr="00097BC2">
        <w:rPr>
          <w:sz w:val="16"/>
        </w:rPr>
        <w:t xml:space="preserve"> to hear their views. </w:t>
      </w:r>
      <w:r w:rsidRPr="00097BC2">
        <w:rPr>
          <w:rStyle w:val="StyleBoldUnderline"/>
        </w:rPr>
        <w:t>Obama has spoken by phone with German</w:t>
      </w:r>
      <w:r w:rsidRPr="00097BC2">
        <w:rPr>
          <w:sz w:val="16"/>
        </w:rPr>
        <w:t xml:space="preserve"> Chancellor Angela </w:t>
      </w:r>
      <w:r w:rsidRPr="00097BC2">
        <w:rPr>
          <w:rStyle w:val="StyleBoldUnderline"/>
        </w:rPr>
        <w:t>Merkel</w:t>
      </w:r>
      <w:r w:rsidRPr="00097BC2">
        <w:rPr>
          <w:sz w:val="16"/>
        </w:rPr>
        <w:t xml:space="preserve">, whose cellphone calls had been tapped, a revelation that triggered an outcry in Berlin. At the same time, intelligence and defense officials have pushed back hard against sweeping changes, arguing that the bulk collection of telephone data is necessary to keep the country safe from terrorism, even though the White House advisory group concluded in its report that the data had not been “essential” to preventing terrorist attacks. </w:t>
      </w:r>
    </w:p>
    <w:p w14:paraId="72B28464" w14:textId="77777777" w:rsidR="002D3204" w:rsidRPr="002643A1" w:rsidRDefault="002D3204" w:rsidP="002D3204">
      <w:pPr>
        <w:pStyle w:val="Heading4"/>
        <w:tabs>
          <w:tab w:val="right" w:pos="5250"/>
        </w:tabs>
        <w:rPr>
          <w:u w:val="single"/>
        </w:rPr>
      </w:pPr>
      <w:r>
        <w:t xml:space="preserve">And the </w:t>
      </w:r>
      <w:r>
        <w:rPr>
          <w:u w:val="single"/>
        </w:rPr>
        <w:t>courts are fighting him on it</w:t>
      </w:r>
    </w:p>
    <w:p w14:paraId="458DE032" w14:textId="77777777" w:rsidR="002D3204" w:rsidRPr="00E80CED" w:rsidRDefault="002D3204" w:rsidP="002D3204">
      <w:pPr>
        <w:rPr>
          <w:rStyle w:val="StyleStyleBold12pt"/>
        </w:rPr>
      </w:pPr>
      <w:r>
        <w:rPr>
          <w:rStyle w:val="StyleStyleBold12pt"/>
        </w:rPr>
        <w:t xml:space="preserve">RT 1/15 </w:t>
      </w:r>
      <w:r w:rsidRPr="00E80CED">
        <w:rPr>
          <w:sz w:val="16"/>
        </w:rPr>
        <w:t>(Russia Today, “US judiciary rejects NSA reform proposals from Obama’s review group”, http://rt.com/usa/us-judges-nsa-reform-649/comments/page-1/)</w:t>
      </w:r>
    </w:p>
    <w:p w14:paraId="6EDEBF58" w14:textId="77777777" w:rsidR="002D3204" w:rsidRPr="007E6E91" w:rsidRDefault="002D3204" w:rsidP="002D3204">
      <w:pPr>
        <w:rPr>
          <w:sz w:val="16"/>
        </w:rPr>
      </w:pPr>
      <w:r w:rsidRPr="00442939">
        <w:rPr>
          <w:rStyle w:val="Emphasis"/>
          <w:highlight w:val="cyan"/>
        </w:rPr>
        <w:t>US federal judges</w:t>
      </w:r>
      <w:r w:rsidRPr="007E6E91">
        <w:rPr>
          <w:rStyle w:val="Emphasis"/>
        </w:rPr>
        <w:t xml:space="preserve"> have </w:t>
      </w:r>
      <w:r w:rsidRPr="00442939">
        <w:rPr>
          <w:rStyle w:val="Emphasis"/>
          <w:highlight w:val="cyan"/>
        </w:rPr>
        <w:t>strongly criticized proposals to</w:t>
      </w:r>
      <w:r w:rsidRPr="007E6E91">
        <w:rPr>
          <w:rStyle w:val="Emphasis"/>
        </w:rPr>
        <w:t xml:space="preserve"> </w:t>
      </w:r>
      <w:r w:rsidRPr="00442939">
        <w:rPr>
          <w:rStyle w:val="Emphasis"/>
          <w:highlight w:val="cyan"/>
        </w:rPr>
        <w:t>reform the NSA from</w:t>
      </w:r>
      <w:r w:rsidRPr="007E6E91">
        <w:rPr>
          <w:rStyle w:val="Emphasis"/>
        </w:rPr>
        <w:t xml:space="preserve"> the </w:t>
      </w:r>
      <w:r w:rsidRPr="00442939">
        <w:rPr>
          <w:rStyle w:val="Emphasis"/>
          <w:highlight w:val="cyan"/>
        </w:rPr>
        <w:t>Obama</w:t>
      </w:r>
      <w:r w:rsidRPr="007E6E91">
        <w:rPr>
          <w:rStyle w:val="Emphasis"/>
        </w:rPr>
        <w:t>-appointed Review Group</w:t>
      </w:r>
      <w:r w:rsidRPr="007E6E91">
        <w:rPr>
          <w:sz w:val="16"/>
        </w:rPr>
        <w:t xml:space="preserve">, </w:t>
      </w:r>
      <w:r w:rsidRPr="00442939">
        <w:rPr>
          <w:rStyle w:val="StyleBoldUnderline"/>
          <w:highlight w:val="cyan"/>
        </w:rPr>
        <w:t>saying some</w:t>
      </w:r>
      <w:r w:rsidRPr="00D22661">
        <w:rPr>
          <w:rStyle w:val="StyleBoldUnderline"/>
        </w:rPr>
        <w:t xml:space="preserve"> of them </w:t>
      </w:r>
      <w:r w:rsidRPr="00442939">
        <w:rPr>
          <w:rStyle w:val="StyleBoldUnderline"/>
          <w:highlight w:val="cyan"/>
        </w:rPr>
        <w:t>would “hamper</w:t>
      </w:r>
      <w:r w:rsidRPr="00D22661">
        <w:rPr>
          <w:rStyle w:val="StyleBoldUnderline"/>
        </w:rPr>
        <w:t xml:space="preserve"> the </w:t>
      </w:r>
      <w:r w:rsidRPr="00442939">
        <w:rPr>
          <w:rStyle w:val="StyleBoldUnderline"/>
          <w:highlight w:val="cyan"/>
        </w:rPr>
        <w:t>work”</w:t>
      </w:r>
      <w:r w:rsidRPr="00D22661">
        <w:rPr>
          <w:rStyle w:val="StyleBoldUnderline"/>
        </w:rPr>
        <w:t xml:space="preserve"> </w:t>
      </w:r>
      <w:r w:rsidRPr="00442939">
        <w:rPr>
          <w:rStyle w:val="StyleBoldUnderline"/>
          <w:highlight w:val="cyan"/>
        </w:rPr>
        <w:t>of</w:t>
      </w:r>
      <w:r w:rsidRPr="00D22661">
        <w:rPr>
          <w:rStyle w:val="StyleBoldUnderline"/>
        </w:rPr>
        <w:t xml:space="preserve"> federal </w:t>
      </w:r>
      <w:r w:rsidRPr="00442939">
        <w:rPr>
          <w:rStyle w:val="StyleBoldUnderline"/>
          <w:highlight w:val="cyan"/>
        </w:rPr>
        <w:t>courts</w:t>
      </w:r>
      <w:r w:rsidRPr="007E6E91">
        <w:rPr>
          <w:sz w:val="16"/>
        </w:rPr>
        <w:t xml:space="preserve">. It comes three days before Obama will unveil NSA changes to be endorsed. Judge John </w:t>
      </w:r>
      <w:r w:rsidRPr="00D22661">
        <w:rPr>
          <w:rStyle w:val="StyleBoldUnderline"/>
        </w:rPr>
        <w:t>Bates</w:t>
      </w:r>
      <w:r w:rsidRPr="007E6E91">
        <w:rPr>
          <w:sz w:val="16"/>
        </w:rPr>
        <w:t xml:space="preserve">, director of the Administrative Office of the United States Courts, </w:t>
      </w:r>
      <w:r w:rsidRPr="00D22661">
        <w:rPr>
          <w:rStyle w:val="StyleBoldUnderline"/>
        </w:rPr>
        <w:t>which represents the country’s federal judges</w:t>
      </w:r>
      <w:r w:rsidRPr="007E6E91">
        <w:rPr>
          <w:sz w:val="16"/>
        </w:rPr>
        <w:t xml:space="preserve">, sent the objections in a letter to Sen. Dianne Feinstein, chairwoman of the Senate Intelligence Committee. </w:t>
      </w:r>
      <w:r w:rsidRPr="007E6E91">
        <w:rPr>
          <w:rStyle w:val="StyleBoldUnderline"/>
        </w:rPr>
        <w:t>Bates is well placed to offer an expert opinion</w:t>
      </w:r>
      <w:r w:rsidRPr="007E6E91">
        <w:rPr>
          <w:sz w:val="16"/>
        </w:rPr>
        <w:t xml:space="preserve">, as he is also a former head of the Foreign Intelligence Surveillance (FISA) Court. The Review Group’s proposals are not focused on “policy choices” but on “operational impact,” Bates wrote, adding comments and warnings about what will happen if the reforms proposed by the White House NSA review group and NSA critics in Congress are passed. Bates said that his comments were based on his consultations with the current presiding judges of the Foreign Intelligence Surveillance Court and the Court of Review, as well as with some former judges. </w:t>
      </w:r>
      <w:r w:rsidRPr="00442939">
        <w:rPr>
          <w:rStyle w:val="StyleBoldUnderline"/>
          <w:highlight w:val="cyan"/>
        </w:rPr>
        <w:t>Obama’s panel of experts</w:t>
      </w:r>
      <w:r w:rsidRPr="007E6E91">
        <w:rPr>
          <w:sz w:val="16"/>
        </w:rPr>
        <w:t xml:space="preserve">, the Review Group on Intelligence and Communications Technology, </w:t>
      </w:r>
      <w:r w:rsidRPr="00442939">
        <w:rPr>
          <w:rStyle w:val="StyleBoldUnderline"/>
          <w:highlight w:val="cyan"/>
        </w:rPr>
        <w:t>presented</w:t>
      </w:r>
      <w:r w:rsidRPr="007E6E91">
        <w:rPr>
          <w:rStyle w:val="StyleBoldUnderline"/>
        </w:rPr>
        <w:t xml:space="preserve"> its</w:t>
      </w:r>
      <w:r w:rsidRPr="007E6E91">
        <w:rPr>
          <w:sz w:val="16"/>
        </w:rPr>
        <w:t xml:space="preserve"> 46 </w:t>
      </w:r>
      <w:r w:rsidRPr="00442939">
        <w:rPr>
          <w:rStyle w:val="StyleBoldUnderline"/>
          <w:highlight w:val="cyan"/>
        </w:rPr>
        <w:t>recommendations</w:t>
      </w:r>
      <w:r w:rsidRPr="007E6E91">
        <w:rPr>
          <w:rStyle w:val="StyleBoldUnderline"/>
        </w:rPr>
        <w:t xml:space="preserve"> regarding NSA activities</w:t>
      </w:r>
      <w:r w:rsidRPr="007E6E91">
        <w:rPr>
          <w:sz w:val="16"/>
        </w:rPr>
        <w:t xml:space="preserve"> in December following the wide-ranging revelations about NSA surveillance by whistleblower Edward Snowden. It also recommended several changes to the FISA court system, which authorized NSA broad eavesdropping operations, including massive collection of Americans’ and foreigners’ telephone metadata. </w:t>
      </w:r>
      <w:r w:rsidRPr="00442939">
        <w:rPr>
          <w:rStyle w:val="StyleBoldUnderline"/>
          <w:highlight w:val="cyan"/>
        </w:rPr>
        <w:t>Enacting</w:t>
      </w:r>
      <w:r w:rsidRPr="007E6E91">
        <w:rPr>
          <w:rStyle w:val="StyleBoldUnderline"/>
        </w:rPr>
        <w:t xml:space="preserve"> those </w:t>
      </w:r>
      <w:r w:rsidRPr="00442939">
        <w:rPr>
          <w:rStyle w:val="StyleBoldUnderline"/>
          <w:highlight w:val="cyan"/>
        </w:rPr>
        <w:t>reforms, Bates said</w:t>
      </w:r>
      <w:r w:rsidRPr="007E6E91">
        <w:rPr>
          <w:rStyle w:val="StyleBoldUnderline"/>
        </w:rPr>
        <w:t xml:space="preserve">, </w:t>
      </w:r>
      <w:r w:rsidRPr="00442939">
        <w:rPr>
          <w:rStyle w:val="StyleBoldUnderline"/>
          <w:highlight w:val="cyan"/>
        </w:rPr>
        <w:t>would</w:t>
      </w:r>
      <w:r w:rsidRPr="007E6E91">
        <w:rPr>
          <w:rStyle w:val="StyleBoldUnderline"/>
        </w:rPr>
        <w:t xml:space="preserve"> profoundly </w:t>
      </w:r>
      <w:r w:rsidRPr="00442939">
        <w:rPr>
          <w:rStyle w:val="StyleBoldUnderline"/>
          <w:highlight w:val="cyan"/>
        </w:rPr>
        <w:t>increase the workloads</w:t>
      </w:r>
      <w:r w:rsidRPr="007E6E91">
        <w:rPr>
          <w:rStyle w:val="StyleBoldUnderline"/>
        </w:rPr>
        <w:t xml:space="preserve"> of federal courts</w:t>
      </w:r>
      <w:r w:rsidRPr="007E6E91">
        <w:rPr>
          <w:sz w:val="16"/>
        </w:rPr>
        <w:t>. Some of the proposals may disrupt the Foreign Intelligence Surveillance Court's ability to fulfill its "responsibilities under (the Foreign Intelligence Surveillance Act, under which the secret court operates) and the Constitution to ensure that the privacy interests of United States citizens and others are adequately protected." Bates strongly warned against a proposal to create a "Public Interest Advocate" to represent privacy and civil liberty concerns before the court, which usually operates behind closed doors.</w:t>
      </w:r>
    </w:p>
    <w:p w14:paraId="725F835C" w14:textId="77777777" w:rsidR="002D3204" w:rsidRDefault="002D3204" w:rsidP="002D3204">
      <w:pPr>
        <w:pStyle w:val="Heading4"/>
      </w:pPr>
      <w:r w:rsidRPr="006C5557">
        <w:t>Judicial review</w:t>
      </w:r>
      <w:r>
        <w:t xml:space="preserve"> of targeted killing is critical to soft power – and material power is irrelevant without legitimacy and soft power </w:t>
      </w:r>
    </w:p>
    <w:p w14:paraId="553F4BF1" w14:textId="77777777" w:rsidR="002D3204" w:rsidRPr="0084182A" w:rsidRDefault="002D3204" w:rsidP="002D3204">
      <w:pPr>
        <w:rPr>
          <w:sz w:val="16"/>
        </w:rPr>
      </w:pPr>
      <w:r w:rsidRPr="0084182A">
        <w:rPr>
          <w:rStyle w:val="Heading4Char"/>
          <w:u w:val="single"/>
        </w:rPr>
        <w:t>Mendelsohn</w:t>
      </w:r>
      <w:r>
        <w:rPr>
          <w:rStyle w:val="Heading4Char"/>
          <w:u w:val="single"/>
        </w:rPr>
        <w:t xml:space="preserve">, </w:t>
      </w:r>
      <w:proofErr w:type="spellStart"/>
      <w:r>
        <w:rPr>
          <w:rStyle w:val="Heading4Char"/>
          <w:u w:val="single"/>
        </w:rPr>
        <w:t>Ph.D</w:t>
      </w:r>
      <w:proofErr w:type="spellEnd"/>
      <w:r>
        <w:rPr>
          <w:rStyle w:val="Heading4Char"/>
          <w:u w:val="single"/>
        </w:rPr>
        <w:t xml:space="preserve"> </w:t>
      </w:r>
      <w:proofErr w:type="spellStart"/>
      <w:r>
        <w:rPr>
          <w:rStyle w:val="Heading4Char"/>
          <w:u w:val="single"/>
        </w:rPr>
        <w:t>polysci</w:t>
      </w:r>
      <w:proofErr w:type="spellEnd"/>
      <w:proofErr w:type="gramStart"/>
      <w:r>
        <w:rPr>
          <w:rStyle w:val="Heading4Char"/>
          <w:u w:val="single"/>
        </w:rPr>
        <w:t xml:space="preserve">, </w:t>
      </w:r>
      <w:r w:rsidRPr="0084182A">
        <w:rPr>
          <w:rStyle w:val="Heading4Char"/>
          <w:u w:val="single"/>
        </w:rPr>
        <w:t xml:space="preserve"> 10</w:t>
      </w:r>
      <w:proofErr w:type="gramEnd"/>
      <w:r w:rsidRPr="0084182A">
        <w:rPr>
          <w:sz w:val="16"/>
        </w:rPr>
        <w:t xml:space="preserve"> (Barak,</w:t>
      </w:r>
      <w:r>
        <w:rPr>
          <w:sz w:val="16"/>
        </w:rPr>
        <w:t xml:space="preserve"> </w:t>
      </w:r>
      <w:r w:rsidRPr="0084182A">
        <w:rPr>
          <w:sz w:val="16"/>
        </w:rPr>
        <w:t xml:space="preserve">assistant professor of political science at Haverford College and a senior fellow of FPRI. Author of Combating </w:t>
      </w:r>
      <w:proofErr w:type="spellStart"/>
      <w:r w:rsidRPr="0084182A">
        <w:rPr>
          <w:sz w:val="16"/>
        </w:rPr>
        <w:t>Jihadism</w:t>
      </w:r>
      <w:proofErr w:type="spellEnd"/>
      <w:r w:rsidRPr="0084182A">
        <w:rPr>
          <w:sz w:val="16"/>
        </w:rPr>
        <w:t>: American Hegemony and Interstate Cooperation in the War on Terrorism, June 2010, "The Question of International Cooperation in the War on Terrorism", http://www.fpri.org/enotes/201006.mendelsohn.cooperationwarterror.html)</w:t>
      </w:r>
    </w:p>
    <w:p w14:paraId="78514F90" w14:textId="77777777" w:rsidR="002D3204" w:rsidRDefault="002D3204" w:rsidP="002D3204"/>
    <w:p w14:paraId="6266408B" w14:textId="77777777" w:rsidR="002D3204" w:rsidRPr="0084182A" w:rsidRDefault="002D3204" w:rsidP="002D3204">
      <w:pPr>
        <w:rPr>
          <w:sz w:val="16"/>
        </w:rPr>
      </w:pPr>
      <w:r w:rsidRPr="0084182A">
        <w:rPr>
          <w:sz w:val="16"/>
        </w:rPr>
        <w:t xml:space="preserve">Going against common conceptions, I argue that </w:t>
      </w:r>
      <w:r w:rsidRPr="00FB7FA7">
        <w:rPr>
          <w:rStyle w:val="StyleBoldUnderline"/>
        </w:rPr>
        <w:t>the</w:t>
      </w:r>
      <w:r w:rsidRPr="0084182A">
        <w:rPr>
          <w:sz w:val="16"/>
        </w:rPr>
        <w:t xml:space="preserve"> </w:t>
      </w:r>
      <w:r w:rsidRPr="00FB7FA7">
        <w:rPr>
          <w:rStyle w:val="Emphasis"/>
        </w:rPr>
        <w:t>U</w:t>
      </w:r>
      <w:r w:rsidRPr="0084182A">
        <w:rPr>
          <w:sz w:val="16"/>
        </w:rPr>
        <w:t xml:space="preserve">nited </w:t>
      </w:r>
      <w:r w:rsidRPr="00FB7FA7">
        <w:rPr>
          <w:rStyle w:val="Emphasis"/>
        </w:rPr>
        <w:t>S</w:t>
      </w:r>
      <w:r w:rsidRPr="0084182A">
        <w:rPr>
          <w:sz w:val="16"/>
        </w:rPr>
        <w:t xml:space="preserve">tates </w:t>
      </w:r>
      <w:r w:rsidRPr="00FB7FA7">
        <w:rPr>
          <w:rStyle w:val="StyleBoldUnderline"/>
        </w:rPr>
        <w:t>sought to advance more than</w:t>
      </w:r>
      <w:r w:rsidRPr="0084182A">
        <w:rPr>
          <w:sz w:val="16"/>
        </w:rPr>
        <w:t xml:space="preserve"> what it viewed as simply </w:t>
      </w:r>
      <w:r w:rsidRPr="00FB7FA7">
        <w:rPr>
          <w:rStyle w:val="StyleBoldUnderline"/>
        </w:rPr>
        <w:t>its own interest</w:t>
      </w:r>
      <w:r w:rsidRPr="0084182A">
        <w:rPr>
          <w:sz w:val="16"/>
        </w:rPr>
        <w:t xml:space="preserve">. </w:t>
      </w:r>
      <w:r w:rsidRPr="008F7714">
        <w:rPr>
          <w:rStyle w:val="StyleBoldUnderline"/>
          <w:highlight w:val="cyan"/>
        </w:rPr>
        <w:t xml:space="preserve">The </w:t>
      </w:r>
      <w:r w:rsidRPr="008F7714">
        <w:rPr>
          <w:rStyle w:val="Emphasis"/>
          <w:highlight w:val="cyan"/>
        </w:rPr>
        <w:t>U</w:t>
      </w:r>
      <w:r w:rsidRPr="0084182A">
        <w:rPr>
          <w:sz w:val="16"/>
        </w:rPr>
        <w:t xml:space="preserve">nited </w:t>
      </w:r>
      <w:r w:rsidRPr="008F7714">
        <w:rPr>
          <w:rStyle w:val="Emphasis"/>
          <w:highlight w:val="cyan"/>
        </w:rPr>
        <w:t>S</w:t>
      </w:r>
      <w:r w:rsidRPr="0084182A">
        <w:rPr>
          <w:sz w:val="16"/>
        </w:rPr>
        <w:t xml:space="preserve">tates stands behind multiple collaborative enterprises and should be credited for that. Nevertheless, </w:t>
      </w:r>
      <w:r w:rsidRPr="00FB7FA7">
        <w:rPr>
          <w:rStyle w:val="StyleBoldUnderline"/>
        </w:rPr>
        <w:t>sometimes</w:t>
      </w:r>
      <w:r w:rsidRPr="0084182A">
        <w:rPr>
          <w:sz w:val="16"/>
        </w:rPr>
        <w:t xml:space="preserve"> it has </w:t>
      </w:r>
      <w:r w:rsidRPr="008F7714">
        <w:rPr>
          <w:rStyle w:val="StyleBoldUnderline"/>
          <w:highlight w:val="cyan"/>
        </w:rPr>
        <w:t>overreached</w:t>
      </w:r>
      <w:r w:rsidRPr="00FB7FA7">
        <w:rPr>
          <w:rStyle w:val="StyleBoldUnderline"/>
        </w:rPr>
        <w:t>, sought to</w:t>
      </w:r>
      <w:r w:rsidRPr="0084182A">
        <w:rPr>
          <w:sz w:val="16"/>
        </w:rPr>
        <w:t xml:space="preserve"> </w:t>
      </w:r>
      <w:r w:rsidRPr="00FB7FA7">
        <w:rPr>
          <w:rStyle w:val="StyleBoldUnderline"/>
        </w:rPr>
        <w:t xml:space="preserve">gain special rights other states do not </w:t>
      </w:r>
      <w:r w:rsidRPr="005C59AE">
        <w:rPr>
          <w:rStyle w:val="StyleBoldUnderline"/>
        </w:rPr>
        <w:t>have, or presented strategies</w:t>
      </w:r>
      <w:r w:rsidRPr="005C59AE">
        <w:rPr>
          <w:sz w:val="16"/>
        </w:rPr>
        <w:t xml:space="preserve"> that were </w:t>
      </w:r>
      <w:r w:rsidRPr="005C59AE">
        <w:rPr>
          <w:rStyle w:val="StyleBoldUnderline"/>
        </w:rPr>
        <w:t>not compatible with</w:t>
      </w:r>
      <w:r w:rsidRPr="005C59AE">
        <w:rPr>
          <w:sz w:val="16"/>
        </w:rPr>
        <w:t xml:space="preserve"> </w:t>
      </w:r>
      <w:r w:rsidRPr="005C59AE">
        <w:rPr>
          <w:rStyle w:val="StyleBoldUnderline"/>
        </w:rPr>
        <w:t>the</w:t>
      </w:r>
      <w:r w:rsidRPr="005C59AE">
        <w:rPr>
          <w:sz w:val="16"/>
        </w:rPr>
        <w:t xml:space="preserve"> general design of the </w:t>
      </w:r>
      <w:r w:rsidRPr="005C59AE">
        <w:rPr>
          <w:rStyle w:val="StyleBoldUnderline"/>
        </w:rPr>
        <w:t>war on terrorism</w:t>
      </w:r>
      <w:r w:rsidRPr="005C59AE">
        <w:rPr>
          <w:sz w:val="16"/>
        </w:rPr>
        <w:t>,</w:t>
      </w:r>
      <w:r w:rsidRPr="0084182A">
        <w:rPr>
          <w:sz w:val="16"/>
        </w:rPr>
        <w:t xml:space="preserve"> to which most states subscribed. When it went too far, </w:t>
      </w:r>
      <w:r w:rsidRPr="008F7714">
        <w:rPr>
          <w:rStyle w:val="StyleBoldUnderline"/>
          <w:highlight w:val="cyan"/>
        </w:rPr>
        <w:t xml:space="preserve">the </w:t>
      </w:r>
      <w:r w:rsidRPr="008F7714">
        <w:rPr>
          <w:rStyle w:val="Emphasis"/>
          <w:highlight w:val="cyan"/>
        </w:rPr>
        <w:t>U</w:t>
      </w:r>
      <w:r w:rsidRPr="0084182A">
        <w:rPr>
          <w:sz w:val="16"/>
        </w:rPr>
        <w:t xml:space="preserve">nited </w:t>
      </w:r>
      <w:r w:rsidRPr="008F7714">
        <w:rPr>
          <w:rStyle w:val="Emphasis"/>
          <w:highlight w:val="cyan"/>
        </w:rPr>
        <w:t>S</w:t>
      </w:r>
      <w:r w:rsidRPr="0084182A">
        <w:rPr>
          <w:sz w:val="16"/>
        </w:rPr>
        <w:t xml:space="preserve">tates </w:t>
      </w:r>
      <w:r w:rsidRPr="008F7714">
        <w:rPr>
          <w:rStyle w:val="StyleBoldUnderline"/>
          <w:highlight w:val="cyan"/>
        </w:rPr>
        <w:t>found</w:t>
      </w:r>
      <w:r w:rsidRPr="0084182A">
        <w:rPr>
          <w:sz w:val="16"/>
        </w:rPr>
        <w:t xml:space="preserve"> that, </w:t>
      </w:r>
      <w:r w:rsidRPr="000705FF">
        <w:rPr>
          <w:rStyle w:val="StyleBoldUnderline"/>
        </w:rPr>
        <w:t xml:space="preserve">while </w:t>
      </w:r>
      <w:r w:rsidRPr="008F7714">
        <w:rPr>
          <w:rStyle w:val="StyleBoldUnderline"/>
          <w:highlight w:val="cyan"/>
        </w:rPr>
        <w:t>secondary powers</w:t>
      </w:r>
      <w:r w:rsidRPr="000705FF">
        <w:rPr>
          <w:rStyle w:val="StyleBoldUnderline"/>
        </w:rPr>
        <w:t xml:space="preserve"> could not stop it</w:t>
      </w:r>
      <w:r w:rsidRPr="0084182A">
        <w:rPr>
          <w:sz w:val="16"/>
        </w:rPr>
        <w:t xml:space="preserve"> from taking action, </w:t>
      </w:r>
      <w:r w:rsidRPr="000705FF">
        <w:rPr>
          <w:rStyle w:val="StyleBoldUnderline"/>
        </w:rPr>
        <w:t xml:space="preserve">they </w:t>
      </w:r>
      <w:r w:rsidRPr="008F7714">
        <w:rPr>
          <w:rStyle w:val="StyleBoldUnderline"/>
          <w:highlight w:val="cyan"/>
        </w:rPr>
        <w:t>could deny</w:t>
      </w:r>
      <w:r w:rsidRPr="000705FF">
        <w:rPr>
          <w:rStyle w:val="StyleBoldUnderline"/>
        </w:rPr>
        <w:t xml:space="preserve"> it </w:t>
      </w:r>
      <w:r w:rsidRPr="008F7714">
        <w:rPr>
          <w:rStyle w:val="StyleBoldUnderline"/>
          <w:highlight w:val="cyan"/>
        </w:rPr>
        <w:t>legitimacy and make</w:t>
      </w:r>
      <w:r w:rsidRPr="0084182A">
        <w:rPr>
          <w:sz w:val="16"/>
        </w:rPr>
        <w:t xml:space="preserve"> the achievement of its </w:t>
      </w:r>
      <w:r w:rsidRPr="008F7714">
        <w:rPr>
          <w:rStyle w:val="StyleBoldUnderline"/>
          <w:highlight w:val="cyan"/>
        </w:rPr>
        <w:t>objectives unattainable</w:t>
      </w:r>
      <w:r w:rsidRPr="008F7714">
        <w:rPr>
          <w:sz w:val="16"/>
          <w:highlight w:val="cyan"/>
        </w:rPr>
        <w:t>.</w:t>
      </w:r>
      <w:r w:rsidRPr="0084182A">
        <w:rPr>
          <w:sz w:val="16"/>
        </w:rPr>
        <w:t xml:space="preserve"> </w:t>
      </w:r>
      <w:r w:rsidRPr="000705FF">
        <w:rPr>
          <w:rStyle w:val="StyleBoldUnderline"/>
        </w:rPr>
        <w:t>Thus</w:t>
      </w:r>
      <w:r w:rsidRPr="0084182A">
        <w:rPr>
          <w:sz w:val="16"/>
        </w:rPr>
        <w:t>, despite the common narrative</w:t>
      </w:r>
      <w:r w:rsidRPr="00247E23">
        <w:rPr>
          <w:rStyle w:val="Emphasis"/>
          <w:highlight w:val="cyan"/>
        </w:rPr>
        <w:t>, U</w:t>
      </w:r>
      <w:r w:rsidRPr="008F7714">
        <w:rPr>
          <w:rStyle w:val="Emphasis"/>
          <w:highlight w:val="cyan"/>
        </w:rPr>
        <w:t>.S. power was</w:t>
      </w:r>
      <w:r w:rsidRPr="000705FF">
        <w:rPr>
          <w:rStyle w:val="Emphasis"/>
        </w:rPr>
        <w:t xml:space="preserve"> successfully </w:t>
      </w:r>
      <w:r w:rsidRPr="008F7714">
        <w:rPr>
          <w:rStyle w:val="Emphasis"/>
          <w:highlight w:val="cyan"/>
        </w:rPr>
        <w:t>checked</w:t>
      </w:r>
      <w:r w:rsidRPr="0084182A">
        <w:rPr>
          <w:sz w:val="16"/>
        </w:rPr>
        <w:t xml:space="preserve">, </w:t>
      </w:r>
      <w:r w:rsidRPr="000705FF">
        <w:rPr>
          <w:rStyle w:val="StyleBoldUnderline"/>
        </w:rPr>
        <w:t>and the</w:t>
      </w:r>
      <w:r w:rsidRPr="0084182A">
        <w:rPr>
          <w:sz w:val="16"/>
        </w:rPr>
        <w:t xml:space="preserve"> </w:t>
      </w:r>
      <w:r w:rsidRPr="000705FF">
        <w:rPr>
          <w:rStyle w:val="Emphasis"/>
        </w:rPr>
        <w:t>U</w:t>
      </w:r>
      <w:r w:rsidRPr="0084182A">
        <w:rPr>
          <w:sz w:val="16"/>
        </w:rPr>
        <w:t xml:space="preserve">nited </w:t>
      </w:r>
      <w:r w:rsidRPr="000705FF">
        <w:rPr>
          <w:rStyle w:val="Emphasis"/>
        </w:rPr>
        <w:t>S</w:t>
      </w:r>
      <w:r w:rsidRPr="0084182A">
        <w:rPr>
          <w:sz w:val="16"/>
        </w:rPr>
        <w:t xml:space="preserve">tates </w:t>
      </w:r>
      <w:r w:rsidRPr="000705FF">
        <w:rPr>
          <w:rStyle w:val="StyleBoldUnderline"/>
        </w:rPr>
        <w:t>found the limitations of its power</w:t>
      </w:r>
      <w:r w:rsidRPr="0084182A">
        <w:rPr>
          <w:sz w:val="16"/>
        </w:rPr>
        <w:t xml:space="preserve">, even under the Bush administration. Defining Hegemony Let me begin with my conception of hegemony. </w:t>
      </w:r>
      <w:r w:rsidRPr="008F7714">
        <w:rPr>
          <w:rStyle w:val="StyleBoldUnderline"/>
          <w:highlight w:val="cyan"/>
        </w:rPr>
        <w:t>While</w:t>
      </w:r>
      <w:r w:rsidRPr="0084182A">
        <w:rPr>
          <w:sz w:val="16"/>
        </w:rPr>
        <w:t xml:space="preserve"> the definition of </w:t>
      </w:r>
      <w:r w:rsidRPr="008F7714">
        <w:rPr>
          <w:rStyle w:val="StyleBoldUnderline"/>
          <w:highlight w:val="cyan"/>
        </w:rPr>
        <w:t>hegemony is</w:t>
      </w:r>
      <w:r w:rsidRPr="000705FF">
        <w:rPr>
          <w:rStyle w:val="StyleBoldUnderline"/>
        </w:rPr>
        <w:t xml:space="preserve"> based on</w:t>
      </w:r>
      <w:r w:rsidRPr="0084182A">
        <w:rPr>
          <w:sz w:val="16"/>
        </w:rPr>
        <w:t xml:space="preserve"> its </w:t>
      </w:r>
      <w:r w:rsidRPr="008F7714">
        <w:rPr>
          <w:rStyle w:val="StyleBoldUnderline"/>
          <w:highlight w:val="cyan"/>
        </w:rPr>
        <w:t>material</w:t>
      </w:r>
      <w:r w:rsidRPr="000705FF">
        <w:rPr>
          <w:rStyle w:val="StyleBoldUnderline"/>
        </w:rPr>
        <w:t xml:space="preserve"> aspects</w:t>
      </w:r>
      <w:r w:rsidRPr="0084182A">
        <w:rPr>
          <w:sz w:val="16"/>
        </w:rPr>
        <w:t>—the preponderance of power—</w:t>
      </w:r>
      <w:r w:rsidRPr="000705FF">
        <w:rPr>
          <w:rStyle w:val="StyleBoldUnderline"/>
        </w:rPr>
        <w:t xml:space="preserve">hegemony should be understood also a part of a social web comprised of states. </w:t>
      </w:r>
      <w:r w:rsidRPr="008F7714">
        <w:rPr>
          <w:rStyle w:val="StyleBoldUnderline"/>
          <w:highlight w:val="cyan"/>
        </w:rPr>
        <w:t>A hegemon relates</w:t>
      </w:r>
      <w:r w:rsidRPr="0084182A">
        <w:rPr>
          <w:sz w:val="16"/>
        </w:rPr>
        <w:t xml:space="preserve"> to the other states in the system </w:t>
      </w:r>
      <w:r w:rsidRPr="000705FF">
        <w:rPr>
          <w:rStyle w:val="StyleBoldUnderline"/>
        </w:rPr>
        <w:t>not merely</w:t>
      </w:r>
      <w:r w:rsidRPr="0084182A">
        <w:rPr>
          <w:sz w:val="16"/>
        </w:rPr>
        <w:t xml:space="preserve"> </w:t>
      </w:r>
      <w:r w:rsidRPr="008F7714">
        <w:rPr>
          <w:rStyle w:val="StyleBoldUnderline"/>
          <w:highlight w:val="cyan"/>
        </w:rPr>
        <w:t>through</w:t>
      </w:r>
      <w:r w:rsidRPr="0084182A">
        <w:rPr>
          <w:sz w:val="16"/>
        </w:rPr>
        <w:t xml:space="preserve"> the prism of </w:t>
      </w:r>
      <w:r w:rsidRPr="000705FF">
        <w:rPr>
          <w:rStyle w:val="StyleBoldUnderline"/>
        </w:rPr>
        <w:t>power balances, but</w:t>
      </w:r>
      <w:r w:rsidRPr="0084182A">
        <w:rPr>
          <w:sz w:val="16"/>
        </w:rPr>
        <w:t xml:space="preserve"> through </w:t>
      </w:r>
      <w:r w:rsidRPr="008F7714">
        <w:rPr>
          <w:rStyle w:val="StyleBoldUnderline"/>
          <w:highlight w:val="cyan"/>
        </w:rPr>
        <w:t>shared norms</w:t>
      </w:r>
      <w:r w:rsidRPr="000705FF">
        <w:rPr>
          <w:rStyle w:val="StyleBoldUnderline"/>
        </w:rPr>
        <w:t xml:space="preserve"> and</w:t>
      </w:r>
      <w:r w:rsidRPr="0084182A">
        <w:rPr>
          <w:sz w:val="16"/>
        </w:rPr>
        <w:t xml:space="preserve"> a </w:t>
      </w:r>
      <w:r w:rsidRPr="005C59AE">
        <w:rPr>
          <w:sz w:val="16"/>
        </w:rPr>
        <w:t xml:space="preserve">system of </w:t>
      </w:r>
      <w:r w:rsidRPr="005C59AE">
        <w:rPr>
          <w:rStyle w:val="StyleBoldUnderline"/>
        </w:rPr>
        <w:t>rules</w:t>
      </w:r>
      <w:r w:rsidRPr="005C59AE">
        <w:rPr>
          <w:sz w:val="16"/>
        </w:rPr>
        <w:t xml:space="preserve"> providing an umbrella for interstate relations. Although interstate conflict is ubiquitous in international society and the pursuit of particularistic interests is common, the</w:t>
      </w:r>
      <w:r w:rsidRPr="005C59AE">
        <w:rPr>
          <w:rStyle w:val="StyleBoldUnderline"/>
        </w:rPr>
        <w:t xml:space="preserve"> international society provides a normative framework that </w:t>
      </w:r>
      <w:r w:rsidRPr="005C59AE">
        <w:rPr>
          <w:rStyle w:val="Emphasis"/>
        </w:rPr>
        <w:t>restricts and moderates the hegemon's</w:t>
      </w:r>
      <w:r w:rsidRPr="000705FF">
        <w:rPr>
          <w:rStyle w:val="Emphasis"/>
        </w:rPr>
        <w:t xml:space="preserve"> actions</w:t>
      </w:r>
      <w:r w:rsidRPr="0084182A">
        <w:rPr>
          <w:sz w:val="16"/>
        </w:rPr>
        <w:t xml:space="preserve">. </w:t>
      </w:r>
      <w:r w:rsidRPr="008F7714">
        <w:rPr>
          <w:rStyle w:val="StyleBoldUnderline"/>
          <w:highlight w:val="cyan"/>
        </w:rPr>
        <w:t>This</w:t>
      </w:r>
      <w:r w:rsidRPr="0084182A">
        <w:rPr>
          <w:sz w:val="16"/>
        </w:rPr>
        <w:t xml:space="preserve"> normative </w:t>
      </w:r>
      <w:r w:rsidRPr="000705FF">
        <w:rPr>
          <w:rStyle w:val="StyleBoldUnderline"/>
        </w:rPr>
        <w:t xml:space="preserve">framework </w:t>
      </w:r>
      <w:r w:rsidRPr="008F7714">
        <w:rPr>
          <w:rStyle w:val="StyleBoldUnderline"/>
          <w:highlight w:val="cyan"/>
        </w:rPr>
        <w:t>accounts for the</w:t>
      </w:r>
      <w:r w:rsidRPr="000705FF">
        <w:rPr>
          <w:rStyle w:val="StyleBoldUnderline"/>
        </w:rPr>
        <w:t xml:space="preserve"> </w:t>
      </w:r>
      <w:r w:rsidRPr="008F7714">
        <w:rPr>
          <w:rStyle w:val="StyleBoldUnderline"/>
          <w:highlight w:val="cyan"/>
        </w:rPr>
        <w:t>hegemon's inclination toward</w:t>
      </w:r>
      <w:r w:rsidRPr="000705FF">
        <w:rPr>
          <w:rStyle w:val="StyleBoldUnderline"/>
        </w:rPr>
        <w:t xml:space="preserve"> orderly and </w:t>
      </w:r>
      <w:r w:rsidRPr="008F7714">
        <w:rPr>
          <w:rStyle w:val="StyleBoldUnderline"/>
          <w:highlight w:val="cyan"/>
        </w:rPr>
        <w:t>peaceful</w:t>
      </w:r>
      <w:r w:rsidRPr="000705FF">
        <w:rPr>
          <w:rStyle w:val="StyleBoldUnderline"/>
        </w:rPr>
        <w:t xml:space="preserve"> interstate </w:t>
      </w:r>
      <w:r w:rsidRPr="008F7714">
        <w:rPr>
          <w:rStyle w:val="StyleBoldUnderline"/>
          <w:highlight w:val="cyan"/>
        </w:rPr>
        <w:t xml:space="preserve">relations </w:t>
      </w:r>
      <w:r w:rsidRPr="008F7714">
        <w:rPr>
          <w:rStyle w:val="StyleBoldUnderline"/>
        </w:rPr>
        <w:t>and minimizes</w:t>
      </w:r>
      <w:r w:rsidRPr="000705FF">
        <w:rPr>
          <w:rStyle w:val="StyleBoldUnderline"/>
        </w:rPr>
        <w:t xml:space="preserve"> its </w:t>
      </w:r>
      <w:r w:rsidRPr="008F7714">
        <w:rPr>
          <w:rStyle w:val="StyleBoldUnderline"/>
        </w:rPr>
        <w:t>reliance</w:t>
      </w:r>
      <w:r w:rsidRPr="000705FF">
        <w:rPr>
          <w:rStyle w:val="StyleBoldUnderline"/>
        </w:rPr>
        <w:t xml:space="preserve"> on power.</w:t>
      </w:r>
      <w:r>
        <w:rPr>
          <w:rStyle w:val="StyleBoldUnderline"/>
        </w:rPr>
        <w:t xml:space="preserve"> </w:t>
      </w:r>
      <w:r w:rsidRPr="008F7714">
        <w:rPr>
          <w:rStyle w:val="StyleBoldUnderline"/>
          <w:highlight w:val="cyan"/>
        </w:rPr>
        <w:t>A hegemon’s role</w:t>
      </w:r>
      <w:r w:rsidRPr="0084182A">
        <w:rPr>
          <w:sz w:val="16"/>
        </w:rPr>
        <w:t xml:space="preserve"> in the international community </w:t>
      </w:r>
      <w:r w:rsidRPr="008F7714">
        <w:rPr>
          <w:rStyle w:val="Emphasis"/>
          <w:highlight w:val="cyan"/>
        </w:rPr>
        <w:t>relies on legitimacy</w:t>
      </w:r>
      <w:r w:rsidRPr="0084182A">
        <w:rPr>
          <w:sz w:val="16"/>
        </w:rPr>
        <w:t xml:space="preserve">. Legitimacy is </w:t>
      </w:r>
      <w:r w:rsidRPr="00247E23">
        <w:rPr>
          <w:rStyle w:val="StyleBoldUnderline"/>
          <w:highlight w:val="cyan"/>
        </w:rPr>
        <w:t>associated with</w:t>
      </w:r>
      <w:r w:rsidRPr="0084182A">
        <w:rPr>
          <w:sz w:val="16"/>
        </w:rPr>
        <w:t xml:space="preserve"> </w:t>
      </w:r>
      <w:r w:rsidRPr="00247E23">
        <w:rPr>
          <w:rStyle w:val="StyleBoldUnderline"/>
          <w:highlight w:val="cyan"/>
        </w:rPr>
        <w:t>external recognition of the</w:t>
      </w:r>
      <w:r w:rsidRPr="000705FF">
        <w:rPr>
          <w:rStyle w:val="StyleBoldUnderline"/>
        </w:rPr>
        <w:t xml:space="preserve"> hegemon’s </w:t>
      </w:r>
      <w:r w:rsidRPr="00247E23">
        <w:rPr>
          <w:rStyle w:val="StyleBoldUnderline"/>
          <w:highlight w:val="cyan"/>
        </w:rPr>
        <w:t xml:space="preserve">right of </w:t>
      </w:r>
      <w:proofErr w:type="spellStart"/>
      <w:r w:rsidRPr="00247E23">
        <w:rPr>
          <w:rStyle w:val="StyleBoldUnderline"/>
          <w:highlight w:val="cyan"/>
        </w:rPr>
        <w:t>primacy</w:t>
      </w:r>
      <w:proofErr w:type="spellEnd"/>
      <w:r w:rsidRPr="0084182A">
        <w:rPr>
          <w:sz w:val="16"/>
        </w:rPr>
        <w:t xml:space="preserve">, not just the fact of this primacy. </w:t>
      </w:r>
      <w:r w:rsidRPr="000705FF">
        <w:rPr>
          <w:rStyle w:val="StyleBoldUnderline"/>
        </w:rPr>
        <w:t>States</w:t>
      </w:r>
      <w:r w:rsidRPr="0084182A">
        <w:rPr>
          <w:sz w:val="16"/>
        </w:rPr>
        <w:t xml:space="preserve"> recognize the hegemon’s power, but they deve</w:t>
      </w:r>
      <w:r w:rsidRPr="000705FF">
        <w:rPr>
          <w:rStyle w:val="StyleBoldUnderline"/>
        </w:rPr>
        <w:t xml:space="preserve">lop expectations that go beyond the idea that the hegemon will act as it </w:t>
      </w:r>
      <w:r w:rsidRPr="005C59AE">
        <w:rPr>
          <w:rStyle w:val="StyleBoldUnderline"/>
        </w:rPr>
        <w:t>wishes</w:t>
      </w:r>
      <w:r w:rsidRPr="005C59AE">
        <w:rPr>
          <w:sz w:val="16"/>
        </w:rPr>
        <w:t xml:space="preserve"> because it has the capabilities to do so. Instead, </w:t>
      </w:r>
      <w:r w:rsidRPr="005C59AE">
        <w:rPr>
          <w:rStyle w:val="StyleBoldUnderline"/>
        </w:rPr>
        <w:t>the primacy of the hegemon is manifested in the belief that</w:t>
      </w:r>
      <w:r w:rsidRPr="005C59AE">
        <w:rPr>
          <w:sz w:val="16"/>
        </w:rPr>
        <w:t>, while it has special rights that other members of the international society lack</w:t>
      </w:r>
      <w:r w:rsidRPr="005C59AE">
        <w:rPr>
          <w:rStyle w:val="StyleBoldUnderline"/>
        </w:rPr>
        <w:t>,</w:t>
      </w:r>
      <w:r w:rsidRPr="005C59AE">
        <w:rPr>
          <w:sz w:val="16"/>
        </w:rPr>
        <w:t xml:space="preserve"> </w:t>
      </w:r>
      <w:r w:rsidRPr="005C59AE">
        <w:rPr>
          <w:rStyle w:val="StyleBoldUnderline"/>
        </w:rPr>
        <w:t>it</w:t>
      </w:r>
      <w:r w:rsidRPr="005C59AE">
        <w:rPr>
          <w:sz w:val="16"/>
        </w:rPr>
        <w:t xml:space="preserve"> also</w:t>
      </w:r>
      <w:r w:rsidRPr="0084182A">
        <w:rPr>
          <w:sz w:val="16"/>
        </w:rPr>
        <w:t xml:space="preserve"> </w:t>
      </w:r>
      <w:r w:rsidRPr="00247E23">
        <w:rPr>
          <w:rStyle w:val="StyleBoldUnderline"/>
          <w:highlight w:val="cyan"/>
        </w:rPr>
        <w:t>has a set of duties to</w:t>
      </w:r>
      <w:r w:rsidRPr="000705FF">
        <w:rPr>
          <w:rStyle w:val="StyleBoldUnderline"/>
        </w:rPr>
        <w:t xml:space="preserve"> the members of </w:t>
      </w:r>
      <w:r w:rsidRPr="00247E23">
        <w:rPr>
          <w:rStyle w:val="StyleBoldUnderline"/>
          <w:highlight w:val="cyan"/>
        </w:rPr>
        <w:t xml:space="preserve">the international society. As long as the hegemon realizes its commitment to the collective, </w:t>
      </w:r>
      <w:r w:rsidRPr="00247E23">
        <w:rPr>
          <w:rStyle w:val="Emphasis"/>
          <w:highlight w:val="cyan"/>
        </w:rPr>
        <w:t>its position will be d</w:t>
      </w:r>
      <w:r w:rsidRPr="000705FF">
        <w:rPr>
          <w:rStyle w:val="Emphasis"/>
        </w:rPr>
        <w:t xml:space="preserve">eemed </w:t>
      </w:r>
      <w:r w:rsidRPr="00247E23">
        <w:rPr>
          <w:rStyle w:val="Emphasis"/>
          <w:highlight w:val="cyan"/>
        </w:rPr>
        <w:t>legitimate</w:t>
      </w:r>
      <w:r w:rsidRPr="000705FF">
        <w:rPr>
          <w:rStyle w:val="Emphasis"/>
        </w:rPr>
        <w:t>.</w:t>
      </w:r>
      <w:r w:rsidRPr="0084182A">
        <w:rPr>
          <w:sz w:val="16"/>
        </w:rPr>
        <w:t xml:space="preserve"> </w:t>
      </w:r>
      <w:r w:rsidRPr="000705FF">
        <w:rPr>
          <w:rStyle w:val="StyleBoldUnderline"/>
        </w:rPr>
        <w:t xml:space="preserve">International cooperation is hard to achieve. </w:t>
      </w:r>
      <w:r w:rsidRPr="0084182A">
        <w:rPr>
          <w:sz w:val="16"/>
        </w:rPr>
        <w:t xml:space="preserve">And, in general, international relations </w:t>
      </w:r>
      <w:proofErr w:type="gramStart"/>
      <w:r w:rsidRPr="0084182A">
        <w:rPr>
          <w:sz w:val="16"/>
        </w:rPr>
        <w:t>is</w:t>
      </w:r>
      <w:proofErr w:type="gramEnd"/>
      <w:r w:rsidRPr="0084182A">
        <w:rPr>
          <w:sz w:val="16"/>
        </w:rPr>
        <w:t xml:space="preserve"> not a story of harmony. </w:t>
      </w:r>
      <w:r w:rsidRPr="000705FF">
        <w:rPr>
          <w:rStyle w:val="StyleBoldUnderline"/>
        </w:rPr>
        <w:t>A state’s first inclination is to think about its own interests</w:t>
      </w:r>
      <w:r w:rsidRPr="0084182A">
        <w:rPr>
          <w:sz w:val="16"/>
        </w:rPr>
        <w:t xml:space="preserve">, and states always prefer doing less over doing more. The inclination to pass the buck or to free ride on the efforts of others is always in the background. </w:t>
      </w:r>
      <w:r w:rsidRPr="0026339C">
        <w:rPr>
          <w:rStyle w:val="StyleBoldUnderline"/>
          <w:highlight w:val="cyan"/>
        </w:rPr>
        <w:t>If a hegemon is willing to lead in</w:t>
      </w:r>
      <w:r w:rsidRPr="000705FF">
        <w:rPr>
          <w:rStyle w:val="StyleBoldUnderline"/>
        </w:rPr>
        <w:t xml:space="preserve"> pursuit of </w:t>
      </w:r>
      <w:r w:rsidRPr="0026339C">
        <w:rPr>
          <w:rStyle w:val="StyleBoldUnderline"/>
          <w:highlight w:val="cyan"/>
        </w:rPr>
        <w:t>collective interests</w:t>
      </w:r>
      <w:r w:rsidRPr="000705FF">
        <w:rPr>
          <w:rStyle w:val="StyleBoldUnderline"/>
        </w:rPr>
        <w:t xml:space="preserve"> and to shoulder most of the burden, </w:t>
      </w:r>
      <w:r w:rsidRPr="0026339C">
        <w:rPr>
          <w:rStyle w:val="StyleBoldUnderline"/>
          <w:highlight w:val="cyan"/>
        </w:rPr>
        <w:t>it can improve</w:t>
      </w:r>
      <w:r w:rsidRPr="0084182A">
        <w:rPr>
          <w:sz w:val="16"/>
        </w:rPr>
        <w:t xml:space="preserve"> the </w:t>
      </w:r>
      <w:r w:rsidRPr="000705FF">
        <w:rPr>
          <w:rStyle w:val="StyleBoldUnderline"/>
        </w:rPr>
        <w:t xml:space="preserve">prospects of international </w:t>
      </w:r>
      <w:r w:rsidRPr="0026339C">
        <w:rPr>
          <w:rStyle w:val="StyleBoldUnderline"/>
          <w:highlight w:val="cyan"/>
        </w:rPr>
        <w:t>cooperation</w:t>
      </w:r>
      <w:r w:rsidRPr="000705FF">
        <w:rPr>
          <w:rStyle w:val="StyleBoldUnderline"/>
        </w:rPr>
        <w:t>. However</w:t>
      </w:r>
      <w:r w:rsidRPr="0084182A">
        <w:rPr>
          <w:sz w:val="16"/>
        </w:rPr>
        <w:t xml:space="preserve">, even when there is a hegemon willing to lead a collective action and when states accept that action is needed, </w:t>
      </w:r>
      <w:r w:rsidRPr="000705FF">
        <w:rPr>
          <w:rStyle w:val="StyleBoldUnderline"/>
        </w:rPr>
        <w:t>obstacles may still arise. These difficulties can be attributed to various factors, but especially prominent is the disagreement over the particular strategy</w:t>
      </w:r>
      <w:r w:rsidRPr="0084182A">
        <w:rPr>
          <w:sz w:val="16"/>
        </w:rPr>
        <w:t xml:space="preserve"> that </w:t>
      </w:r>
      <w:r w:rsidRPr="000705FF">
        <w:rPr>
          <w:rStyle w:val="StyleBoldUnderline"/>
        </w:rPr>
        <w:t xml:space="preserve">the hegemon promotes in pursuing the general interest. </w:t>
      </w:r>
      <w:r w:rsidRPr="0026339C">
        <w:rPr>
          <w:rStyle w:val="StyleBoldUnderline"/>
          <w:highlight w:val="cyan"/>
        </w:rPr>
        <w:t>When states think</w:t>
      </w:r>
      <w:r w:rsidRPr="000705FF">
        <w:rPr>
          <w:rStyle w:val="StyleBoldUnderline"/>
        </w:rPr>
        <w:t xml:space="preserve"> </w:t>
      </w:r>
      <w:r w:rsidRPr="0084182A">
        <w:rPr>
          <w:sz w:val="16"/>
        </w:rPr>
        <w:t xml:space="preserve">that </w:t>
      </w:r>
      <w:r w:rsidRPr="0026339C">
        <w:rPr>
          <w:rStyle w:val="StyleBoldUnderline"/>
          <w:highlight w:val="cyan"/>
        </w:rPr>
        <w:t>the strategy</w:t>
      </w:r>
      <w:r w:rsidRPr="0084182A">
        <w:rPr>
          <w:sz w:val="16"/>
        </w:rPr>
        <w:t xml:space="preserve"> and policies </w:t>
      </w:r>
      <w:r w:rsidRPr="000705FF">
        <w:rPr>
          <w:rStyle w:val="StyleBoldUnderline"/>
        </w:rPr>
        <w:t xml:space="preserve">offered </w:t>
      </w:r>
      <w:r w:rsidRPr="0026339C">
        <w:rPr>
          <w:rStyle w:val="StyleBoldUnderline"/>
          <w:highlight w:val="cyan"/>
        </w:rPr>
        <w:t>by the hegemon are not compatible</w:t>
      </w:r>
      <w:r w:rsidRPr="000705FF">
        <w:rPr>
          <w:rStyle w:val="StyleBoldUnderline"/>
        </w:rPr>
        <w:t xml:space="preserve"> </w:t>
      </w:r>
      <w:r w:rsidRPr="0026339C">
        <w:rPr>
          <w:rStyle w:val="StyleBoldUnderline"/>
          <w:highlight w:val="cyan"/>
        </w:rPr>
        <w:t>with</w:t>
      </w:r>
      <w:r w:rsidRPr="000705FF">
        <w:rPr>
          <w:rStyle w:val="StyleBoldUnderline"/>
        </w:rPr>
        <w:t xml:space="preserve"> the accepted rules of “rightful conduct” and break established </w:t>
      </w:r>
      <w:r w:rsidRPr="0026339C">
        <w:rPr>
          <w:rStyle w:val="StyleBoldUnderline"/>
          <w:highlight w:val="cyan"/>
        </w:rPr>
        <w:t xml:space="preserve">norms, </w:t>
      </w:r>
      <w:r w:rsidRPr="0026339C">
        <w:rPr>
          <w:rStyle w:val="Emphasis"/>
          <w:highlight w:val="cyan"/>
        </w:rPr>
        <w:t>many will</w:t>
      </w:r>
      <w:r w:rsidRPr="000705FF">
        <w:rPr>
          <w:rStyle w:val="Emphasis"/>
        </w:rPr>
        <w:t xml:space="preserve"> disapprove and </w:t>
      </w:r>
      <w:r w:rsidRPr="0026339C">
        <w:rPr>
          <w:rStyle w:val="Emphasis"/>
          <w:highlight w:val="cyan"/>
        </w:rPr>
        <w:t>resist</w:t>
      </w:r>
      <w:r w:rsidRPr="000705FF">
        <w:rPr>
          <w:rStyle w:val="Emphasis"/>
        </w:rPr>
        <w:t>.</w:t>
      </w:r>
      <w:r>
        <w:rPr>
          <w:rStyle w:val="Emphasis"/>
        </w:rPr>
        <w:t xml:space="preserve"> </w:t>
      </w:r>
      <w:r w:rsidRPr="0084182A">
        <w:rPr>
          <w:sz w:val="16"/>
        </w:rPr>
        <w:t xml:space="preserve">Indeed, </w:t>
      </w:r>
      <w:r w:rsidRPr="000705FF">
        <w:rPr>
          <w:rStyle w:val="StyleBoldUnderline"/>
        </w:rPr>
        <w:t>while acceptance of a hegemon’s leadership in international society may result in broad willingness to cooperate with the hegemon in pursuit of shared interests it does not guarantee immediate and unconditional compliance with all the policies the hegemon articulates</w:t>
      </w:r>
      <w:r w:rsidRPr="0084182A">
        <w:rPr>
          <w:sz w:val="16"/>
        </w:rPr>
        <w:t xml:space="preserve">. While its legitimacy does transfer to its actions and grants some leeway, that </w:t>
      </w:r>
      <w:r w:rsidRPr="0084182A">
        <w:rPr>
          <w:rStyle w:val="StyleBoldUnderline"/>
        </w:rPr>
        <w:t>legitimacy does not justify every policy the hegemon pursues</w:t>
      </w:r>
      <w:r w:rsidRPr="0084182A">
        <w:rPr>
          <w:sz w:val="16"/>
        </w:rPr>
        <w:t xml:space="preserve">—particularly those policies that are not seen as naturally deriving from the existing order. As a result, </w:t>
      </w:r>
      <w:r w:rsidRPr="0026339C">
        <w:rPr>
          <w:rStyle w:val="Emphasis"/>
          <w:highlight w:val="cyan"/>
        </w:rPr>
        <w:t>specific policies must be legitimated before cooperation takes place</w:t>
      </w:r>
      <w:r w:rsidRPr="0026339C">
        <w:rPr>
          <w:sz w:val="16"/>
          <w:highlight w:val="cyan"/>
        </w:rPr>
        <w:t xml:space="preserve">. </w:t>
      </w:r>
      <w:r w:rsidRPr="0026339C">
        <w:rPr>
          <w:rStyle w:val="StyleBoldUnderline"/>
          <w:highlight w:val="cyan"/>
        </w:rPr>
        <w:t>This</w:t>
      </w:r>
      <w:r w:rsidRPr="0084182A">
        <w:rPr>
          <w:rStyle w:val="StyleBoldUnderline"/>
        </w:rPr>
        <w:t xml:space="preserve"> process </w:t>
      </w:r>
      <w:r w:rsidRPr="0026339C">
        <w:rPr>
          <w:rStyle w:val="Emphasis"/>
          <w:highlight w:val="cyan"/>
        </w:rPr>
        <w:t>constrains the hegemon’s actions</w:t>
      </w:r>
      <w:r w:rsidRPr="0026339C">
        <w:rPr>
          <w:rStyle w:val="StyleBoldUnderline"/>
          <w:highlight w:val="cyan"/>
        </w:rPr>
        <w:t xml:space="preserve"> and </w:t>
      </w:r>
      <w:r w:rsidRPr="0026339C">
        <w:rPr>
          <w:rStyle w:val="Emphasis"/>
          <w:highlight w:val="cyan"/>
        </w:rPr>
        <w:t>prevents</w:t>
      </w:r>
      <w:r w:rsidRPr="0084182A">
        <w:rPr>
          <w:rStyle w:val="Emphasis"/>
        </w:rPr>
        <w:t xml:space="preserve"> the </w:t>
      </w:r>
      <w:r w:rsidRPr="0026339C">
        <w:rPr>
          <w:rStyle w:val="Emphasis"/>
          <w:highlight w:val="cyan"/>
        </w:rPr>
        <w:t>uninhibited</w:t>
      </w:r>
      <w:r w:rsidRPr="0084182A">
        <w:rPr>
          <w:rStyle w:val="Emphasis"/>
        </w:rPr>
        <w:t xml:space="preserve"> exercise of </w:t>
      </w:r>
      <w:r w:rsidRPr="0026339C">
        <w:rPr>
          <w:rStyle w:val="Emphasis"/>
          <w:highlight w:val="cyan"/>
        </w:rPr>
        <w:t>power</w:t>
      </w:r>
      <w:r w:rsidRPr="0084182A">
        <w:rPr>
          <w:sz w:val="16"/>
        </w:rPr>
        <w:t>.</w:t>
      </w:r>
    </w:p>
    <w:p w14:paraId="07C710A8" w14:textId="77777777" w:rsidR="002D3204" w:rsidRDefault="002D3204" w:rsidP="002D3204">
      <w:pPr>
        <w:pStyle w:val="Heading3"/>
      </w:pPr>
      <w:r>
        <w:t>Flex DA</w:t>
      </w:r>
    </w:p>
    <w:p w14:paraId="7AD6AFAE" w14:textId="77777777" w:rsidR="002D3204" w:rsidRDefault="002D3204" w:rsidP="002D3204">
      <w:pPr>
        <w:pStyle w:val="Heading4"/>
      </w:pPr>
      <w:r>
        <w:t xml:space="preserve">Turn – deference to the executive encourages </w:t>
      </w:r>
      <w:proofErr w:type="spellStart"/>
      <w:r>
        <w:t>whisteblowers</w:t>
      </w:r>
      <w:proofErr w:type="spellEnd"/>
      <w:r>
        <w:t xml:space="preserve">, the media, and other countries to backlash – causes </w:t>
      </w:r>
      <w:r>
        <w:rPr>
          <w:u w:val="single"/>
        </w:rPr>
        <w:t>volatile restrictions of policy</w:t>
      </w:r>
      <w:r>
        <w:t xml:space="preserve"> and </w:t>
      </w:r>
      <w:r>
        <w:rPr>
          <w:u w:val="single"/>
        </w:rPr>
        <w:t xml:space="preserve">worse </w:t>
      </w:r>
      <w:proofErr w:type="gramStart"/>
      <w:r>
        <w:rPr>
          <w:u w:val="single"/>
        </w:rPr>
        <w:t>intel</w:t>
      </w:r>
      <w:proofErr w:type="gramEnd"/>
      <w:r>
        <w:rPr>
          <w:u w:val="single"/>
        </w:rPr>
        <w:t xml:space="preserve"> leaks</w:t>
      </w:r>
    </w:p>
    <w:p w14:paraId="191E9E53" w14:textId="77777777" w:rsidR="002D3204" w:rsidRPr="00554105" w:rsidRDefault="002D3204" w:rsidP="002D3204">
      <w:pPr>
        <w:rPr>
          <w:sz w:val="16"/>
          <w:szCs w:val="24"/>
        </w:rPr>
      </w:pPr>
      <w:proofErr w:type="spellStart"/>
      <w:r w:rsidRPr="00F07303">
        <w:rPr>
          <w:rStyle w:val="StyleStyleBold12pt"/>
          <w:sz w:val="24"/>
          <w:szCs w:val="24"/>
        </w:rPr>
        <w:t>Marguilies</w:t>
      </w:r>
      <w:proofErr w:type="spellEnd"/>
      <w:r w:rsidRPr="00F07303">
        <w:rPr>
          <w:rStyle w:val="StyleStyleBold12pt"/>
          <w:sz w:val="24"/>
          <w:szCs w:val="24"/>
        </w:rPr>
        <w:t xml:space="preserve"> ‘10</w:t>
      </w:r>
      <w:r>
        <w:rPr>
          <w:rStyle w:val="StyleStyleBold12pt"/>
          <w:sz w:val="24"/>
          <w:szCs w:val="24"/>
        </w:rPr>
        <w:t xml:space="preserve"> </w:t>
      </w:r>
      <w:r w:rsidRPr="00554105">
        <w:rPr>
          <w:sz w:val="16"/>
          <w:szCs w:val="24"/>
        </w:rPr>
        <w:t xml:space="preserve">Peter, Professor of Law, Roger Williams University, “Judging Myopia in Hindsight: </w:t>
      </w:r>
      <w:proofErr w:type="spellStart"/>
      <w:r w:rsidRPr="00554105">
        <w:rPr>
          <w:sz w:val="16"/>
          <w:szCs w:val="24"/>
        </w:rPr>
        <w:t>Bivens</w:t>
      </w:r>
      <w:proofErr w:type="spellEnd"/>
      <w:r w:rsidRPr="00554105">
        <w:rPr>
          <w:sz w:val="16"/>
          <w:szCs w:val="24"/>
        </w:rPr>
        <w:t xml:space="preserve"> Actions, National Security Decisions, and the Rule of Law” IOWA LAW REVIEW Vol. 96:195</w:t>
      </w:r>
    </w:p>
    <w:p w14:paraId="46AC9039" w14:textId="77777777" w:rsidR="002D3204" w:rsidRPr="00ED72FE" w:rsidRDefault="002D3204" w:rsidP="002D3204">
      <w:pPr>
        <w:rPr>
          <w:rStyle w:val="StyleBoldUnderline"/>
        </w:rPr>
      </w:pPr>
      <w:r w:rsidRPr="00442939">
        <w:rPr>
          <w:rStyle w:val="StyleBoldUnderline"/>
          <w:highlight w:val="cyan"/>
        </w:rPr>
        <w:t>The</w:t>
      </w:r>
      <w:r w:rsidRPr="00ED72FE">
        <w:rPr>
          <w:rStyle w:val="StyleBoldUnderline"/>
        </w:rPr>
        <w:t xml:space="preserve"> categorical-</w:t>
      </w:r>
      <w:r w:rsidRPr="00442939">
        <w:rPr>
          <w:rStyle w:val="StyleBoldUnderline"/>
          <w:highlight w:val="cyan"/>
        </w:rPr>
        <w:t>deference approach</w:t>
      </w:r>
      <w:r w:rsidRPr="00ED72FE">
        <w:rPr>
          <w:sz w:val="16"/>
        </w:rPr>
        <w:t xml:space="preserve"> also </w:t>
      </w:r>
      <w:r w:rsidRPr="00442939">
        <w:rPr>
          <w:rStyle w:val="StyleBoldUnderline"/>
          <w:highlight w:val="cyan"/>
        </w:rPr>
        <w:t>fails to acknowledge that those stymied by</w:t>
      </w:r>
      <w:r w:rsidRPr="00ED72FE">
        <w:rPr>
          <w:rStyle w:val="StyleBoldUnderline"/>
        </w:rPr>
        <w:t xml:space="preserve"> the </w:t>
      </w:r>
      <w:r w:rsidRPr="00442939">
        <w:rPr>
          <w:rStyle w:val="StyleBoldUnderline"/>
          <w:highlight w:val="cyan"/>
        </w:rPr>
        <w:t>lack of</w:t>
      </w:r>
      <w:r w:rsidRPr="00ED72FE">
        <w:rPr>
          <w:rStyle w:val="StyleBoldUnderline"/>
        </w:rPr>
        <w:t xml:space="preserve"> formal </w:t>
      </w:r>
      <w:r w:rsidRPr="00442939">
        <w:rPr>
          <w:rStyle w:val="StyleBoldUnderline"/>
          <w:highlight w:val="cyan"/>
        </w:rPr>
        <w:t xml:space="preserve">redress can substitute for </w:t>
      </w:r>
      <w:r w:rsidRPr="00ED72FE">
        <w:rPr>
          <w:rStyle w:val="StyleBoldUnderline"/>
        </w:rPr>
        <w:t xml:space="preserve">litigation </w:t>
      </w:r>
      <w:r w:rsidRPr="00442939">
        <w:rPr>
          <w:rStyle w:val="Emphasis"/>
          <w:highlight w:val="cyan"/>
        </w:rPr>
        <w:t>other paths that pose greater danger</w:t>
      </w:r>
      <w:r w:rsidRPr="00ED72FE">
        <w:rPr>
          <w:sz w:val="16"/>
        </w:rPr>
        <w:t xml:space="preserve">. For example, </w:t>
      </w:r>
      <w:r w:rsidRPr="00442939">
        <w:rPr>
          <w:rStyle w:val="StyleBoldUnderline"/>
          <w:highlight w:val="cyan"/>
        </w:rPr>
        <w:t>consider</w:t>
      </w:r>
      <w:r w:rsidRPr="00ED72FE">
        <w:rPr>
          <w:rStyle w:val="StyleBoldUnderline"/>
        </w:rPr>
        <w:t xml:space="preserve"> the perspective of </w:t>
      </w:r>
      <w:r w:rsidRPr="00442939">
        <w:rPr>
          <w:rStyle w:val="StyleBoldUnderline"/>
          <w:highlight w:val="cyan"/>
        </w:rPr>
        <w:t>the official who leaks a document</w:t>
      </w:r>
      <w:r w:rsidRPr="00ED72FE">
        <w:rPr>
          <w:sz w:val="16"/>
        </w:rPr>
        <w:t xml:space="preserve">, not to advance a personal agenda, but </w:t>
      </w:r>
      <w:r w:rsidRPr="00442939">
        <w:rPr>
          <w:rStyle w:val="StyleBoldUnderline"/>
          <w:highlight w:val="cyan"/>
        </w:rPr>
        <w:t>to focus public</w:t>
      </w:r>
      <w:r w:rsidRPr="00ED72FE">
        <w:rPr>
          <w:rStyle w:val="StyleBoldUnderline"/>
        </w:rPr>
        <w:t xml:space="preserve"> </w:t>
      </w:r>
      <w:r w:rsidRPr="00442939">
        <w:rPr>
          <w:rStyle w:val="StyleBoldUnderline"/>
          <w:highlight w:val="cyan"/>
        </w:rPr>
        <w:t>attention on</w:t>
      </w:r>
      <w:r w:rsidRPr="00ED72FE">
        <w:rPr>
          <w:rStyle w:val="StyleBoldUnderline"/>
        </w:rPr>
        <w:t xml:space="preserve"> government </w:t>
      </w:r>
      <w:r w:rsidRPr="00442939">
        <w:rPr>
          <w:rStyle w:val="StyleBoldUnderline"/>
          <w:highlight w:val="cyan"/>
        </w:rPr>
        <w:t>policy</w:t>
      </w:r>
      <w:r w:rsidRPr="00ED72FE">
        <w:rPr>
          <w:sz w:val="16"/>
        </w:rPr>
        <w:t xml:space="preserve">.170 </w:t>
      </w:r>
      <w:r w:rsidRPr="00442939">
        <w:rPr>
          <w:rStyle w:val="StyleBoldUnderline"/>
          <w:highlight w:val="cyan"/>
        </w:rPr>
        <w:t>Whistleblowers</w:t>
      </w:r>
      <w:r w:rsidRPr="00ED72FE">
        <w:rPr>
          <w:rStyle w:val="StyleBoldUnderline"/>
        </w:rPr>
        <w:t xml:space="preserve"> of this kind, like</w:t>
      </w:r>
      <w:r w:rsidRPr="00ED72FE">
        <w:rPr>
          <w:sz w:val="16"/>
        </w:rPr>
        <w:t xml:space="preserve"> Daniel </w:t>
      </w:r>
      <w:r w:rsidRPr="00ED72FE">
        <w:rPr>
          <w:rStyle w:val="StyleBoldUnderline"/>
        </w:rPr>
        <w:t>Ellsberg, who leaked the Pentagon Papers to the New York Times</w:t>
      </w:r>
      <w:r w:rsidRPr="00ED72FE">
        <w:rPr>
          <w:sz w:val="16"/>
        </w:rPr>
        <w:t xml:space="preserve">, 171 </w:t>
      </w:r>
      <w:r w:rsidRPr="00442939">
        <w:rPr>
          <w:rStyle w:val="StyleBoldUnderline"/>
          <w:highlight w:val="cyan"/>
        </w:rPr>
        <w:t xml:space="preserve">are advancing a constitutional vision </w:t>
      </w:r>
      <w:r w:rsidRPr="00ED72FE">
        <w:rPr>
          <w:rStyle w:val="StyleBoldUnderline"/>
        </w:rPr>
        <w:t>of their own in which senior officials have strayed from the limits of the original understanding</w:t>
      </w:r>
      <w:r w:rsidRPr="00ED72FE">
        <w:rPr>
          <w:sz w:val="16"/>
        </w:rPr>
        <w:t xml:space="preserve">.172 </w:t>
      </w:r>
      <w:r w:rsidRPr="00442939">
        <w:rPr>
          <w:rStyle w:val="StyleBoldUnderline"/>
          <w:highlight w:val="cyan"/>
        </w:rPr>
        <w:t>If the courts</w:t>
      </w:r>
      <w:r w:rsidRPr="00ED72FE">
        <w:rPr>
          <w:sz w:val="16"/>
        </w:rPr>
        <w:t xml:space="preserve"> and Congress </w:t>
      </w:r>
      <w:r w:rsidRPr="00442939">
        <w:rPr>
          <w:rStyle w:val="StyleBoldUnderline"/>
          <w:highlight w:val="cyan"/>
        </w:rPr>
        <w:t>do not</w:t>
      </w:r>
      <w:r w:rsidRPr="00ED72FE">
        <w:rPr>
          <w:sz w:val="16"/>
        </w:rPr>
        <w:t xml:space="preserve"> work to </w:t>
      </w:r>
      <w:r w:rsidRPr="00442939">
        <w:rPr>
          <w:rStyle w:val="StyleBoldUnderline"/>
          <w:highlight w:val="cyan"/>
        </w:rPr>
        <w:t>restore</w:t>
      </w:r>
      <w:r w:rsidRPr="00ED72FE">
        <w:rPr>
          <w:sz w:val="16"/>
        </w:rPr>
        <w:t xml:space="preserve"> the </w:t>
      </w:r>
      <w:r w:rsidRPr="00442939">
        <w:rPr>
          <w:rStyle w:val="StyleBoldUnderline"/>
          <w:highlight w:val="cyan"/>
        </w:rPr>
        <w:t>balance</w:t>
      </w:r>
      <w:r w:rsidRPr="00442939">
        <w:rPr>
          <w:sz w:val="16"/>
          <w:highlight w:val="cyan"/>
        </w:rPr>
        <w:t xml:space="preserve">, </w:t>
      </w:r>
      <w:r w:rsidRPr="00442939">
        <w:rPr>
          <w:rStyle w:val="Emphasis"/>
          <w:highlight w:val="cyan"/>
        </w:rPr>
        <w:t>the whistleblower engages in self-help</w:t>
      </w:r>
      <w:r w:rsidRPr="00ED72FE">
        <w:rPr>
          <w:sz w:val="16"/>
        </w:rPr>
        <w:t xml:space="preserve">. </w:t>
      </w:r>
      <w:r w:rsidRPr="00ED72FE">
        <w:rPr>
          <w:rStyle w:val="StyleBoldUnderline"/>
        </w:rPr>
        <w:t xml:space="preserve">Because </w:t>
      </w:r>
      <w:r w:rsidRPr="00442939">
        <w:rPr>
          <w:rStyle w:val="StyleBoldUnderline"/>
          <w:highlight w:val="cyan"/>
        </w:rPr>
        <w:t>leakers</w:t>
      </w:r>
      <w:r w:rsidRPr="00ED72FE">
        <w:rPr>
          <w:rStyle w:val="StyleBoldUnderline"/>
        </w:rPr>
        <w:t xml:space="preserve"> are risk-seekers who believe the status quo is unacceptable, they </w:t>
      </w:r>
      <w:r w:rsidRPr="00442939">
        <w:rPr>
          <w:rStyle w:val="StyleBoldUnderline"/>
          <w:highlight w:val="cyan"/>
        </w:rPr>
        <w:t>lack courts’ interest in safeguarding</w:t>
      </w:r>
      <w:r w:rsidRPr="00ED72FE">
        <w:rPr>
          <w:rStyle w:val="StyleBoldUnderline"/>
        </w:rPr>
        <w:t xml:space="preserve"> sensitive </w:t>
      </w:r>
      <w:r w:rsidRPr="00442939">
        <w:rPr>
          <w:rStyle w:val="StyleBoldUnderline"/>
          <w:highlight w:val="cyan"/>
        </w:rPr>
        <w:t>information</w:t>
      </w:r>
      <w:r w:rsidRPr="00442939">
        <w:rPr>
          <w:sz w:val="16"/>
          <w:highlight w:val="cyan"/>
        </w:rPr>
        <w:t xml:space="preserve">. </w:t>
      </w:r>
      <w:r w:rsidRPr="00442939">
        <w:rPr>
          <w:rStyle w:val="StyleBoldUnderline"/>
          <w:highlight w:val="cyan"/>
        </w:rPr>
        <w:t>Policy shaped by</w:t>
      </w:r>
      <w:r w:rsidRPr="00ED72FE">
        <w:rPr>
          <w:rStyle w:val="StyleBoldUnderline"/>
        </w:rPr>
        <w:t xml:space="preserve"> blowback from </w:t>
      </w:r>
      <w:r w:rsidRPr="00442939">
        <w:rPr>
          <w:rStyle w:val="StyleBoldUnderline"/>
          <w:highlight w:val="cyan"/>
        </w:rPr>
        <w:t xml:space="preserve">leaks is </w:t>
      </w:r>
      <w:r w:rsidRPr="00442939">
        <w:rPr>
          <w:rStyle w:val="Emphasis"/>
          <w:highlight w:val="cyan"/>
        </w:rPr>
        <w:t>far more volatile than policy</w:t>
      </w:r>
      <w:r w:rsidRPr="00ED72FE">
        <w:rPr>
          <w:rStyle w:val="Emphasis"/>
        </w:rPr>
        <w:t xml:space="preserve"> </w:t>
      </w:r>
      <w:r w:rsidRPr="00442939">
        <w:rPr>
          <w:rStyle w:val="Emphasis"/>
          <w:highlight w:val="cyan"/>
        </w:rPr>
        <w:t>reacting to judicial precedent</w:t>
      </w:r>
      <w:r w:rsidRPr="00ED72FE">
        <w:rPr>
          <w:sz w:val="16"/>
        </w:rPr>
        <w:t xml:space="preserve">.173 </w:t>
      </w:r>
      <w:proofErr w:type="gramStart"/>
      <w:r w:rsidRPr="00ED72FE">
        <w:rPr>
          <w:sz w:val="16"/>
        </w:rPr>
        <w:t>Similarly</w:t>
      </w:r>
      <w:proofErr w:type="gramEnd"/>
      <w:r w:rsidRPr="00ED72FE">
        <w:rPr>
          <w:sz w:val="16"/>
        </w:rPr>
        <w:t xml:space="preserve">, </w:t>
      </w:r>
      <w:r w:rsidRPr="00442939">
        <w:rPr>
          <w:rStyle w:val="StyleBoldUnderline"/>
          <w:highlight w:val="cyan"/>
        </w:rPr>
        <w:t>the media has a</w:t>
      </w:r>
      <w:r w:rsidRPr="00ED72FE">
        <w:rPr>
          <w:sz w:val="16"/>
        </w:rPr>
        <w:t xml:space="preserve"> constitutional </w:t>
      </w:r>
      <w:r w:rsidRPr="00442939">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proofErr w:type="gramStart"/>
      <w:r w:rsidRPr="00442939">
        <w:rPr>
          <w:rStyle w:val="StyleBoldUnderline"/>
          <w:highlight w:val="cyan"/>
        </w:rPr>
        <w:t>When</w:t>
      </w:r>
      <w:proofErr w:type="gramEnd"/>
      <w:r w:rsidRPr="00442939">
        <w:rPr>
          <w:rStyle w:val="StyleBoldUnderline"/>
          <w:highlight w:val="cyan"/>
        </w:rPr>
        <w:t xml:space="preserve"> government hides information, the media’s sense of its</w:t>
      </w:r>
      <w:r w:rsidRPr="00ED72FE">
        <w:rPr>
          <w:rStyle w:val="StyleBoldUnderline"/>
        </w:rPr>
        <w:t xml:space="preserve"> own </w:t>
      </w:r>
      <w:r w:rsidRPr="00442939">
        <w:rPr>
          <w:rStyle w:val="StyleBoldUnderline"/>
          <w:highlight w:val="cyan"/>
        </w:rPr>
        <w:t>role leads to</w:t>
      </w:r>
      <w:r w:rsidRPr="00ED72FE">
        <w:rPr>
          <w:rStyle w:val="StyleBoldUnderline"/>
        </w:rPr>
        <w:t xml:space="preserve"> greater </w:t>
      </w:r>
      <w:r w:rsidRPr="00442939">
        <w:rPr>
          <w:rStyle w:val="StyleBoldUnderline"/>
          <w:highlight w:val="cyan"/>
        </w:rPr>
        <w:t>distrust</w:t>
      </w:r>
      <w:r w:rsidRPr="00ED72FE">
        <w:rPr>
          <w:rStyle w:val="StyleBoldUnderline"/>
        </w:rPr>
        <w:t xml:space="preserve"> of government </w:t>
      </w:r>
      <w:r w:rsidRPr="00442939">
        <w:rPr>
          <w:rStyle w:val="StyleBoldUnderline"/>
          <w:highlight w:val="cyan"/>
        </w:rPr>
        <w:t>and a willingness to</w:t>
      </w:r>
      <w:r w:rsidRPr="00ED72FE">
        <w:rPr>
          <w:rStyle w:val="StyleBoldUnderline"/>
        </w:rPr>
        <w:t xml:space="preserve"> both </w:t>
      </w:r>
      <w:r w:rsidRPr="00442939">
        <w:rPr>
          <w:rStyle w:val="StyleBoldUnderline"/>
          <w:highlight w:val="cyan"/>
        </w:rPr>
        <w:t>uncover and publish</w:t>
      </w:r>
      <w:r w:rsidRPr="00ED72FE">
        <w:rPr>
          <w:rStyle w:val="StyleBoldUnderline"/>
        </w:rPr>
        <w:t xml:space="preserve"> more </w:t>
      </w:r>
      <w:r w:rsidRPr="00442939">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442939">
        <w:rPr>
          <w:rStyle w:val="Emphasis"/>
          <w:highlight w:val="cyan"/>
        </w:rPr>
        <w:t>shutting off</w:t>
      </w:r>
      <w:r w:rsidRPr="00ED72FE">
        <w:rPr>
          <w:rStyle w:val="Emphasis"/>
        </w:rPr>
        <w:t xml:space="preserve"> </w:t>
      </w:r>
      <w:r w:rsidRPr="00442939">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442939">
        <w:rPr>
          <w:rStyle w:val="StyleBoldUnderline"/>
          <w:highlight w:val="cyan"/>
        </w:rPr>
        <w:t>Journalists and activists will seek to</w:t>
      </w:r>
      <w:r w:rsidRPr="00ED72FE">
        <w:rPr>
          <w:rStyle w:val="StyleBoldUnderline"/>
        </w:rPr>
        <w:t xml:space="preserve"> scrutinize and </w:t>
      </w:r>
      <w:r w:rsidRPr="00442939">
        <w:rPr>
          <w:rStyle w:val="StyleBoldUnderline"/>
          <w:highlight w:val="cyan"/>
        </w:rPr>
        <w:t>mobilize around these</w:t>
      </w:r>
      <w:r w:rsidRPr="00ED72FE">
        <w:rPr>
          <w:rStyle w:val="StyleBoldUnderline"/>
        </w:rPr>
        <w:t xml:space="preserve"> </w:t>
      </w:r>
      <w:r w:rsidRPr="00442939">
        <w:rPr>
          <w:rStyle w:val="StyleBoldUnderline"/>
          <w:highlight w:val="cyan"/>
        </w:rPr>
        <w:t>cases</w:t>
      </w:r>
      <w:r w:rsidRPr="00ED72FE">
        <w:rPr>
          <w:rStyle w:val="StyleBoldUnderline"/>
        </w:rPr>
        <w:t>, even if the avenue of civil suits is closed.</w:t>
      </w:r>
      <w:r w:rsidRPr="00ED72FE">
        <w:rPr>
          <w:sz w:val="16"/>
        </w:rPr>
        <w:t xml:space="preserve"> Indeed, </w:t>
      </w:r>
      <w:r w:rsidRPr="00442939">
        <w:rPr>
          <w:rStyle w:val="StyleBoldUnderline"/>
          <w:highlight w:val="cyan"/>
        </w:rPr>
        <w:t>activism may be distorted in these other</w:t>
      </w:r>
      <w:r w:rsidRPr="00ED72FE">
        <w:rPr>
          <w:rStyle w:val="StyleBoldUnderline"/>
        </w:rPr>
        <w:t xml:space="preserve"> </w:t>
      </w:r>
      <w:r w:rsidRPr="00442939">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442939">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442939">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442939">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442939">
        <w:rPr>
          <w:rStyle w:val="StyleBoldUnderline"/>
          <w:highlight w:val="cyan"/>
        </w:rPr>
        <w:t>should not</w:t>
      </w:r>
      <w:r w:rsidRPr="00ED72FE">
        <w:rPr>
          <w:rStyle w:val="StyleBoldUnderline"/>
        </w:rPr>
        <w:t xml:space="preserve"> selectively </w:t>
      </w:r>
      <w:r w:rsidRPr="00442939">
        <w:rPr>
          <w:rStyle w:val="StyleBoldUnderline"/>
          <w:highlight w:val="cyan"/>
        </w:rPr>
        <w:t>ignore major</w:t>
      </w:r>
      <w:r w:rsidRPr="00ED72FE">
        <w:rPr>
          <w:rStyle w:val="StyleBoldUnderline"/>
        </w:rPr>
        <w:t xml:space="preserve"> unintended </w:t>
      </w:r>
      <w:r w:rsidRPr="00442939">
        <w:rPr>
          <w:rStyle w:val="StyleBoldUnderline"/>
          <w:highlight w:val="cyan"/>
        </w:rPr>
        <w:t>consequences of</w:t>
      </w:r>
      <w:r w:rsidRPr="00ED72FE">
        <w:rPr>
          <w:rStyle w:val="StyleBoldUnderline"/>
        </w:rPr>
        <w:t xml:space="preserve"> </w:t>
      </w:r>
      <w:r w:rsidRPr="00442939">
        <w:rPr>
          <w:rStyle w:val="StyleBoldUnderline"/>
          <w:highlight w:val="cyan"/>
        </w:rPr>
        <w:t>its holding</w:t>
      </w:r>
      <w:r w:rsidRPr="00ED72FE">
        <w:rPr>
          <w:sz w:val="16"/>
        </w:rPr>
        <w:t xml:space="preserve">. </w:t>
      </w:r>
      <w:r w:rsidRPr="00442939">
        <w:rPr>
          <w:rStyle w:val="StyleBoldUnderline"/>
          <w:highlight w:val="cyan"/>
        </w:rPr>
        <w:t>There are parallel developments in international law</w:t>
      </w:r>
      <w:r w:rsidRPr="00ED72FE">
        <w:rPr>
          <w:sz w:val="16"/>
        </w:rPr>
        <w:t xml:space="preserve">. Some </w:t>
      </w:r>
      <w:r w:rsidRPr="00442939">
        <w:rPr>
          <w:rStyle w:val="StyleBoldUnderline"/>
          <w:highlight w:val="cyan"/>
        </w:rPr>
        <w:t>countries have prosecuted</w:t>
      </w:r>
      <w:r w:rsidRPr="00ED72FE">
        <w:rPr>
          <w:rStyle w:val="StyleBoldUnderline"/>
        </w:rPr>
        <w:t xml:space="preserve"> </w:t>
      </w:r>
      <w:r w:rsidRPr="00442939">
        <w:rPr>
          <w:rStyle w:val="StyleBoldUnderline"/>
          <w:highlight w:val="cyan"/>
        </w:rPr>
        <w:t>criminal cases against American agents who</w:t>
      </w:r>
      <w:r w:rsidRPr="00ED72FE">
        <w:rPr>
          <w:sz w:val="16"/>
        </w:rPr>
        <w:t xml:space="preserve"> allegedly </w:t>
      </w:r>
      <w:r w:rsidRPr="00442939">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442939">
        <w:rPr>
          <w:rStyle w:val="Emphasis"/>
          <w:highlight w:val="cyan"/>
        </w:rPr>
        <w:t>Judicial remedies available in the</w:t>
      </w:r>
      <w:r w:rsidRPr="00ED72FE">
        <w:rPr>
          <w:sz w:val="16"/>
        </w:rPr>
        <w:t xml:space="preserve"> </w:t>
      </w:r>
      <w:r w:rsidRPr="00442939">
        <w:rPr>
          <w:rStyle w:val="Emphasis"/>
          <w:highlight w:val="cyan"/>
        </w:rPr>
        <w:t>U</w:t>
      </w:r>
      <w:r w:rsidRPr="00ED72FE">
        <w:rPr>
          <w:sz w:val="16"/>
        </w:rPr>
        <w:t xml:space="preserve">nited </w:t>
      </w:r>
      <w:r w:rsidRPr="00442939">
        <w:rPr>
          <w:rStyle w:val="Emphasis"/>
          <w:highlight w:val="cyan"/>
        </w:rPr>
        <w:t>S</w:t>
      </w:r>
      <w:r w:rsidRPr="00ED72FE">
        <w:rPr>
          <w:sz w:val="16"/>
        </w:rPr>
        <w:t xml:space="preserve">tates </w:t>
      </w:r>
      <w:r w:rsidRPr="00442939">
        <w:rPr>
          <w:rStyle w:val="Emphasis"/>
          <w:highlight w:val="cyan"/>
        </w:rPr>
        <w:t>can</w:t>
      </w:r>
      <w:r w:rsidRPr="00ED72FE">
        <w:rPr>
          <w:rStyle w:val="Emphasis"/>
        </w:rPr>
        <w:t xml:space="preserve"> </w:t>
      </w:r>
      <w:r w:rsidRPr="00442939">
        <w:rPr>
          <w:rStyle w:val="Emphasis"/>
          <w:highlight w:val="cyan"/>
        </w:rPr>
        <w:t>check these officials</w:t>
      </w:r>
      <w:r w:rsidRPr="00ED72FE">
        <w:rPr>
          <w:sz w:val="16"/>
        </w:rPr>
        <w:t xml:space="preserve">, thereby </w:t>
      </w:r>
      <w:r w:rsidRPr="00442939">
        <w:rPr>
          <w:rStyle w:val="StyleBoldUnderline"/>
          <w:highlight w:val="cyan"/>
        </w:rPr>
        <w:t>reducing the</w:t>
      </w:r>
      <w:r w:rsidRPr="00ED72FE">
        <w:rPr>
          <w:rStyle w:val="StyleBoldUnderline"/>
        </w:rPr>
        <w:t xml:space="preserve"> incidence and </w:t>
      </w:r>
      <w:r w:rsidRPr="00442939">
        <w:rPr>
          <w:rStyle w:val="StyleBoldUnderline"/>
          <w:highlight w:val="cyan"/>
        </w:rPr>
        <w:t>impact of universal-jurisdiction proceedings</w:t>
      </w:r>
      <w:r w:rsidRPr="00ED72FE">
        <w:rPr>
          <w:rStyle w:val="StyleBoldUnderline"/>
        </w:rPr>
        <w:t xml:space="preserve"> in the future. </w:t>
      </w:r>
    </w:p>
    <w:p w14:paraId="6525ABC7" w14:textId="77777777" w:rsidR="002D3204" w:rsidRDefault="002D3204" w:rsidP="002D3204">
      <w:pPr>
        <w:pStyle w:val="Heading4"/>
      </w:pPr>
      <w:r>
        <w:t xml:space="preserve">Turn – ex post review incentivizes better </w:t>
      </w:r>
      <w:proofErr w:type="gramStart"/>
      <w:r>
        <w:t>intel</w:t>
      </w:r>
      <w:proofErr w:type="gramEnd"/>
      <w:r>
        <w:t xml:space="preserve"> gathering, that’s Taylor – and Lack of solid intelligence results in high civilian casualties, collapses support for the drone program.</w:t>
      </w:r>
    </w:p>
    <w:p w14:paraId="713BDFA9" w14:textId="77777777" w:rsidR="002D3204" w:rsidRPr="00337B40" w:rsidRDefault="002D3204" w:rsidP="002D3204">
      <w:pPr>
        <w:rPr>
          <w:sz w:val="16"/>
        </w:rPr>
      </w:pPr>
      <w:r w:rsidRPr="00170B77">
        <w:rPr>
          <w:rStyle w:val="StyleStyleBold12pt"/>
        </w:rPr>
        <w:t>Greenfield 13</w:t>
      </w:r>
      <w:r w:rsidRPr="00337B40">
        <w:rPr>
          <w:sz w:val="16"/>
        </w:rPr>
        <w:t xml:space="preserve"> (</w:t>
      </w:r>
      <w:proofErr w:type="spellStart"/>
      <w:r w:rsidRPr="00337B40">
        <w:rPr>
          <w:sz w:val="16"/>
        </w:rPr>
        <w:t>Danya</w:t>
      </w:r>
      <w:proofErr w:type="spellEnd"/>
      <w:r w:rsidRPr="00337B40">
        <w:rPr>
          <w:sz w:val="16"/>
        </w:rPr>
        <w:t>, The Case Against Drone Strikes on People Who Only 'Act' Like Terrorists, Aug 19, http://www.theatlantic.com/international/archive/2013/08/the-case-against-drone-strikes-on-people-who-only-act-like-terrorists/278744/)</w:t>
      </w:r>
    </w:p>
    <w:p w14:paraId="21004597" w14:textId="77777777" w:rsidR="002D3204" w:rsidRPr="000706D7" w:rsidRDefault="002D3204" w:rsidP="002D3204">
      <w:pPr>
        <w:rPr>
          <w:rStyle w:val="StyleBoldUnderline"/>
        </w:rPr>
      </w:pPr>
      <w:r w:rsidRPr="00442939">
        <w:rPr>
          <w:rStyle w:val="StyleBoldUnderline"/>
          <w:highlight w:val="cyan"/>
        </w:rPr>
        <w:t>In response to</w:t>
      </w:r>
      <w:r w:rsidRPr="00337B40">
        <w:rPr>
          <w:rStyle w:val="StyleBoldUnderline"/>
        </w:rPr>
        <w:t xml:space="preserve"> increasing </w:t>
      </w:r>
      <w:r w:rsidRPr="00442939">
        <w:rPr>
          <w:rStyle w:val="StyleBoldUnderline"/>
          <w:highlight w:val="cyan"/>
        </w:rPr>
        <w:t>criticism</w:t>
      </w:r>
      <w:r w:rsidRPr="00337B40">
        <w:rPr>
          <w:rStyle w:val="StyleBoldUnderline"/>
        </w:rPr>
        <w:t>,</w:t>
      </w:r>
      <w:r w:rsidRPr="00337B40">
        <w:rPr>
          <w:sz w:val="16"/>
        </w:rPr>
        <w:t xml:space="preserve"> President </w:t>
      </w:r>
      <w:r w:rsidRPr="00442939">
        <w:rPr>
          <w:rStyle w:val="StyleBoldUnderline"/>
          <w:highlight w:val="cyan"/>
        </w:rPr>
        <w:t>Obama</w:t>
      </w:r>
      <w:r w:rsidRPr="00337B40">
        <w:rPr>
          <w:rStyle w:val="StyleBoldUnderline"/>
        </w:rPr>
        <w:t xml:space="preserve"> </w:t>
      </w:r>
      <w:r w:rsidRPr="00442939">
        <w:rPr>
          <w:rStyle w:val="StyleBoldUnderline"/>
          <w:highlight w:val="cyan"/>
        </w:rPr>
        <w:t>outlined his</w:t>
      </w:r>
      <w:r w:rsidRPr="00337B40">
        <w:rPr>
          <w:rStyle w:val="StyleBoldUnderline"/>
        </w:rPr>
        <w:t xml:space="preserve"> counterterrorism </w:t>
      </w:r>
      <w:r w:rsidRPr="00442939">
        <w:rPr>
          <w:rStyle w:val="StyleBoldUnderline"/>
          <w:highlight w:val="cyan"/>
        </w:rPr>
        <w:t>policy</w:t>
      </w:r>
      <w:r w:rsidRPr="000706D7">
        <w:rPr>
          <w:sz w:val="16"/>
        </w:rPr>
        <w:t xml:space="preserve"> in May 2013 with a speech </w:t>
      </w:r>
      <w:r w:rsidRPr="000706D7">
        <w:rPr>
          <w:rStyle w:val="StyleBoldUnderline"/>
        </w:rPr>
        <w:t>at</w:t>
      </w:r>
      <w:r w:rsidRPr="000706D7">
        <w:rPr>
          <w:sz w:val="16"/>
        </w:rPr>
        <w:t xml:space="preserve"> </w:t>
      </w:r>
      <w:r w:rsidRPr="00337B40">
        <w:rPr>
          <w:rStyle w:val="Emphasis"/>
        </w:rPr>
        <w:t>N</w:t>
      </w:r>
      <w:r w:rsidRPr="000706D7">
        <w:rPr>
          <w:sz w:val="16"/>
        </w:rPr>
        <w:t xml:space="preserve">ational </w:t>
      </w:r>
      <w:r w:rsidRPr="000706D7">
        <w:rPr>
          <w:rStyle w:val="Emphasis"/>
        </w:rPr>
        <w:t>D</w:t>
      </w:r>
      <w:r w:rsidRPr="000706D7">
        <w:rPr>
          <w:sz w:val="16"/>
        </w:rPr>
        <w:t xml:space="preserve">efense </w:t>
      </w:r>
      <w:r w:rsidRPr="000706D7">
        <w:rPr>
          <w:rStyle w:val="Emphasis"/>
        </w:rPr>
        <w:t>U</w:t>
      </w:r>
      <w:r w:rsidRPr="000706D7">
        <w:rPr>
          <w:sz w:val="16"/>
        </w:rPr>
        <w:t>niversity. Obama noted that the U.S. will only act against "terrorists who pose a continuing and imminent threat to the American people, and when there are no other governments capable of effectively addressing the threat." He did not, however, directly address the use of signature strikes, leaving open the prospect that they could be used in the ongoing fight against terrorism. This would be a mistake. In Pakistan and Afghanistan, extensive signature strikes sparked a significant increase in anti-American sentiment</w:t>
      </w:r>
      <w:r w:rsidRPr="000706D7">
        <w:rPr>
          <w:rStyle w:val="StyleBoldUnderline"/>
        </w:rPr>
        <w:t xml:space="preserve">. </w:t>
      </w:r>
      <w:r w:rsidRPr="00442939">
        <w:rPr>
          <w:rStyle w:val="StyleBoldUnderline"/>
          <w:highlight w:val="cyan"/>
        </w:rPr>
        <w:t>After years of drone strikes</w:t>
      </w:r>
      <w:r w:rsidRPr="000706D7">
        <w:rPr>
          <w:rStyle w:val="StyleBoldUnderline"/>
        </w:rPr>
        <w:t xml:space="preserve">, </w:t>
      </w:r>
      <w:r w:rsidRPr="00442939">
        <w:rPr>
          <w:rStyle w:val="StyleBoldUnderline"/>
          <w:highlight w:val="cyan"/>
        </w:rPr>
        <w:t>74 percent of Pakistanis considered the U.S. an enemy</w:t>
      </w:r>
      <w:r w:rsidRPr="000706D7">
        <w:rPr>
          <w:sz w:val="16"/>
        </w:rPr>
        <w:t xml:space="preserve"> by 2012 (up from 64 percent in 2009) according to a Pew Research Center poll. </w:t>
      </w:r>
      <w:r w:rsidRPr="000706D7">
        <w:rPr>
          <w:rStyle w:val="StyleBoldUnderline"/>
        </w:rPr>
        <w:t xml:space="preserve">The White House authorized signature strikes for Yemen, but U.S. officials insist that they have not employed this tactic to date. If true, </w:t>
      </w:r>
      <w:r w:rsidRPr="00442939">
        <w:rPr>
          <w:rStyle w:val="StyleBoldUnderline"/>
          <w:highlight w:val="cyan"/>
        </w:rPr>
        <w:t>the incidence of</w:t>
      </w:r>
      <w:r w:rsidRPr="000706D7">
        <w:rPr>
          <w:rStyle w:val="StyleBoldUnderline"/>
        </w:rPr>
        <w:t xml:space="preserve"> </w:t>
      </w:r>
      <w:r w:rsidRPr="00442939">
        <w:rPr>
          <w:rStyle w:val="StyleBoldUnderline"/>
          <w:highlight w:val="cyan"/>
        </w:rPr>
        <w:t>civilian and non-combatant casualties</w:t>
      </w:r>
      <w:r w:rsidRPr="000706D7">
        <w:rPr>
          <w:rStyle w:val="StyleBoldUnderline"/>
        </w:rPr>
        <w:t xml:space="preserve"> in Yemen </w:t>
      </w:r>
      <w:r w:rsidRPr="00442939">
        <w:rPr>
          <w:rStyle w:val="StyleBoldUnderline"/>
          <w:highlight w:val="cyan"/>
        </w:rPr>
        <w:t xml:space="preserve">means that </w:t>
      </w:r>
      <w:r w:rsidRPr="00442939">
        <w:rPr>
          <w:rStyle w:val="Emphasis"/>
          <w:highlight w:val="cyan"/>
        </w:rPr>
        <w:t>faulty intelligence and targeting failures</w:t>
      </w:r>
      <w:r w:rsidRPr="000706D7">
        <w:rPr>
          <w:rStyle w:val="StyleBoldUnderline"/>
        </w:rPr>
        <w:t xml:space="preserve"> are to blame, </w:t>
      </w:r>
      <w:r w:rsidRPr="00442939">
        <w:rPr>
          <w:rStyle w:val="StyleBoldUnderline"/>
          <w:highlight w:val="cyan"/>
        </w:rPr>
        <w:t>which is</w:t>
      </w:r>
      <w:r w:rsidRPr="000706D7">
        <w:rPr>
          <w:rStyle w:val="StyleBoldUnderline"/>
        </w:rPr>
        <w:t xml:space="preserve"> perhaps even </w:t>
      </w:r>
      <w:r w:rsidRPr="00442939">
        <w:rPr>
          <w:rStyle w:val="StyleBoldUnderline"/>
          <w:highlight w:val="cyan"/>
        </w:rPr>
        <w:t>more worrisome.</w:t>
      </w:r>
    </w:p>
    <w:p w14:paraId="227A7A9D" w14:textId="77777777" w:rsidR="002D3204" w:rsidRDefault="002D3204" w:rsidP="002D3204">
      <w:pPr>
        <w:pStyle w:val="Heading4"/>
      </w:pPr>
      <w:r>
        <w:t>No link---</w:t>
      </w:r>
    </w:p>
    <w:p w14:paraId="4FBE9AD2" w14:textId="77777777" w:rsidR="002D3204" w:rsidRDefault="002D3204" w:rsidP="002D3204">
      <w:pPr>
        <w:pStyle w:val="Heading4"/>
      </w:pPr>
      <w:r>
        <w:t xml:space="preserve">Ex post review solves speed – the process and execution of the targeted killing is left entirely to the military </w:t>
      </w:r>
    </w:p>
    <w:p w14:paraId="5E46568F" w14:textId="77777777" w:rsidR="002D3204" w:rsidRDefault="002D3204" w:rsidP="002D3204">
      <w:pPr>
        <w:rPr>
          <w:sz w:val="16"/>
        </w:rPr>
      </w:pPr>
      <w:r w:rsidRPr="001F214C">
        <w:rPr>
          <w:rStyle w:val="Heading4Char"/>
        </w:rPr>
        <w:t>Mohamed</w:t>
      </w:r>
      <w:r w:rsidRPr="001F214C">
        <w:rPr>
          <w:sz w:val="16"/>
        </w:rPr>
        <w:t xml:space="preserve"> 2/6/</w:t>
      </w:r>
      <w:r w:rsidRPr="001F214C">
        <w:rPr>
          <w:rStyle w:val="Heading4Char"/>
        </w:rPr>
        <w:t>13</w:t>
      </w:r>
      <w:r w:rsidRPr="001F214C">
        <w:rPr>
          <w:sz w:val="16"/>
        </w:rPr>
        <w:t xml:space="preserve"> (</w:t>
      </w:r>
      <w:proofErr w:type="spellStart"/>
      <w:r w:rsidRPr="001F214C">
        <w:rPr>
          <w:sz w:val="16"/>
        </w:rPr>
        <w:t>Faisel</w:t>
      </w:r>
      <w:proofErr w:type="spellEnd"/>
      <w:r w:rsidRPr="001F214C">
        <w:rPr>
          <w:sz w:val="16"/>
        </w:rPr>
        <w:t xml:space="preserve"> G., He is a Professor in the Department of English of the University of Illinois at Urbana-Champaign, where he also holds appointments in the Unit for Criticism and Interpretive Theory and the Center for South Asian and Middle Eastern Studies, “The Targeted Killing Memo: What the U.S. Could Learn From Israel” </w:t>
      </w:r>
      <w:hyperlink r:id="rId19" w:history="1">
        <w:r w:rsidRPr="001F214C">
          <w:rPr>
            <w:rStyle w:val="Hyperlink"/>
            <w:sz w:val="16"/>
          </w:rPr>
          <w:t>http://www.huffingtonpost.com/feisal-g-mohamed/the-targeted-killing-memo_b_2634078.html</w:t>
        </w:r>
      </w:hyperlink>
      <w:r w:rsidRPr="001F214C">
        <w:rPr>
          <w:sz w:val="16"/>
        </w:rPr>
        <w:t xml:space="preserve">) </w:t>
      </w:r>
    </w:p>
    <w:p w14:paraId="4B7397D8" w14:textId="77777777" w:rsidR="002D3204" w:rsidRPr="001F214C" w:rsidRDefault="002D3204" w:rsidP="002D3204">
      <w:pPr>
        <w:rPr>
          <w:sz w:val="16"/>
        </w:rPr>
      </w:pPr>
    </w:p>
    <w:p w14:paraId="2C9528E3" w14:textId="77777777" w:rsidR="002D3204" w:rsidRPr="00F46259" w:rsidRDefault="002D3204" w:rsidP="002D3204">
      <w:pPr>
        <w:rPr>
          <w:sz w:val="16"/>
        </w:rPr>
      </w:pPr>
      <w:r w:rsidRPr="00F46259">
        <w:rPr>
          <w:sz w:val="16"/>
        </w:rPr>
        <w:t xml:space="preserve">Well, you may say, what's the alternative? In fact there is an alternative that a careful legal brief would have noted: the Supreme Court of Israel's 2005 decision in Public Committee </w:t>
      </w:r>
      <w:proofErr w:type="gramStart"/>
      <w:r w:rsidRPr="00F46259">
        <w:rPr>
          <w:sz w:val="16"/>
        </w:rPr>
        <w:t>Against</w:t>
      </w:r>
      <w:proofErr w:type="gramEnd"/>
      <w:r w:rsidRPr="00F46259">
        <w:rPr>
          <w:sz w:val="16"/>
        </w:rPr>
        <w:t xml:space="preserve"> Torture in Israel [PCATI] v. Government of Israel (HCJ 769/02). Citing the European Court of Human Rights decision in McCann v. United Kingdom (21 ECHR 97 GC), </w:t>
      </w:r>
      <w:r w:rsidRPr="00442939">
        <w:rPr>
          <w:rStyle w:val="StyleBoldUnderline"/>
          <w:highlight w:val="cyan"/>
        </w:rPr>
        <w:t>the Israeli court concludes</w:t>
      </w:r>
      <w:r w:rsidRPr="00F46259">
        <w:rPr>
          <w:rStyle w:val="StyleBoldUnderline"/>
        </w:rPr>
        <w:t xml:space="preserve"> that </w:t>
      </w:r>
      <w:r w:rsidRPr="00442939">
        <w:rPr>
          <w:rStyle w:val="StyleBoldUnderline"/>
          <w:highlight w:val="cyan"/>
        </w:rPr>
        <w:t>while</w:t>
      </w:r>
      <w:r w:rsidRPr="00F46259">
        <w:rPr>
          <w:rStyle w:val="StyleBoldUnderline"/>
        </w:rPr>
        <w:t xml:space="preserve"> a </w:t>
      </w:r>
      <w:r w:rsidRPr="00442939">
        <w:rPr>
          <w:rStyle w:val="StyleBoldUnderline"/>
          <w:highlight w:val="cyan"/>
        </w:rPr>
        <w:t xml:space="preserve">targeted killing is </w:t>
      </w:r>
      <w:r w:rsidRPr="00442939">
        <w:rPr>
          <w:rStyle w:val="Emphasis"/>
          <w:highlight w:val="cyan"/>
        </w:rPr>
        <w:t>a military matter in its planning and execution</w:t>
      </w:r>
      <w:r w:rsidRPr="00442939">
        <w:rPr>
          <w:rStyle w:val="StyleBoldUnderline"/>
          <w:highlight w:val="cyan"/>
        </w:rPr>
        <w:t>, the courts must be free to conduct post-operational judicial review. This would shed light on</w:t>
      </w:r>
      <w:r w:rsidRPr="00F46259">
        <w:rPr>
          <w:sz w:val="16"/>
        </w:rPr>
        <w:t xml:space="preserve"> the </w:t>
      </w:r>
      <w:r w:rsidRPr="00442939">
        <w:rPr>
          <w:rStyle w:val="StyleBoldUnderline"/>
          <w:highlight w:val="cyan"/>
        </w:rPr>
        <w:t>internal deliberations</w:t>
      </w:r>
      <w:r w:rsidRPr="00F46259">
        <w:rPr>
          <w:rStyle w:val="StyleBoldUnderline"/>
        </w:rPr>
        <w:t xml:space="preserve"> leading up to the targeted killing, </w:t>
      </w:r>
      <w:r w:rsidRPr="00442939">
        <w:rPr>
          <w:rStyle w:val="StyleBoldUnderline"/>
          <w:highlight w:val="cyan"/>
        </w:rPr>
        <w:t>assuring sound evidentiary procedures and</w:t>
      </w:r>
      <w:r w:rsidRPr="00F46259">
        <w:rPr>
          <w:rStyle w:val="StyleBoldUnderline"/>
        </w:rPr>
        <w:t xml:space="preserve"> the </w:t>
      </w:r>
      <w:r w:rsidRPr="00442939">
        <w:rPr>
          <w:rStyle w:val="StyleBoldUnderline"/>
          <w:highlight w:val="cyan"/>
        </w:rPr>
        <w:t>absence of a reasonable</w:t>
      </w:r>
      <w:r w:rsidRPr="00F46259">
        <w:rPr>
          <w:rStyle w:val="StyleBoldUnderline"/>
        </w:rPr>
        <w:t xml:space="preserve"> </w:t>
      </w:r>
      <w:r w:rsidRPr="00442939">
        <w:rPr>
          <w:rStyle w:val="StyleBoldUnderline"/>
          <w:highlight w:val="cyan"/>
        </w:rPr>
        <w:t>alternative</w:t>
      </w:r>
      <w:r w:rsidRPr="00F46259">
        <w:rPr>
          <w:rStyle w:val="StyleBoldUnderline"/>
        </w:rPr>
        <w:t xml:space="preserve"> to the killing.</w:t>
      </w:r>
      <w:r w:rsidRPr="00F46259">
        <w:rPr>
          <w:sz w:val="16"/>
        </w:rPr>
        <w:t xml:space="preserve"> </w:t>
      </w:r>
      <w:r w:rsidRPr="00F46259">
        <w:rPr>
          <w:rStyle w:val="StyleBoldUnderline"/>
        </w:rPr>
        <w:t>While that remains a form of due process that is less than ideal for the defendant</w:t>
      </w:r>
      <w:r w:rsidRPr="00F46259">
        <w:rPr>
          <w:sz w:val="16"/>
        </w:rPr>
        <w:t>, who is dead when his day in court arrives</w:t>
      </w:r>
      <w:r w:rsidRPr="00F46259">
        <w:rPr>
          <w:rStyle w:val="StyleBoldUnderline"/>
        </w:rPr>
        <w:t xml:space="preserve">, </w:t>
      </w:r>
      <w:r w:rsidRPr="00442939">
        <w:rPr>
          <w:rStyle w:val="StyleBoldUnderline"/>
          <w:highlight w:val="cyan"/>
        </w:rPr>
        <w:t>it</w:t>
      </w:r>
      <w:r w:rsidRPr="00F46259">
        <w:rPr>
          <w:rStyle w:val="StyleBoldUnderline"/>
        </w:rPr>
        <w:t xml:space="preserve"> at least </w:t>
      </w:r>
      <w:r w:rsidRPr="00442939">
        <w:rPr>
          <w:rStyle w:val="StyleBoldUnderline"/>
          <w:highlight w:val="cyan"/>
        </w:rPr>
        <w:t>exposes military and governmental decision-makers to judicial scrutiny.</w:t>
      </w:r>
    </w:p>
    <w:p w14:paraId="714E6A1F" w14:textId="77777777" w:rsidR="002D3204" w:rsidRPr="000602C8" w:rsidRDefault="002D3204" w:rsidP="002D3204">
      <w:pPr>
        <w:keepNext/>
        <w:keepLines/>
        <w:spacing w:before="200"/>
        <w:outlineLvl w:val="3"/>
        <w:rPr>
          <w:rFonts w:eastAsia="Times New Roman" w:cs="Times New Roman"/>
          <w:b/>
          <w:bCs/>
          <w:iCs/>
          <w:sz w:val="24"/>
        </w:rPr>
      </w:pPr>
      <w:r>
        <w:rPr>
          <w:rFonts w:eastAsia="Times New Roman" w:cs="Times New Roman"/>
          <w:b/>
          <w:bCs/>
          <w:iCs/>
          <w:sz w:val="24"/>
        </w:rPr>
        <w:t>T</w:t>
      </w:r>
      <w:r w:rsidRPr="000602C8">
        <w:rPr>
          <w:rFonts w:eastAsia="Times New Roman" w:cs="Times New Roman"/>
          <w:b/>
          <w:bCs/>
          <w:iCs/>
          <w:sz w:val="24"/>
        </w:rPr>
        <w:t>otal flex causes worse decision-making in crises</w:t>
      </w:r>
    </w:p>
    <w:p w14:paraId="684A2969" w14:textId="77777777" w:rsidR="002D3204" w:rsidRPr="002A4518" w:rsidRDefault="002D3204" w:rsidP="002D3204">
      <w:pPr>
        <w:rPr>
          <w:rFonts w:eastAsia="Calibri"/>
          <w:sz w:val="16"/>
        </w:rPr>
      </w:pPr>
      <w:r w:rsidRPr="002A4518">
        <w:rPr>
          <w:rStyle w:val="StyleStyleBold12pt"/>
        </w:rPr>
        <w:t>Pearlstein 9</w:t>
      </w:r>
      <w:r w:rsidRPr="002A4518">
        <w:rPr>
          <w:rFonts w:eastAsia="Calibri"/>
          <w:b/>
          <w:bCs/>
          <w:sz w:val="16"/>
        </w:rPr>
        <w:t xml:space="preserve"> </w:t>
      </w:r>
      <w:r w:rsidRPr="002A4518">
        <w:rPr>
          <w:sz w:val="16"/>
        </w:rPr>
        <w:t xml:space="preserve">(Deborah N., lecturer in public and international affairs, Woodrow Wilson School of Public &amp; International Affairs, July 2009, "Form and Function in the National Security Constitution," Connecticut Law Review, 41 Conn. L. Rev. 1549, lexis </w:t>
      </w:r>
      <w:proofErr w:type="spellStart"/>
      <w:r w:rsidRPr="002A4518">
        <w:rPr>
          <w:sz w:val="16"/>
        </w:rPr>
        <w:t>nexis</w:t>
      </w:r>
      <w:proofErr w:type="spellEnd"/>
      <w:r w:rsidRPr="002A4518">
        <w:rPr>
          <w:sz w:val="16"/>
        </w:rPr>
        <w:t>)</w:t>
      </w:r>
    </w:p>
    <w:p w14:paraId="00238E9E" w14:textId="77777777" w:rsidR="002D3204" w:rsidRDefault="002D3204" w:rsidP="002D3204">
      <w:pPr>
        <w:rPr>
          <w:sz w:val="16"/>
        </w:rPr>
      </w:pPr>
      <w:r w:rsidRPr="00D92B9F">
        <w:rPr>
          <w:sz w:val="16"/>
        </w:rPr>
        <w:t xml:space="preserve">It is in part for such reasons that studies of organizational performance in crisis management have regularly found that "planning and effective [*1604] response are causally connected." n196 </w:t>
      </w:r>
      <w:r w:rsidRPr="002A4518">
        <w:rPr>
          <w:b/>
          <w:u w:val="single"/>
        </w:rPr>
        <w:t>Clear, well-understood rules, formalized training and planning can function to match cultural and individual instincts that emerge in a crisis with commitments that flow from standard operating procedures and professional norms.</w:t>
      </w:r>
      <w:r w:rsidRPr="00D92B9F">
        <w:rPr>
          <w:sz w:val="16"/>
        </w:rPr>
        <w:t xml:space="preserve"> n197 Indeed, "the less an organization has to change its pre-disaster functions and roles to perform in a disaster, the more effective is its disaster [sic] response." n198 In this sense, </w:t>
      </w:r>
      <w:r w:rsidRPr="002A4518">
        <w:rPr>
          <w:b/>
          <w:u w:val="single"/>
          <w:bdr w:val="none" w:sz="0" w:space="0" w:color="auto" w:frame="1"/>
        </w:rPr>
        <w:t xml:space="preserve">a </w:t>
      </w:r>
      <w:proofErr w:type="spellStart"/>
      <w:r w:rsidRPr="002A4518">
        <w:rPr>
          <w:b/>
          <w:u w:val="single"/>
          <w:bdr w:val="none" w:sz="0" w:space="0" w:color="auto" w:frame="1"/>
        </w:rPr>
        <w:t>decisionmaker</w:t>
      </w:r>
      <w:proofErr w:type="spellEnd"/>
      <w:r w:rsidRPr="002A4518">
        <w:rPr>
          <w:b/>
          <w:u w:val="single"/>
          <w:bdr w:val="none" w:sz="0" w:space="0" w:color="auto" w:frame="1"/>
        </w:rPr>
        <w:t xml:space="preserve"> with </w:t>
      </w:r>
      <w:r w:rsidRPr="00442939">
        <w:rPr>
          <w:b/>
          <w:highlight w:val="cyan"/>
          <w:u w:val="single"/>
          <w:bdr w:val="none" w:sz="0" w:space="0" w:color="auto" w:frame="1"/>
        </w:rPr>
        <w:t>absolute flex</w:t>
      </w:r>
      <w:r w:rsidRPr="00D92B9F">
        <w:rPr>
          <w:sz w:val="16"/>
        </w:rPr>
        <w:t xml:space="preserve">ibility </w:t>
      </w:r>
      <w:r w:rsidRPr="00442939">
        <w:rPr>
          <w:b/>
          <w:highlight w:val="cyan"/>
          <w:u w:val="single"/>
          <w:bdr w:val="none" w:sz="0" w:space="0" w:color="auto" w:frame="1"/>
        </w:rPr>
        <w:t>in an emergency-unconstrained</w:t>
      </w:r>
      <w:r w:rsidRPr="00442939">
        <w:rPr>
          <w:b/>
          <w:highlight w:val="cyan"/>
          <w:u w:val="single"/>
        </w:rPr>
        <w:t xml:space="preserve"> by protocols</w:t>
      </w:r>
      <w:r w:rsidRPr="002A4518">
        <w:rPr>
          <w:b/>
          <w:u w:val="single"/>
        </w:rPr>
        <w:t xml:space="preserve"> or plans-</w:t>
      </w:r>
      <w:r w:rsidRPr="00442939">
        <w:rPr>
          <w:b/>
          <w:highlight w:val="cyan"/>
          <w:u w:val="single"/>
        </w:rPr>
        <w:t>may be</w:t>
      </w:r>
      <w:r w:rsidRPr="002A4518">
        <w:rPr>
          <w:b/>
          <w:u w:val="single"/>
        </w:rPr>
        <w:t xml:space="preserve"> </w:t>
      </w:r>
      <w:r w:rsidRPr="002A4518">
        <w:rPr>
          <w:b/>
          <w:u w:val="single"/>
          <w:bdr w:val="none" w:sz="0" w:space="0" w:color="auto" w:frame="1"/>
        </w:rPr>
        <w:t xml:space="preserve">systematically </w:t>
      </w:r>
      <w:r w:rsidRPr="00442939">
        <w:rPr>
          <w:b/>
          <w:highlight w:val="cyan"/>
          <w:u w:val="single"/>
          <w:bdr w:val="none" w:sz="0" w:space="0" w:color="auto" w:frame="1"/>
        </w:rPr>
        <w:t>more prone to error</w:t>
      </w:r>
      <w:r w:rsidRPr="002A4518">
        <w:rPr>
          <w:b/>
          <w:u w:val="single"/>
        </w:rPr>
        <w:t xml:space="preserve"> than a decision-maker who is in some way compelled to follow procedures and guidelines, which have incorporated professional expertise, and which are set as effective constraints in advance.</w:t>
      </w:r>
      <w:r w:rsidRPr="00D92B9F">
        <w:rPr>
          <w:sz w:val="12"/>
        </w:rPr>
        <w:t>¶</w:t>
      </w:r>
      <w:r w:rsidRPr="002A4518">
        <w:rPr>
          <w:b/>
          <w:u w:val="single"/>
        </w:rPr>
        <w:t xml:space="preserve"> </w:t>
      </w:r>
      <w:r w:rsidRPr="00442939">
        <w:rPr>
          <w:b/>
          <w:highlight w:val="cyan"/>
          <w:u w:val="single"/>
        </w:rPr>
        <w:t>Examples</w:t>
      </w:r>
      <w:r w:rsidRPr="002A4518">
        <w:rPr>
          <w:b/>
          <w:u w:val="single"/>
        </w:rPr>
        <w:t xml:space="preserve"> of excessive flexibility producing adverse consequences </w:t>
      </w:r>
      <w:r w:rsidRPr="00442939">
        <w:rPr>
          <w:b/>
          <w:highlight w:val="cyan"/>
          <w:u w:val="single"/>
        </w:rPr>
        <w:t>are ample</w:t>
      </w:r>
      <w:r w:rsidRPr="002A4518">
        <w:rPr>
          <w:b/>
          <w:u w:val="single"/>
        </w:rPr>
        <w:t xml:space="preserve">. Following Hurricane </w:t>
      </w:r>
      <w:r w:rsidRPr="00442939">
        <w:rPr>
          <w:b/>
          <w:highlight w:val="cyan"/>
          <w:u w:val="single"/>
          <w:bdr w:val="none" w:sz="0" w:space="0" w:color="auto" w:frame="1"/>
        </w:rPr>
        <w:t>Katrina</w:t>
      </w:r>
      <w:r w:rsidRPr="00D92B9F">
        <w:rPr>
          <w:sz w:val="16"/>
        </w:rPr>
        <w:t xml:space="preserve">, one of </w:t>
      </w:r>
      <w:r w:rsidRPr="002A4518">
        <w:rPr>
          <w:b/>
          <w:u w:val="single"/>
        </w:rPr>
        <w:t>the most important lessons</w:t>
      </w:r>
      <w:r w:rsidRPr="00D92B9F">
        <w:rPr>
          <w:sz w:val="16"/>
        </w:rPr>
        <w:t xml:space="preserve"> independent analysis drew from the government response </w:t>
      </w:r>
      <w:r w:rsidRPr="002A4518">
        <w:rPr>
          <w:b/>
          <w:u w:val="single"/>
        </w:rPr>
        <w:t>was the extent to which the disaster was made worse as a result of the lack of experience and knowledge of crisis procedures among key officials, the absence of expert advisors replacing those rules with more than the most general guidance about custodial intelligence collection.</w:t>
      </w:r>
      <w:r w:rsidRPr="00D92B9F">
        <w:rPr>
          <w:sz w:val="16"/>
        </w:rPr>
        <w:t xml:space="preserve"> </w:t>
      </w:r>
      <w:proofErr w:type="gramStart"/>
      <w:r w:rsidRPr="002A4518">
        <w:rPr>
          <w:b/>
          <w:u w:val="single"/>
        </w:rPr>
        <w:t>available</w:t>
      </w:r>
      <w:proofErr w:type="gramEnd"/>
      <w:r w:rsidRPr="002A4518">
        <w:rPr>
          <w:b/>
          <w:u w:val="single"/>
        </w:rPr>
        <w:t xml:space="preserve"> to</w:t>
      </w:r>
      <w:r w:rsidRPr="00D92B9F">
        <w:rPr>
          <w:sz w:val="16"/>
        </w:rPr>
        <w:t xml:space="preserve"> key officials (including </w:t>
      </w:r>
      <w:r w:rsidRPr="002A4518">
        <w:rPr>
          <w:b/>
          <w:u w:val="single"/>
        </w:rPr>
        <w:t>the President), and the failure to follow existing response plans</w:t>
      </w:r>
      <w:r w:rsidRPr="00D92B9F">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w:t>
      </w:r>
      <w:proofErr w:type="gramStart"/>
      <w:r w:rsidRPr="00D92B9F">
        <w:rPr>
          <w:sz w:val="16"/>
        </w:rPr>
        <w:t>n200</w:t>
      </w:r>
      <w:proofErr w:type="gramEnd"/>
      <w:r w:rsidRPr="00D92B9F">
        <w:rPr>
          <w:sz w:val="12"/>
        </w:rPr>
        <w:t>¶</w:t>
      </w:r>
      <w:r w:rsidRPr="00D92B9F">
        <w:rPr>
          <w:sz w:val="16"/>
        </w:rPr>
        <w:t xml:space="preserve"> Or </w:t>
      </w:r>
      <w:r w:rsidRPr="002A4518">
        <w:rPr>
          <w:b/>
          <w:u w:val="single"/>
        </w:rPr>
        <w:t xml:space="preserve">consider the widespread abuse of prisoners at U.S. detention facilities such as </w:t>
      </w:r>
      <w:r w:rsidRPr="00442939">
        <w:rPr>
          <w:b/>
          <w:highlight w:val="cyan"/>
          <w:u w:val="single"/>
          <w:bdr w:val="none" w:sz="0" w:space="0" w:color="auto" w:frame="1"/>
        </w:rPr>
        <w:t>Abu Ghraib</w:t>
      </w:r>
      <w:r w:rsidRPr="00D92B9F">
        <w:rPr>
          <w:sz w:val="16"/>
        </w:rPr>
        <w:t xml:space="preserve">. Whatever the theoretical merits of applying coercive interrogation in a carefully selected way against key intelligence targets, n201 </w:t>
      </w:r>
      <w:r w:rsidRPr="002A4518">
        <w:rPr>
          <w:b/>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D92B9F">
        <w:rPr>
          <w:sz w:val="16"/>
        </w:rPr>
        <w:t xml:space="preserve">. n202 While there remain important questions about the extent to which some of the abuses at Abu Ghraib were the result of civilian or senior military command actions or omissions, </w:t>
      </w:r>
      <w:r w:rsidRPr="002A4518">
        <w:rPr>
          <w:b/>
          <w:u w:val="single"/>
        </w:rPr>
        <w:t>one of the too often overlooked findings of the government investigations of the incidents is the unanimous agreement that the abuse was (at least in part) the result of structural organization failures</w:t>
      </w:r>
      <w:r w:rsidRPr="00D92B9F">
        <w:rPr>
          <w:sz w:val="16"/>
        </w:rPr>
        <w:t xml:space="preserve"> n203 -failures that one might expect to [*1606] produce errors either to the benefit or detriment of security.</w:t>
      </w:r>
      <w:r w:rsidRPr="00D92B9F">
        <w:rPr>
          <w:sz w:val="12"/>
        </w:rPr>
        <w:t>¶</w:t>
      </w:r>
      <w:r w:rsidRPr="00D92B9F">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2A4518">
        <w:rPr>
          <w:b/>
          <w:u w:val="single"/>
        </w:rPr>
        <w:t xml:space="preserve">pre-war planning [did] not </w:t>
      </w:r>
      <w:proofErr w:type="gramStart"/>
      <w:r w:rsidRPr="002A4518">
        <w:rPr>
          <w:b/>
          <w:u w:val="single"/>
        </w:rPr>
        <w:t>include[</w:t>
      </w:r>
      <w:proofErr w:type="gramEnd"/>
      <w:r w:rsidRPr="002A4518">
        <w:rPr>
          <w:b/>
          <w:u w:val="single"/>
        </w:rPr>
        <w:t>] planning for detainee operations</w:t>
      </w:r>
      <w:r w:rsidRPr="00D92B9F">
        <w:rPr>
          <w:sz w:val="16"/>
        </w:rPr>
        <w:t xml:space="preserve">" in Iraq. n204 Moreover, </w:t>
      </w:r>
      <w:r w:rsidRPr="002A4518">
        <w:rPr>
          <w:b/>
          <w:u w:val="single"/>
        </w:rPr>
        <w:t xml:space="preserve">investigators cited failures at the policy level- decisions to lift existing detention and interrogation strictures without </w:t>
      </w:r>
      <w:r w:rsidRPr="00D92B9F">
        <w:rPr>
          <w:sz w:val="16"/>
        </w:rPr>
        <w:t>n205 As one Army General later investigating the abuses noted: "</w:t>
      </w:r>
      <w:r w:rsidRPr="002A4518">
        <w:rPr>
          <w:b/>
          <w:u w:val="single"/>
        </w:rPr>
        <w:t>By October 2003, interrogation policy in Iraq had changed three times in less than thirty days and it became very confusing as to what techniques could be employed and at what level non-doctrinal approaches had to be approved</w:t>
      </w:r>
      <w:r w:rsidRPr="00D92B9F">
        <w:rPr>
          <w:sz w:val="16"/>
        </w:rPr>
        <w:t xml:space="preserve">." n206 </w:t>
      </w:r>
      <w:r w:rsidRPr="002A4518">
        <w:rPr>
          <w:b/>
          <w:u w:val="single"/>
        </w:rPr>
        <w:t>It was thus unsurprising that detention and interrogation operations were assigned to troops with grossly inadequate training in any rules that were still recognized.</w:t>
      </w:r>
      <w:r w:rsidRPr="00D92B9F">
        <w:rPr>
          <w:sz w:val="16"/>
        </w:rPr>
        <w:t xml:space="preserve"> n207 </w:t>
      </w:r>
      <w:r w:rsidRPr="002A4518">
        <w:rPr>
          <w:b/>
          <w:u w:val="single"/>
        </w:rPr>
        <w:t xml:space="preserve">The </w:t>
      </w:r>
      <w:r w:rsidRPr="00442939">
        <w:rPr>
          <w:b/>
          <w:highlight w:val="cyan"/>
          <w:u w:val="single"/>
          <w:bdr w:val="none" w:sz="0" w:space="0" w:color="auto" w:frame="1"/>
        </w:rPr>
        <w:t>uncertain effect of broad, general guidance</w:t>
      </w:r>
      <w:r w:rsidRPr="00442939">
        <w:rPr>
          <w:b/>
          <w:highlight w:val="cyan"/>
          <w:u w:val="single"/>
        </w:rPr>
        <w:t>, coupled</w:t>
      </w:r>
      <w:r w:rsidRPr="002A4518">
        <w:rPr>
          <w:b/>
          <w:u w:val="single"/>
        </w:rPr>
        <w:t xml:space="preserve"> [*1607] </w:t>
      </w:r>
      <w:r w:rsidRPr="00442939">
        <w:rPr>
          <w:b/>
          <w:highlight w:val="cyan"/>
          <w:u w:val="single"/>
        </w:rPr>
        <w:t>with the competing imperatives of guidelines that differed among theaters</w:t>
      </w:r>
      <w:r w:rsidRPr="002A4518">
        <w:rPr>
          <w:b/>
          <w:u w:val="single"/>
        </w:rPr>
        <w:t xml:space="preserve"> of operation, </w:t>
      </w:r>
      <w:r w:rsidRPr="00442939">
        <w:rPr>
          <w:b/>
          <w:highlight w:val="cyan"/>
          <w:u w:val="single"/>
        </w:rPr>
        <w:t>agencies, and military units, caused serious confusion</w:t>
      </w:r>
      <w:r w:rsidRPr="002A4518">
        <w:rPr>
          <w:b/>
          <w:u w:val="single"/>
        </w:rPr>
        <w:t xml:space="preserve"> among troops and led to </w:t>
      </w:r>
      <w:proofErr w:type="spellStart"/>
      <w:r w:rsidRPr="002A4518">
        <w:rPr>
          <w:b/>
          <w:u w:val="single"/>
        </w:rPr>
        <w:t>decisionmaking</w:t>
      </w:r>
      <w:proofErr w:type="spellEnd"/>
      <w:r w:rsidRPr="002A4518">
        <w:rPr>
          <w:b/>
          <w:u w:val="single"/>
        </w:rPr>
        <w:t xml:space="preserve"> that it is overly kind to call arbitrary</w:t>
      </w:r>
      <w:r w:rsidRPr="00D92B9F">
        <w:rPr>
          <w:sz w:val="16"/>
        </w:rPr>
        <w:t xml:space="preserve">. </w:t>
      </w:r>
      <w:proofErr w:type="gramStart"/>
      <w:r w:rsidRPr="00D92B9F">
        <w:rPr>
          <w:sz w:val="16"/>
        </w:rPr>
        <w:t>n208</w:t>
      </w:r>
      <w:proofErr w:type="gramEnd"/>
      <w:r w:rsidRPr="00D92B9F">
        <w:rPr>
          <w:sz w:val="12"/>
        </w:rPr>
        <w:t>¶</w:t>
      </w:r>
      <w:r w:rsidRPr="00D92B9F">
        <w:rPr>
          <w:sz w:val="16"/>
        </w:rPr>
        <w:t xml:space="preserve"> Would the new functionalists disagree with the importance of government planning for detention operations in an emergency surrounding a terrorist nuclear attack? Not necessarily. Can an organization anticipate and plan for everything? </w:t>
      </w:r>
      <w:proofErr w:type="gramStart"/>
      <w:r w:rsidRPr="00D92B9F">
        <w:rPr>
          <w:sz w:val="16"/>
        </w:rPr>
        <w:t>Certainly not.</w:t>
      </w:r>
      <w:proofErr w:type="gramEnd"/>
      <w:r w:rsidRPr="00D92B9F">
        <w:rPr>
          <w:sz w:val="16"/>
        </w:rPr>
        <w:t xml:space="preserve"> But </w:t>
      </w:r>
      <w:r w:rsidRPr="00442939">
        <w:rPr>
          <w:b/>
          <w:highlight w:val="cyan"/>
          <w:u w:val="single"/>
        </w:rPr>
        <w:t>such findings</w:t>
      </w:r>
      <w:r w:rsidRPr="002A4518">
        <w:rPr>
          <w:b/>
          <w:u w:val="single"/>
        </w:rPr>
        <w:t xml:space="preserve"> should at least </w:t>
      </w:r>
      <w:r w:rsidRPr="00442939">
        <w:rPr>
          <w:b/>
          <w:highlight w:val="cyan"/>
          <w:u w:val="single"/>
          <w:bdr w:val="none" w:sz="0" w:space="0" w:color="auto" w:frame="1"/>
        </w:rPr>
        <w:t>call into question the inclination to simply maximize flex</w:t>
      </w:r>
      <w:r w:rsidRPr="00D92B9F">
        <w:rPr>
          <w:sz w:val="16"/>
        </w:rPr>
        <w:t xml:space="preserve">ibility </w:t>
      </w:r>
      <w:r w:rsidRPr="002A4518">
        <w:rPr>
          <w:b/>
          <w:u w:val="single"/>
        </w:rPr>
        <w:t xml:space="preserve">and discretion in an emergency, </w:t>
      </w:r>
      <w:r w:rsidRPr="00442939">
        <w:rPr>
          <w:b/>
          <w:highlight w:val="cyan"/>
          <w:u w:val="single"/>
        </w:rPr>
        <w:t>without</w:t>
      </w:r>
      <w:r w:rsidRPr="002A4518">
        <w:rPr>
          <w:b/>
          <w:u w:val="single"/>
        </w:rPr>
        <w:t xml:space="preserve">, for example, structural </w:t>
      </w:r>
      <w:r w:rsidRPr="00442939">
        <w:rPr>
          <w:b/>
          <w:highlight w:val="cyan"/>
          <w:u w:val="single"/>
        </w:rPr>
        <w:t>incentives that</w:t>
      </w:r>
      <w:r w:rsidRPr="002A4518">
        <w:rPr>
          <w:b/>
          <w:u w:val="single"/>
        </w:rPr>
        <w:t xml:space="preserve"> might </w:t>
      </w:r>
      <w:r w:rsidRPr="00442939">
        <w:rPr>
          <w:b/>
          <w:highlight w:val="cyan"/>
          <w:u w:val="single"/>
        </w:rPr>
        <w:t>ensure the engagement of professional expertise</w:t>
      </w:r>
      <w:r w:rsidRPr="00D92B9F">
        <w:rPr>
          <w:sz w:val="16"/>
        </w:rPr>
        <w:t xml:space="preserve">. n209 Particularly </w:t>
      </w:r>
      <w:r w:rsidRPr="002A4518">
        <w:rPr>
          <w:b/>
          <w:u w:val="single"/>
        </w:rPr>
        <w:t xml:space="preserve">if one embraces the view that the most potentially damaging terrorist threats are </w:t>
      </w:r>
      <w:r w:rsidRPr="00442939">
        <w:rPr>
          <w:b/>
          <w:highlight w:val="cyan"/>
          <w:u w:val="single"/>
          <w:bdr w:val="none" w:sz="0" w:space="0" w:color="auto" w:frame="1"/>
        </w:rPr>
        <w:t>nuclear and biological terrorism</w:t>
      </w:r>
      <w:r w:rsidRPr="002A4518">
        <w:rPr>
          <w:b/>
          <w:u w:val="single"/>
        </w:rPr>
        <w:t xml:space="preserve">, involving highly technical information about weapons acquisition and deployment, a security policy </w:t>
      </w:r>
      <w:r w:rsidRPr="00442939">
        <w:rPr>
          <w:b/>
          <w:highlight w:val="cyan"/>
          <w:u w:val="single"/>
          <w:bdr w:val="none" w:sz="0" w:space="0" w:color="auto" w:frame="1"/>
        </w:rPr>
        <w:t>structure based on nothing more than</w:t>
      </w:r>
      <w:r w:rsidRPr="002A4518">
        <w:rPr>
          <w:b/>
          <w:u w:val="single"/>
          <w:bdr w:val="none" w:sz="0" w:space="0" w:color="auto" w:frame="1"/>
        </w:rPr>
        <w:t xml:space="preserve"> general </w:t>
      </w:r>
      <w:r w:rsidRPr="00442939">
        <w:rPr>
          <w:b/>
          <w:highlight w:val="cyan"/>
          <w:u w:val="single"/>
          <w:bdr w:val="none" w:sz="0" w:space="0" w:color="auto" w:frame="1"/>
        </w:rPr>
        <w:t>popular mandate and political instincts is unlikely to suffice</w:t>
      </w:r>
      <w:r w:rsidRPr="00442939">
        <w:rPr>
          <w:b/>
          <w:highlight w:val="cyan"/>
          <w:u w:val="single"/>
        </w:rPr>
        <w:t xml:space="preserve">; </w:t>
      </w:r>
      <w:r w:rsidRPr="00442939">
        <w:rPr>
          <w:b/>
          <w:highlight w:val="cyan"/>
          <w:u w:val="single"/>
          <w:bdr w:val="none" w:sz="0" w:space="0" w:color="auto" w:frame="1"/>
        </w:rPr>
        <w:t>a structure that</w:t>
      </w:r>
      <w:r w:rsidRPr="002A4518">
        <w:rPr>
          <w:b/>
          <w:u w:val="single"/>
          <w:bdr w:val="none" w:sz="0" w:space="0" w:color="auto" w:frame="1"/>
        </w:rPr>
        <w:t xml:space="preserve"> systematically </w:t>
      </w:r>
      <w:r w:rsidRPr="00442939">
        <w:rPr>
          <w:b/>
          <w:highlight w:val="cyan"/>
          <w:u w:val="single"/>
          <w:bdr w:val="none" w:sz="0" w:space="0" w:color="auto" w:frame="1"/>
        </w:rPr>
        <w:t>excludes knowledge</w:t>
      </w:r>
      <w:r w:rsidRPr="002A4518">
        <w:rPr>
          <w:b/>
          <w:u w:val="single"/>
          <w:bdr w:val="none" w:sz="0" w:space="0" w:color="auto" w:frame="1"/>
        </w:rPr>
        <w:t xml:space="preserve"> of </w:t>
      </w:r>
      <w:r w:rsidRPr="00442939">
        <w:rPr>
          <w:b/>
          <w:highlight w:val="cyan"/>
          <w:u w:val="single"/>
          <w:bdr w:val="none" w:sz="0" w:space="0" w:color="auto" w:frame="1"/>
        </w:rPr>
        <w:t>and training in emergency</w:t>
      </w:r>
      <w:r w:rsidRPr="002A4518">
        <w:rPr>
          <w:b/>
          <w:u w:val="single"/>
          <w:bdr w:val="none" w:sz="0" w:space="0" w:color="auto" w:frame="1"/>
        </w:rPr>
        <w:t xml:space="preserve"> response </w:t>
      </w:r>
      <w:r w:rsidRPr="00442939">
        <w:rPr>
          <w:b/>
          <w:highlight w:val="cyan"/>
          <w:u w:val="single"/>
          <w:bdr w:val="none" w:sz="0" w:space="0" w:color="auto" w:frame="1"/>
        </w:rPr>
        <w:t>will</w:t>
      </w:r>
      <w:r w:rsidRPr="002A4518">
        <w:rPr>
          <w:b/>
          <w:u w:val="single"/>
          <w:bdr w:val="none" w:sz="0" w:space="0" w:color="auto" w:frame="1"/>
        </w:rPr>
        <w:t xml:space="preserve"> almost certainly </w:t>
      </w:r>
      <w:r w:rsidRPr="00442939">
        <w:rPr>
          <w:b/>
          <w:highlight w:val="cyan"/>
          <w:u w:val="single"/>
          <w:bdr w:val="none" w:sz="0" w:space="0" w:color="auto" w:frame="1"/>
        </w:rPr>
        <w:t>result in mismanagement</w:t>
      </w:r>
      <w:r w:rsidRPr="00D92B9F">
        <w:rPr>
          <w:sz w:val="16"/>
        </w:rPr>
        <w:t xml:space="preserve">. n210 In </w:t>
      </w:r>
      <w:r w:rsidRPr="002A4518">
        <w:rPr>
          <w:b/>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442939">
        <w:rPr>
          <w:b/>
          <w:highlight w:val="cyan"/>
          <w:u w:val="single"/>
          <w:bdr w:val="none" w:sz="0" w:space="0" w:color="auto" w:frame="1"/>
        </w:rPr>
        <w:t>structural constraints</w:t>
      </w:r>
      <w:r w:rsidRPr="002A4518">
        <w:rPr>
          <w:b/>
          <w:u w:val="single"/>
          <w:bdr w:val="none" w:sz="0" w:space="0" w:color="auto" w:frame="1"/>
        </w:rPr>
        <w:t xml:space="preserve"> could help </w:t>
      </w:r>
      <w:r w:rsidRPr="00442939">
        <w:rPr>
          <w:b/>
          <w:highlight w:val="cyan"/>
          <w:u w:val="single"/>
          <w:bdr w:val="none" w:sz="0" w:space="0" w:color="auto" w:frame="1"/>
        </w:rPr>
        <w:t>increase the likelihood that</w:t>
      </w:r>
      <w:r w:rsidRPr="002A4518">
        <w:rPr>
          <w:b/>
          <w:u w:val="single"/>
          <w:bdr w:val="none" w:sz="0" w:space="0" w:color="auto" w:frame="1"/>
        </w:rPr>
        <w:t xml:space="preserve"> something </w:t>
      </w:r>
      <w:r w:rsidRPr="00442939">
        <w:rPr>
          <w:b/>
          <w:highlight w:val="cyan"/>
          <w:u w:val="single"/>
          <w:bdr w:val="none" w:sz="0" w:space="0" w:color="auto" w:frame="1"/>
        </w:rPr>
        <w:t>more than arbitrary attention has been paid</w:t>
      </w:r>
      <w:r w:rsidRPr="002A4518">
        <w:rPr>
          <w:b/>
          <w:u w:val="single"/>
        </w:rPr>
        <w:t xml:space="preserve"> before t</w:t>
      </w:r>
      <w:r w:rsidRPr="00D92B9F">
        <w:rPr>
          <w:sz w:val="16"/>
        </w:rPr>
        <w:t xml:space="preserve"> </w:t>
      </w:r>
    </w:p>
    <w:p w14:paraId="6F230555" w14:textId="77777777" w:rsidR="002D3204" w:rsidRDefault="002D3204" w:rsidP="002D3204">
      <w:pPr>
        <w:rPr>
          <w:sz w:val="16"/>
        </w:rPr>
      </w:pPr>
    </w:p>
    <w:p w14:paraId="2D908817" w14:textId="77777777" w:rsidR="002D3204" w:rsidRPr="002D3204" w:rsidRDefault="002D3204" w:rsidP="002D3204"/>
    <w:sectPr w:rsidR="002D3204" w:rsidRPr="002D3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04"/>
    <w:rsid w:val="00156036"/>
    <w:rsid w:val="002D3204"/>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D32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D32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D32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2D32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2D32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D32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3204"/>
  </w:style>
  <w:style w:type="character" w:customStyle="1" w:styleId="Heading1Char">
    <w:name w:val="Heading 1 Char"/>
    <w:aliases w:val="Pocket Char"/>
    <w:basedOn w:val="DefaultParagraphFont"/>
    <w:link w:val="Heading1"/>
    <w:uiPriority w:val="1"/>
    <w:rsid w:val="002D32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D3204"/>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2D3204"/>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2D3204"/>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
    <w:basedOn w:val="DefaultParagraphFont"/>
    <w:uiPriority w:val="7"/>
    <w:qFormat/>
    <w:rsid w:val="002D32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D3204"/>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2D320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D3204"/>
    <w:rPr>
      <w:b/>
      <w:bCs/>
      <w:sz w:val="26"/>
      <w:u w:val="single"/>
    </w:rPr>
  </w:style>
  <w:style w:type="paragraph" w:styleId="Header">
    <w:name w:val="header"/>
    <w:basedOn w:val="Normal"/>
    <w:link w:val="HeaderChar"/>
    <w:uiPriority w:val="99"/>
    <w:semiHidden/>
    <w:rsid w:val="002D3204"/>
    <w:pPr>
      <w:tabs>
        <w:tab w:val="center" w:pos="4680"/>
        <w:tab w:val="right" w:pos="9360"/>
      </w:tabs>
    </w:pPr>
  </w:style>
  <w:style w:type="character" w:customStyle="1" w:styleId="HeaderChar">
    <w:name w:val="Header Char"/>
    <w:basedOn w:val="DefaultParagraphFont"/>
    <w:link w:val="Header"/>
    <w:uiPriority w:val="99"/>
    <w:semiHidden/>
    <w:rsid w:val="002D3204"/>
    <w:rPr>
      <w:rFonts w:ascii="Calibri" w:hAnsi="Calibri" w:cs="Calibri"/>
    </w:rPr>
  </w:style>
  <w:style w:type="paragraph" w:styleId="Footer">
    <w:name w:val="footer"/>
    <w:basedOn w:val="Normal"/>
    <w:link w:val="FooterChar"/>
    <w:uiPriority w:val="99"/>
    <w:semiHidden/>
    <w:rsid w:val="002D3204"/>
    <w:pPr>
      <w:tabs>
        <w:tab w:val="center" w:pos="4680"/>
        <w:tab w:val="right" w:pos="9360"/>
      </w:tabs>
    </w:pPr>
  </w:style>
  <w:style w:type="character" w:customStyle="1" w:styleId="FooterChar">
    <w:name w:val="Footer Char"/>
    <w:basedOn w:val="DefaultParagraphFont"/>
    <w:link w:val="Footer"/>
    <w:uiPriority w:val="99"/>
    <w:semiHidden/>
    <w:rsid w:val="002D3204"/>
    <w:rPr>
      <w:rFonts w:ascii="Calibri" w:hAnsi="Calibri" w:cs="Calibri"/>
    </w:rPr>
  </w:style>
  <w:style w:type="character" w:styleId="Hyperlink">
    <w:name w:val="Hyperlink"/>
    <w:aliases w:val="heading 1 (block title),Important,Read,Card Text,Internet Link"/>
    <w:basedOn w:val="DefaultParagraphFont"/>
    <w:uiPriority w:val="99"/>
    <w:rsid w:val="002D3204"/>
    <w:rPr>
      <w:color w:val="auto"/>
      <w:u w:val="none"/>
    </w:rPr>
  </w:style>
  <w:style w:type="character" w:styleId="FollowedHyperlink">
    <w:name w:val="FollowedHyperlink"/>
    <w:basedOn w:val="DefaultParagraphFont"/>
    <w:uiPriority w:val="99"/>
    <w:semiHidden/>
    <w:rsid w:val="002D3204"/>
    <w:rPr>
      <w:color w:val="auto"/>
      <w:u w:val="none"/>
    </w:rPr>
  </w:style>
  <w:style w:type="paragraph" w:customStyle="1" w:styleId="card">
    <w:name w:val="card"/>
    <w:basedOn w:val="Normal"/>
    <w:next w:val="Normal"/>
    <w:uiPriority w:val="6"/>
    <w:qFormat/>
    <w:rsid w:val="002D3204"/>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2D3204"/>
    <w:rPr>
      <w:b/>
      <w:bCs/>
      <w:sz w:val="22"/>
      <w:u w:val="single"/>
    </w:rPr>
  </w:style>
  <w:style w:type="paragraph" w:styleId="Title">
    <w:name w:val="Title"/>
    <w:aliases w:val="Cites and Cards,Bold Underlined,UNDERLINE,title"/>
    <w:basedOn w:val="Normal"/>
    <w:next w:val="Normal"/>
    <w:link w:val="TitleChar1"/>
    <w:uiPriority w:val="6"/>
    <w:qFormat/>
    <w:rsid w:val="002D3204"/>
    <w:pPr>
      <w:ind w:left="720"/>
      <w:outlineLvl w:val="0"/>
    </w:pPr>
    <w:rPr>
      <w:rFonts w:asciiTheme="minorHAnsi" w:hAnsiTheme="minorHAnsi" w:cstheme="minorBidi"/>
      <w:bCs/>
      <w:u w:val="single"/>
    </w:rPr>
  </w:style>
  <w:style w:type="character" w:customStyle="1" w:styleId="TitleChar">
    <w:name w:val="Title Char"/>
    <w:basedOn w:val="DefaultParagraphFont"/>
    <w:uiPriority w:val="10"/>
    <w:rsid w:val="002D320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2D3204"/>
    <w:rPr>
      <w:bCs/>
      <w:u w:val="single"/>
    </w:rPr>
  </w:style>
  <w:style w:type="paragraph" w:styleId="BalloonText">
    <w:name w:val="Balloon Text"/>
    <w:basedOn w:val="Normal"/>
    <w:link w:val="BalloonTextChar"/>
    <w:uiPriority w:val="99"/>
    <w:semiHidden/>
    <w:unhideWhenUsed/>
    <w:rsid w:val="002D3204"/>
    <w:rPr>
      <w:rFonts w:ascii="Tahoma" w:hAnsi="Tahoma" w:cs="Tahoma"/>
      <w:sz w:val="16"/>
      <w:szCs w:val="16"/>
    </w:rPr>
  </w:style>
  <w:style w:type="character" w:customStyle="1" w:styleId="BalloonTextChar">
    <w:name w:val="Balloon Text Char"/>
    <w:basedOn w:val="DefaultParagraphFont"/>
    <w:link w:val="BalloonText"/>
    <w:uiPriority w:val="99"/>
    <w:semiHidden/>
    <w:rsid w:val="002D3204"/>
    <w:rPr>
      <w:rFonts w:ascii="Tahoma" w:hAnsi="Tahoma" w:cs="Tahoma"/>
      <w:sz w:val="16"/>
      <w:szCs w:val="16"/>
    </w:rPr>
  </w:style>
  <w:style w:type="character" w:customStyle="1" w:styleId="apple-converted-space">
    <w:name w:val="apple-converted-space"/>
    <w:basedOn w:val="DefaultParagraphFont"/>
    <w:rsid w:val="002D3204"/>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2D3204"/>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2D3204"/>
    <w:rPr>
      <w:rFonts w:ascii="Times New Roman" w:eastAsia="Times New Roman" w:hAnsi="Times New Roman" w:cs="Times New Roman"/>
      <w:sz w:val="24"/>
      <w:szCs w:val="24"/>
    </w:rPr>
  </w:style>
  <w:style w:type="character" w:styleId="Strong">
    <w:name w:val="Strong"/>
    <w:aliases w:val="8 pt font"/>
    <w:qFormat/>
    <w:rsid w:val="002D3204"/>
    <w:rPr>
      <w:b/>
      <w:bCs/>
    </w:rPr>
  </w:style>
  <w:style w:type="paragraph" w:customStyle="1" w:styleId="Cards">
    <w:name w:val="Cards"/>
    <w:next w:val="Normal"/>
    <w:link w:val="CardsChar"/>
    <w:qFormat/>
    <w:rsid w:val="002D3204"/>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2D3204"/>
    <w:rPr>
      <w:rFonts w:ascii="Times New Roman" w:eastAsia="Calibri" w:hAnsi="Times New Roman" w:cs="Times New Roman"/>
      <w:sz w:val="20"/>
      <w:szCs w:val="20"/>
    </w:rPr>
  </w:style>
  <w:style w:type="character" w:customStyle="1" w:styleId="BoldUnderlineChar">
    <w:name w:val="Bold Underline Char"/>
    <w:locked/>
    <w:rsid w:val="002D3204"/>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2D3204"/>
    <w:pPr>
      <w:ind w:left="720"/>
      <w:contextualSpacing/>
    </w:pPr>
  </w:style>
  <w:style w:type="character" w:customStyle="1" w:styleId="Box">
    <w:name w:val="Box"/>
    <w:uiPriority w:val="1"/>
    <w:qFormat/>
    <w:rsid w:val="002D3204"/>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D3204"/>
    <w:rPr>
      <w:b/>
      <w:bCs/>
      <w:strike w:val="0"/>
      <w:dstrike w:val="0"/>
      <w:sz w:val="26"/>
      <w:u w:val="none"/>
      <w:effect w:val="none"/>
    </w:rPr>
  </w:style>
  <w:style w:type="paragraph" w:customStyle="1" w:styleId="Nothing">
    <w:name w:val="Nothing"/>
    <w:link w:val="NothingChar"/>
    <w:qFormat/>
    <w:rsid w:val="002D320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D3204"/>
    <w:rPr>
      <w:rFonts w:ascii="Times New Roman" w:eastAsia="Times New Roman" w:hAnsi="Times New Roman" w:cs="Times New Roman"/>
      <w:sz w:val="20"/>
      <w:szCs w:val="24"/>
    </w:rPr>
  </w:style>
  <w:style w:type="character" w:customStyle="1" w:styleId="DebateUnderline">
    <w:name w:val="Debate Underline"/>
    <w:qFormat/>
    <w:rsid w:val="002D3204"/>
    <w:rPr>
      <w:rFonts w:ascii="Times New Roman" w:hAnsi="Times New Roman"/>
      <w:sz w:val="24"/>
      <w:u w:val="thick"/>
    </w:rPr>
  </w:style>
  <w:style w:type="character" w:customStyle="1" w:styleId="Author-Date">
    <w:name w:val="Author-Date"/>
    <w:qFormat/>
    <w:rsid w:val="002D3204"/>
    <w:rPr>
      <w:b/>
      <w:sz w:val="24"/>
      <w:u w:val="single"/>
    </w:rPr>
  </w:style>
  <w:style w:type="character" w:customStyle="1" w:styleId="DottedUnderline">
    <w:name w:val="Dotted Underline"/>
    <w:basedOn w:val="DebateUnderline"/>
    <w:rsid w:val="002D3204"/>
    <w:rPr>
      <w:rFonts w:ascii="Times New Roman" w:hAnsi="Times New Roman"/>
      <w:sz w:val="20"/>
      <w:u w:val="dotted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D32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D32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D32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2D32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2D32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D32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3204"/>
  </w:style>
  <w:style w:type="character" w:customStyle="1" w:styleId="Heading1Char">
    <w:name w:val="Heading 1 Char"/>
    <w:aliases w:val="Pocket Char"/>
    <w:basedOn w:val="DefaultParagraphFont"/>
    <w:link w:val="Heading1"/>
    <w:uiPriority w:val="1"/>
    <w:rsid w:val="002D32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D3204"/>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2D3204"/>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2D3204"/>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
    <w:basedOn w:val="DefaultParagraphFont"/>
    <w:uiPriority w:val="7"/>
    <w:qFormat/>
    <w:rsid w:val="002D32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D3204"/>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2D320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D3204"/>
    <w:rPr>
      <w:b/>
      <w:bCs/>
      <w:sz w:val="26"/>
      <w:u w:val="single"/>
    </w:rPr>
  </w:style>
  <w:style w:type="paragraph" w:styleId="Header">
    <w:name w:val="header"/>
    <w:basedOn w:val="Normal"/>
    <w:link w:val="HeaderChar"/>
    <w:uiPriority w:val="99"/>
    <w:semiHidden/>
    <w:rsid w:val="002D3204"/>
    <w:pPr>
      <w:tabs>
        <w:tab w:val="center" w:pos="4680"/>
        <w:tab w:val="right" w:pos="9360"/>
      </w:tabs>
    </w:pPr>
  </w:style>
  <w:style w:type="character" w:customStyle="1" w:styleId="HeaderChar">
    <w:name w:val="Header Char"/>
    <w:basedOn w:val="DefaultParagraphFont"/>
    <w:link w:val="Header"/>
    <w:uiPriority w:val="99"/>
    <w:semiHidden/>
    <w:rsid w:val="002D3204"/>
    <w:rPr>
      <w:rFonts w:ascii="Calibri" w:hAnsi="Calibri" w:cs="Calibri"/>
    </w:rPr>
  </w:style>
  <w:style w:type="paragraph" w:styleId="Footer">
    <w:name w:val="footer"/>
    <w:basedOn w:val="Normal"/>
    <w:link w:val="FooterChar"/>
    <w:uiPriority w:val="99"/>
    <w:semiHidden/>
    <w:rsid w:val="002D3204"/>
    <w:pPr>
      <w:tabs>
        <w:tab w:val="center" w:pos="4680"/>
        <w:tab w:val="right" w:pos="9360"/>
      </w:tabs>
    </w:pPr>
  </w:style>
  <w:style w:type="character" w:customStyle="1" w:styleId="FooterChar">
    <w:name w:val="Footer Char"/>
    <w:basedOn w:val="DefaultParagraphFont"/>
    <w:link w:val="Footer"/>
    <w:uiPriority w:val="99"/>
    <w:semiHidden/>
    <w:rsid w:val="002D3204"/>
    <w:rPr>
      <w:rFonts w:ascii="Calibri" w:hAnsi="Calibri" w:cs="Calibri"/>
    </w:rPr>
  </w:style>
  <w:style w:type="character" w:styleId="Hyperlink">
    <w:name w:val="Hyperlink"/>
    <w:aliases w:val="heading 1 (block title),Important,Read,Card Text,Internet Link"/>
    <w:basedOn w:val="DefaultParagraphFont"/>
    <w:uiPriority w:val="99"/>
    <w:rsid w:val="002D3204"/>
    <w:rPr>
      <w:color w:val="auto"/>
      <w:u w:val="none"/>
    </w:rPr>
  </w:style>
  <w:style w:type="character" w:styleId="FollowedHyperlink">
    <w:name w:val="FollowedHyperlink"/>
    <w:basedOn w:val="DefaultParagraphFont"/>
    <w:uiPriority w:val="99"/>
    <w:semiHidden/>
    <w:rsid w:val="002D3204"/>
    <w:rPr>
      <w:color w:val="auto"/>
      <w:u w:val="none"/>
    </w:rPr>
  </w:style>
  <w:style w:type="paragraph" w:customStyle="1" w:styleId="card">
    <w:name w:val="card"/>
    <w:basedOn w:val="Normal"/>
    <w:next w:val="Normal"/>
    <w:uiPriority w:val="6"/>
    <w:qFormat/>
    <w:rsid w:val="002D3204"/>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2D3204"/>
    <w:rPr>
      <w:b/>
      <w:bCs/>
      <w:sz w:val="22"/>
      <w:u w:val="single"/>
    </w:rPr>
  </w:style>
  <w:style w:type="paragraph" w:styleId="Title">
    <w:name w:val="Title"/>
    <w:aliases w:val="Cites and Cards,Bold Underlined,UNDERLINE,title"/>
    <w:basedOn w:val="Normal"/>
    <w:next w:val="Normal"/>
    <w:link w:val="TitleChar1"/>
    <w:uiPriority w:val="6"/>
    <w:qFormat/>
    <w:rsid w:val="002D3204"/>
    <w:pPr>
      <w:ind w:left="720"/>
      <w:outlineLvl w:val="0"/>
    </w:pPr>
    <w:rPr>
      <w:rFonts w:asciiTheme="minorHAnsi" w:hAnsiTheme="minorHAnsi" w:cstheme="minorBidi"/>
      <w:bCs/>
      <w:u w:val="single"/>
    </w:rPr>
  </w:style>
  <w:style w:type="character" w:customStyle="1" w:styleId="TitleChar">
    <w:name w:val="Title Char"/>
    <w:basedOn w:val="DefaultParagraphFont"/>
    <w:uiPriority w:val="10"/>
    <w:rsid w:val="002D320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2D3204"/>
    <w:rPr>
      <w:bCs/>
      <w:u w:val="single"/>
    </w:rPr>
  </w:style>
  <w:style w:type="paragraph" w:styleId="BalloonText">
    <w:name w:val="Balloon Text"/>
    <w:basedOn w:val="Normal"/>
    <w:link w:val="BalloonTextChar"/>
    <w:uiPriority w:val="99"/>
    <w:semiHidden/>
    <w:unhideWhenUsed/>
    <w:rsid w:val="002D3204"/>
    <w:rPr>
      <w:rFonts w:ascii="Tahoma" w:hAnsi="Tahoma" w:cs="Tahoma"/>
      <w:sz w:val="16"/>
      <w:szCs w:val="16"/>
    </w:rPr>
  </w:style>
  <w:style w:type="character" w:customStyle="1" w:styleId="BalloonTextChar">
    <w:name w:val="Balloon Text Char"/>
    <w:basedOn w:val="DefaultParagraphFont"/>
    <w:link w:val="BalloonText"/>
    <w:uiPriority w:val="99"/>
    <w:semiHidden/>
    <w:rsid w:val="002D3204"/>
    <w:rPr>
      <w:rFonts w:ascii="Tahoma" w:hAnsi="Tahoma" w:cs="Tahoma"/>
      <w:sz w:val="16"/>
      <w:szCs w:val="16"/>
    </w:rPr>
  </w:style>
  <w:style w:type="character" w:customStyle="1" w:styleId="apple-converted-space">
    <w:name w:val="apple-converted-space"/>
    <w:basedOn w:val="DefaultParagraphFont"/>
    <w:rsid w:val="002D3204"/>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2D3204"/>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2D3204"/>
    <w:rPr>
      <w:rFonts w:ascii="Times New Roman" w:eastAsia="Times New Roman" w:hAnsi="Times New Roman" w:cs="Times New Roman"/>
      <w:sz w:val="24"/>
      <w:szCs w:val="24"/>
    </w:rPr>
  </w:style>
  <w:style w:type="character" w:styleId="Strong">
    <w:name w:val="Strong"/>
    <w:aliases w:val="8 pt font"/>
    <w:qFormat/>
    <w:rsid w:val="002D3204"/>
    <w:rPr>
      <w:b/>
      <w:bCs/>
    </w:rPr>
  </w:style>
  <w:style w:type="paragraph" w:customStyle="1" w:styleId="Cards">
    <w:name w:val="Cards"/>
    <w:next w:val="Normal"/>
    <w:link w:val="CardsChar"/>
    <w:qFormat/>
    <w:rsid w:val="002D3204"/>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2D3204"/>
    <w:rPr>
      <w:rFonts w:ascii="Times New Roman" w:eastAsia="Calibri" w:hAnsi="Times New Roman" w:cs="Times New Roman"/>
      <w:sz w:val="20"/>
      <w:szCs w:val="20"/>
    </w:rPr>
  </w:style>
  <w:style w:type="character" w:customStyle="1" w:styleId="BoldUnderlineChar">
    <w:name w:val="Bold Underline Char"/>
    <w:locked/>
    <w:rsid w:val="002D3204"/>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2D3204"/>
    <w:pPr>
      <w:ind w:left="720"/>
      <w:contextualSpacing/>
    </w:pPr>
  </w:style>
  <w:style w:type="character" w:customStyle="1" w:styleId="Box">
    <w:name w:val="Box"/>
    <w:uiPriority w:val="1"/>
    <w:qFormat/>
    <w:rsid w:val="002D3204"/>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D3204"/>
    <w:rPr>
      <w:b/>
      <w:bCs/>
      <w:strike w:val="0"/>
      <w:dstrike w:val="0"/>
      <w:sz w:val="26"/>
      <w:u w:val="none"/>
      <w:effect w:val="none"/>
    </w:rPr>
  </w:style>
  <w:style w:type="paragraph" w:customStyle="1" w:styleId="Nothing">
    <w:name w:val="Nothing"/>
    <w:link w:val="NothingChar"/>
    <w:qFormat/>
    <w:rsid w:val="002D320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D3204"/>
    <w:rPr>
      <w:rFonts w:ascii="Times New Roman" w:eastAsia="Times New Roman" w:hAnsi="Times New Roman" w:cs="Times New Roman"/>
      <w:sz w:val="20"/>
      <w:szCs w:val="24"/>
    </w:rPr>
  </w:style>
  <w:style w:type="character" w:customStyle="1" w:styleId="DebateUnderline">
    <w:name w:val="Debate Underline"/>
    <w:qFormat/>
    <w:rsid w:val="002D3204"/>
    <w:rPr>
      <w:rFonts w:ascii="Times New Roman" w:hAnsi="Times New Roman"/>
      <w:sz w:val="24"/>
      <w:u w:val="thick"/>
    </w:rPr>
  </w:style>
  <w:style w:type="character" w:customStyle="1" w:styleId="Author-Date">
    <w:name w:val="Author-Date"/>
    <w:qFormat/>
    <w:rsid w:val="002D3204"/>
    <w:rPr>
      <w:b/>
      <w:sz w:val="24"/>
      <w:u w:val="single"/>
    </w:rPr>
  </w:style>
  <w:style w:type="character" w:customStyle="1" w:styleId="DottedUnderline">
    <w:name w:val="Dotted Underline"/>
    <w:basedOn w:val="DebateUnderline"/>
    <w:rsid w:val="002D3204"/>
    <w:rPr>
      <w:rFonts w:ascii="Times New Roman" w:hAnsi="Times New Roman"/>
      <w:sz w:val="20"/>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pc.org/journal/middle-east-policy-archives/drone-warfare-blowback-new-american-way-war" TargetMode="External"/><Relationship Id="rId18" Type="http://schemas.openxmlformats.org/officeDocument/2006/relationships/hyperlink" Target="http://www.lawfareblog.com/2012/07/bivens-andas-immunity-richard-klingler-responds-on-al-aulaqi-and-i-repl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hathamhouse.org/sites/default/files/public/International%20Affairs/2013/89_1/89_1Boyle.pdf" TargetMode="External"/><Relationship Id="rId17" Type="http://schemas.openxmlformats.org/officeDocument/2006/relationships/hyperlink" Target="http://www.californialawreview.org/assets/pdfs/100-4/03-Huq.pdf" TargetMode="External"/><Relationship Id="rId2" Type="http://schemas.openxmlformats.org/officeDocument/2006/relationships/customXml" Target="../customXml/item2.xml"/><Relationship Id="rId16" Type="http://schemas.openxmlformats.org/officeDocument/2006/relationships/hyperlink" Target="http://www.tomdispatch.com/post/326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epc.org/journal/middle-east-policy-archives/drone-warfare-blowback-new-american-way-war" TargetMode="External"/><Relationship Id="rId5" Type="http://schemas.openxmlformats.org/officeDocument/2006/relationships/styles" Target="styles.xml"/><Relationship Id="rId15" Type="http://schemas.openxmlformats.org/officeDocument/2006/relationships/hyperlink" Target="http://papers.ssrn.com/sol3/papers.cfm?abstract_id=2330476" TargetMode="External"/><Relationship Id="rId10" Type="http://schemas.openxmlformats.org/officeDocument/2006/relationships/hyperlink" Target="http://pu.edu.pk/images/journal/pols/pdf-files/Nuclear%20Radiological%20terrorism%20Jaspa_Vol_19_Issue_1_2012.pdf" TargetMode="External"/><Relationship Id="rId19" Type="http://schemas.openxmlformats.org/officeDocument/2006/relationships/hyperlink" Target="http://www.huffingtonpost.com/feisal-g-mohamed/the-targeted-killing-memo_b_2634078.html" TargetMode="External"/><Relationship Id="rId4" Type="http://schemas.openxmlformats.org/officeDocument/2006/relationships/numbering" Target="numbering.xml"/><Relationship Id="rId9" Type="http://schemas.openxmlformats.org/officeDocument/2006/relationships/hyperlink" Target="http://globalpublicsquare.blogs.cnn.com/2013/07/17/actually-drones-worry-europe-more-than-spying/" TargetMode="External"/><Relationship Id="rId14" Type="http://schemas.openxmlformats.org/officeDocument/2006/relationships/hyperlink" Target="http://www.salon.com/2008/12/09/guantanamo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18F00-DF1E-4AA5-B952-32E9962C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6F681E-EB62-4409-8260-7A004D3CDC26}">
  <ds:schemaRefs>
    <ds:schemaRef ds:uri="http://schemas.microsoft.com/sharepoint/v3/contenttype/forms"/>
  </ds:schemaRefs>
</ds:datastoreItem>
</file>

<file path=customXml/itemProps3.xml><?xml version="1.0" encoding="utf-8"?>
<ds:datastoreItem xmlns:ds="http://schemas.openxmlformats.org/officeDocument/2006/customXml" ds:itemID="{6BF130E6-6113-4D75-BCD7-6441AF8AE0F8}">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33</Pages>
  <Words>26980</Words>
  <Characters>153786</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2014-01-18T15:22:00Z</dcterms:created>
  <dcterms:modified xsi:type="dcterms:W3CDTF">2014-01-18T15:26:00Z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