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A6" w:rsidRDefault="00E06AA6" w:rsidP="00F721FE">
      <w:pPr>
        <w:pStyle w:val="Heading1"/>
      </w:pPr>
      <w:r>
        <w:t>1AC</w:t>
      </w:r>
    </w:p>
    <w:p w:rsidR="00E06AA6" w:rsidRDefault="00E06AA6" w:rsidP="00E06AA6">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E06AA6" w:rsidRPr="00847672" w:rsidRDefault="00E06AA6" w:rsidP="00E06AA6">
      <w:pPr>
        <w:pStyle w:val="Heading4"/>
        <w:rPr>
          <w:rFonts w:eastAsia="Times New Roman"/>
        </w:rPr>
      </w:pPr>
      <w:r w:rsidRPr="003415C3">
        <w:rPr>
          <w:rFonts w:eastAsia="Times New Roman"/>
        </w:rPr>
        <w:t>The United States federal judiciary should rule that the President of the United States lacks the authority to detain individuals indefinitely. </w:t>
      </w:r>
    </w:p>
    <w:p w:rsidR="00E06AA6" w:rsidRDefault="00E06AA6" w:rsidP="00E06AA6">
      <w:pPr>
        <w:pStyle w:val="Heading3"/>
      </w:pPr>
      <w:r>
        <w:lastRenderedPageBreak/>
        <w:t>Terror 1AC</w:t>
      </w:r>
    </w:p>
    <w:p w:rsidR="00E06AA6" w:rsidRDefault="00E06AA6" w:rsidP="00E06AA6">
      <w:pPr>
        <w:pStyle w:val="Heading4"/>
      </w:pPr>
      <w:r>
        <w:t xml:space="preserve">Current US detention policies are </w:t>
      </w:r>
      <w:r w:rsidRPr="005A2E44">
        <w:rPr>
          <w:u w:val="single"/>
        </w:rPr>
        <w:t>collapsing</w:t>
      </w:r>
      <w:r>
        <w:t xml:space="preserve"> US legitimacy</w:t>
      </w:r>
    </w:p>
    <w:p w:rsidR="00E06AA6" w:rsidRPr="0069010E" w:rsidRDefault="00E06AA6" w:rsidP="00E06AA6">
      <w:r w:rsidRPr="005C5333">
        <w:rPr>
          <w:rStyle w:val="StyleStyleBold12pt"/>
        </w:rPr>
        <w:t xml:space="preserve">Vaughns </w:t>
      </w:r>
      <w:r>
        <w:rPr>
          <w:rStyle w:val="StyleStyleBold12pt"/>
        </w:rPr>
        <w:t xml:space="preserve">13 </w:t>
      </w:r>
      <w:r>
        <w:t>(8/12, Katherine L. JD from Berkley, professor of Law at the University of Maryland, "Of Civil Wrongs and Rights: Kiyemba v. Obama</w:t>
      </w:r>
      <w:r w:rsidRPr="005C5333">
        <w:rPr>
          <w:sz w:val="12"/>
        </w:rPr>
        <w:t xml:space="preserve"> </w:t>
      </w:r>
      <w:r>
        <w:t>and the Meaning of Freedom, Separation of</w:t>
      </w:r>
      <w:r>
        <w:rPr>
          <w:sz w:val="12"/>
        </w:rPr>
        <w:t xml:space="preserve"> </w:t>
      </w:r>
      <w:r>
        <w:t>Powers, and the Rule of Law Ten Years After 9/11," Asian American Law Journal, Vol 20.1</w:t>
      </w:r>
    </w:p>
    <w:p w:rsidR="00E06AA6" w:rsidRPr="00B24B67" w:rsidRDefault="00E06AA6" w:rsidP="00E06AA6">
      <w:pPr>
        <w:rPr>
          <w:rStyle w:val="StyleBoldUnderline"/>
        </w:rPr>
      </w:pPr>
      <w:r w:rsidRPr="00B24B67">
        <w:rPr>
          <w:sz w:val="16"/>
        </w:rPr>
        <w:t xml:space="preserve">As history will recall, in May 1977, former President Richard M. Nixon famously told British interviewer David Frost that "when the President does it, that means that it is not illegal." n163 The </w:t>
      </w:r>
      <w:r w:rsidRPr="00AC570B">
        <w:rPr>
          <w:rStyle w:val="StyleBoldUnderline"/>
          <w:highlight w:val="yellow"/>
        </w:rPr>
        <w:t>Bush</w:t>
      </w:r>
      <w:r w:rsidRPr="00B24B67">
        <w:rPr>
          <w:sz w:val="16"/>
        </w:rPr>
        <w:t xml:space="preserve"> administration, taking a page out of Nixon's playbook, </w:t>
      </w:r>
      <w:r w:rsidRPr="00B24B67">
        <w:rPr>
          <w:rStyle w:val="StyleBoldUnderline"/>
        </w:rPr>
        <w:t>used various tactics</w:t>
      </w:r>
      <w:r w:rsidRPr="00B24B67">
        <w:rPr>
          <w:sz w:val="16"/>
        </w:rPr>
        <w:t>, apparently effectively</w:t>
      </w:r>
      <w:r w:rsidRPr="00B24B67">
        <w:rPr>
          <w:rStyle w:val="StyleBoldUnderline"/>
        </w:rPr>
        <w:t>, to "dismantle constitutional checks and balances and to circumvent the rule of law."</w:t>
      </w:r>
      <w:r w:rsidRPr="00B24B67">
        <w:rPr>
          <w:sz w:val="16"/>
        </w:rPr>
        <w:t xml:space="preserve"> n164 In so doing, </w:t>
      </w:r>
      <w:r w:rsidRPr="00B24B67">
        <w:rPr>
          <w:rStyle w:val="StyleBoldUnderline"/>
        </w:rPr>
        <w:t xml:space="preserve">the administration </w:t>
      </w:r>
      <w:r w:rsidRPr="00AC570B">
        <w:rPr>
          <w:rStyle w:val="StyleBoldUnderline"/>
          <w:highlight w:val="yellow"/>
        </w:rPr>
        <w:t>took advantage of 9/11 to assert</w:t>
      </w:r>
      <w:r w:rsidRPr="00B24B67">
        <w:rPr>
          <w:sz w:val="16"/>
        </w:rPr>
        <w:t xml:space="preserve"> "the most </w:t>
      </w:r>
      <w:r w:rsidRPr="00AC570B">
        <w:rPr>
          <w:rStyle w:val="StyleBoldUnderline"/>
          <w:highlight w:val="yellow"/>
        </w:rPr>
        <w:t>staggering</w:t>
      </w:r>
      <w:r w:rsidRPr="00B24B67">
        <w:rPr>
          <w:sz w:val="16"/>
        </w:rPr>
        <w:t xml:space="preserve"> view of </w:t>
      </w:r>
      <w:r w:rsidRPr="00AC570B">
        <w:rPr>
          <w:rStyle w:val="StyleBoldUnderline"/>
          <w:highlight w:val="yellow"/>
        </w:rPr>
        <w:t>unlimited presidential power</w:t>
      </w:r>
      <w:r w:rsidRPr="00B24B67">
        <w:rPr>
          <w:sz w:val="16"/>
        </w:rPr>
        <w:t xml:space="preserve"> since Nixon's assertion of imperial prerogatives." n165 </w:t>
      </w:r>
      <w:r w:rsidRPr="00B24B67">
        <w:rPr>
          <w:rStyle w:val="StyleBoldUnderline"/>
        </w:rPr>
        <w:t xml:space="preserve">The D.C. Circuit's opinion in </w:t>
      </w:r>
      <w:r w:rsidRPr="00AC570B">
        <w:rPr>
          <w:rStyle w:val="StyleBoldUnderline"/>
          <w:highlight w:val="yellow"/>
        </w:rPr>
        <w:t>Kiyemba III</w:t>
      </w:r>
      <w:r w:rsidRPr="00B24B67">
        <w:rPr>
          <w:rStyle w:val="StyleBoldUnderline"/>
        </w:rPr>
        <w:t xml:space="preserve">, reinstating as modified its opinion in Kiyemba I, </w:t>
      </w:r>
      <w:r w:rsidRPr="00AC570B">
        <w:rPr>
          <w:rStyle w:val="StyleBoldUnderline"/>
          <w:highlight w:val="yellow"/>
        </w:rPr>
        <w:t>is</w:t>
      </w:r>
      <w:r w:rsidRPr="00AC570B">
        <w:rPr>
          <w:sz w:val="16"/>
          <w:highlight w:val="yellow"/>
        </w:rPr>
        <w:t>,</w:t>
      </w:r>
      <w:r w:rsidRPr="00B24B67">
        <w:rPr>
          <w:sz w:val="16"/>
        </w:rPr>
        <w:t xml:space="preserve"> as I have noted, now</w:t>
      </w:r>
      <w:r w:rsidRPr="00B24B67">
        <w:rPr>
          <w:rStyle w:val="StyleBoldUnderline"/>
        </w:rPr>
        <w:t xml:space="preserve"> </w:t>
      </w:r>
      <w:r w:rsidRPr="00AC570B">
        <w:rPr>
          <w:rStyle w:val="StyleBoldUnderline"/>
          <w:highlight w:val="yellow"/>
        </w:rPr>
        <w:t>governing precedent</w:t>
      </w:r>
      <w:r w:rsidRPr="00B24B67">
        <w:rPr>
          <w:sz w:val="16"/>
        </w:rPr>
        <w:t xml:space="preserve">. </w:t>
      </w:r>
      <w:r w:rsidRPr="00AC570B">
        <w:rPr>
          <w:rStyle w:val="StyleBoldUnderline"/>
          <w:highlight w:val="yellow"/>
        </w:rPr>
        <w:t>That</w:t>
      </w:r>
      <w:r w:rsidRPr="00B24B67">
        <w:rPr>
          <w:sz w:val="16"/>
        </w:rPr>
        <w:t xml:space="preserve"> earlier opinion, adopting a view that the government had argued all along, re</w:t>
      </w:r>
      <w:r w:rsidRPr="00B24B67">
        <w:rPr>
          <w:rStyle w:val="StyleBoldUnderline"/>
        </w:rPr>
        <w:t>-</w:t>
      </w:r>
      <w:r w:rsidRPr="00AC570B">
        <w:rPr>
          <w:rStyle w:val="StyleBoldUnderline"/>
          <w:highlight w:val="yellow"/>
        </w:rPr>
        <w:t>characterizes the law pertaining to detainees</w:t>
      </w:r>
      <w:r w:rsidRPr="00B24B67">
        <w:rPr>
          <w:rStyle w:val="StyleBoldUnderline"/>
        </w:rPr>
        <w:t xml:space="preserve"> at Guantanamo Bay </w:t>
      </w:r>
      <w:r w:rsidRPr="00AC570B">
        <w:rPr>
          <w:rStyle w:val="StyleBoldUnderline"/>
          <w:highlight w:val="yellow"/>
        </w:rPr>
        <w:t>as</w:t>
      </w:r>
      <w:r w:rsidRPr="00B24B67">
        <w:rPr>
          <w:rStyle w:val="StyleBoldUnderline"/>
        </w:rPr>
        <w:t xml:space="preserve"> a matter of </w:t>
      </w:r>
      <w:r w:rsidRPr="00AC570B">
        <w:rPr>
          <w:rStyle w:val="StyleBoldUnderline"/>
          <w:highlight w:val="yellow"/>
        </w:rPr>
        <w:t>immigration</w:t>
      </w:r>
      <w:r w:rsidRPr="00B24B67">
        <w:rPr>
          <w:sz w:val="16"/>
        </w:rPr>
        <w:t xml:space="preserve">. Immigration is </w:t>
      </w:r>
      <w:r w:rsidRPr="00AC570B">
        <w:rPr>
          <w:rStyle w:val="StyleBoldUnderline"/>
          <w:highlight w:val="yellow"/>
        </w:rPr>
        <w:t>an area of law</w:t>
      </w:r>
      <w:r w:rsidRPr="00B24B67">
        <w:rPr>
          <w:sz w:val="16"/>
        </w:rPr>
        <w:t xml:space="preserve"> where the sovereign prerogative on which an individual is admitted or excluded from entry into the United States is </w:t>
      </w:r>
      <w:r w:rsidRPr="00AC570B">
        <w:rPr>
          <w:rStyle w:val="StyleBoldUnderline"/>
          <w:highlight w:val="yellow"/>
        </w:rPr>
        <w:t>virtually immune from judicial review</w:t>
      </w:r>
      <w:r w:rsidRPr="00B24B67">
        <w:rPr>
          <w:sz w:val="16"/>
        </w:rPr>
        <w:t xml:space="preserve">. </w:t>
      </w:r>
      <w:proofErr w:type="gramStart"/>
      <w:r w:rsidRPr="00B24B67">
        <w:rPr>
          <w:sz w:val="16"/>
        </w:rPr>
        <w:t>n166</w:t>
      </w:r>
      <w:proofErr w:type="gramEnd"/>
      <w:r w:rsidRPr="00B24B67">
        <w:rPr>
          <w:sz w:val="16"/>
        </w:rPr>
        <w:t xml:space="preserve"> The Bush administration long ago adopted the position that judicial review of its detention policies would frustrate its war efforts and its Commander-in-Chief authority, so that efforts to fit Kiyemba within the immigration framework worked to the government's benefit. But, as the Boumediene Court explained, "</w:t>
      </w:r>
      <w:r w:rsidRPr="00B24B67">
        <w:rPr>
          <w:rStyle w:val="StyleBoldUnderline"/>
        </w:rPr>
        <w:t>the exercise of [the Executive's</w:t>
      </w:r>
      <w:r w:rsidRPr="00B24B67">
        <w:rPr>
          <w:sz w:val="16"/>
        </w:rPr>
        <w:t xml:space="preserve"> Commander-in-Chief] </w:t>
      </w:r>
      <w:r w:rsidRPr="00B24B67">
        <w:rPr>
          <w:rStyle w:val="StyleBoldUnderline"/>
        </w:rPr>
        <w:t>powers is vindicated</w:t>
      </w:r>
      <w:r w:rsidRPr="00B24B67">
        <w:rPr>
          <w:sz w:val="16"/>
        </w:rPr>
        <w:t xml:space="preserve">, not eroded, </w:t>
      </w:r>
      <w:r w:rsidRPr="00B24B67">
        <w:rPr>
          <w:rStyle w:val="StyleBoldUnderline"/>
        </w:rPr>
        <w:t>when</w:t>
      </w:r>
      <w:r w:rsidRPr="00B24B67">
        <w:rPr>
          <w:sz w:val="16"/>
        </w:rPr>
        <w:t xml:space="preserve"> [or if] </w:t>
      </w:r>
      <w:r w:rsidRPr="00B24B67">
        <w:rPr>
          <w:rStyle w:val="StyleBoldUnderline"/>
        </w:rPr>
        <w:t>confirmed" by the judiciary</w:t>
      </w:r>
      <w:r w:rsidRPr="00B24B67">
        <w:rPr>
          <w:sz w:val="16"/>
        </w:rPr>
        <w:t xml:space="preserve">. n167 In 2007, Ninth Circuit Judge A. Wallace Tashima observed that the </w:t>
      </w:r>
      <w:r w:rsidRPr="00AC570B">
        <w:rPr>
          <w:rStyle w:val="StyleBoldUnderline"/>
          <w:highlight w:val="yellow"/>
        </w:rPr>
        <w:t>rule of law</w:t>
      </w:r>
      <w:r w:rsidRPr="00B24B67">
        <w:rPr>
          <w:sz w:val="16"/>
        </w:rPr>
        <w:t xml:space="preserve"> - touted by the United States throughout the world since the end of World War II - </w:t>
      </w:r>
      <w:r w:rsidRPr="00AC570B">
        <w:rPr>
          <w:rStyle w:val="StyleBoldUnderline"/>
          <w:highlight w:val="yellow"/>
        </w:rPr>
        <w:t>has been "</w:t>
      </w:r>
      <w:r w:rsidRPr="00AC570B">
        <w:rPr>
          <w:rStyle w:val="Emphasis"/>
          <w:highlight w:val="yellow"/>
        </w:rPr>
        <w:t>steadily undermined</w:t>
      </w:r>
      <w:r w:rsidRPr="00AC570B">
        <w:rPr>
          <w:rStyle w:val="StyleBoldUnderline"/>
          <w:highlight w:val="yellow"/>
        </w:rPr>
        <w:t xml:space="preserve"> ... since we began the</w:t>
      </w:r>
      <w:r w:rsidRPr="00B24B67">
        <w:rPr>
          <w:sz w:val="16"/>
        </w:rPr>
        <w:t xml:space="preserve"> so-called "</w:t>
      </w:r>
      <w:r w:rsidRPr="00AC570B">
        <w:rPr>
          <w:rStyle w:val="StyleBoldUnderline"/>
          <w:highlight w:val="yellow"/>
        </w:rPr>
        <w:t>War on Terror</w:t>
      </w:r>
      <w:r w:rsidRPr="00B24B67">
        <w:rPr>
          <w:sz w:val="16"/>
        </w:rPr>
        <w:t>.'" n168 "</w:t>
      </w:r>
      <w:r w:rsidRPr="00AC570B">
        <w:rPr>
          <w:rStyle w:val="StyleBoldUnderline"/>
          <w:highlight w:val="yellow"/>
        </w:rPr>
        <w:t>The American legal messenger</w:t>
      </w:r>
      <w:r w:rsidRPr="00B24B67">
        <w:rPr>
          <w:sz w:val="16"/>
        </w:rPr>
        <w:t>," Tashima [*32] notes, "</w:t>
      </w:r>
      <w:r w:rsidRPr="00AC570B">
        <w:rPr>
          <w:rStyle w:val="StyleBoldUnderline"/>
          <w:highlight w:val="yellow"/>
        </w:rPr>
        <w:t>has been regarded</w:t>
      </w:r>
      <w:r w:rsidRPr="00B24B67">
        <w:rPr>
          <w:sz w:val="16"/>
        </w:rPr>
        <w:t xml:space="preserve"> throughout the world </w:t>
      </w:r>
      <w:r w:rsidRPr="00AC570B">
        <w:rPr>
          <w:rStyle w:val="StyleBoldUnderline"/>
          <w:highlight w:val="yellow"/>
        </w:rPr>
        <w:t>as a trusted figure of goodwill</w:t>
      </w:r>
      <w:r w:rsidRPr="00B24B67">
        <w:rPr>
          <w:sz w:val="16"/>
        </w:rPr>
        <w:t xml:space="preserve">, mainly by virtue of close identification with the message borne: </w:t>
      </w:r>
      <w:r w:rsidRPr="00B24B67">
        <w:rPr>
          <w:rStyle w:val="StyleBoldUnderline"/>
        </w:rPr>
        <w:t>that the rule of law is fundamental to a free, open, and pluralistic society</w:t>
      </w:r>
      <w:r w:rsidRPr="00B24B67">
        <w:rPr>
          <w:sz w:val="16"/>
        </w:rPr>
        <w:t xml:space="preserve">," that the United States represents "a government of laws and not of persons," and that "no one - not even the President - is above the law." n169 But, according to Tashima, the </w:t>
      </w:r>
      <w:r w:rsidRPr="00B24B67">
        <w:rPr>
          <w:rStyle w:val="StyleBoldUnderline"/>
        </w:rPr>
        <w:t>actions</w:t>
      </w:r>
      <w:r w:rsidRPr="00B24B67">
        <w:rPr>
          <w:sz w:val="16"/>
        </w:rPr>
        <w:t xml:space="preserve"> that the United States has "taken </w:t>
      </w:r>
      <w:r w:rsidRPr="00B24B67">
        <w:rPr>
          <w:rStyle w:val="StyleBoldUnderline"/>
        </w:rPr>
        <w:t>in the War on Terror, especially</w:t>
      </w:r>
      <w:r w:rsidRPr="00B24B67">
        <w:rPr>
          <w:sz w:val="16"/>
        </w:rPr>
        <w:t xml:space="preserve"> [through] </w:t>
      </w:r>
      <w:r w:rsidRPr="00B24B67">
        <w:rPr>
          <w:rStyle w:val="Emphasis"/>
        </w:rPr>
        <w:t xml:space="preserve">our </w:t>
      </w:r>
      <w:r w:rsidRPr="00AC570B">
        <w:rPr>
          <w:rStyle w:val="Emphasis"/>
          <w:highlight w:val="yellow"/>
        </w:rPr>
        <w:t>detention policies</w:t>
      </w:r>
      <w:r w:rsidRPr="00AC570B">
        <w:rPr>
          <w:sz w:val="16"/>
          <w:highlight w:val="yellow"/>
        </w:rPr>
        <w:t xml:space="preserve">, </w:t>
      </w:r>
      <w:r w:rsidRPr="00AC570B">
        <w:rPr>
          <w:rStyle w:val="Emphasis"/>
          <w:highlight w:val="yellow"/>
        </w:rPr>
        <w:t>have belied our commitment to the rule of law and caused [a] dramatic shift in world opinion</w:t>
      </w:r>
      <w:r w:rsidRPr="00B24B67">
        <w:rPr>
          <w:sz w:val="16"/>
        </w:rPr>
        <w:t xml:space="preserve">," so that the War on Terror has been greeted internationally with "increasing skepticism and even hostility." n170 Put differently, </w:t>
      </w:r>
      <w:r w:rsidRPr="00AC570B">
        <w:rPr>
          <w:rStyle w:val="StyleBoldUnderline"/>
          <w:highlight w:val="yellow"/>
        </w:rPr>
        <w:t>the United States has shot the messenger - and with it</w:t>
      </w:r>
      <w:r w:rsidRPr="00B24B67">
        <w:rPr>
          <w:rStyle w:val="StyleBoldUnderline"/>
        </w:rPr>
        <w:t xml:space="preserve">, goes the message, the commitment to the rule of law, and </w:t>
      </w:r>
      <w:r w:rsidRPr="00AC570B">
        <w:rPr>
          <w:rStyle w:val="StyleBoldUnderline"/>
          <w:highlight w:val="yellow"/>
        </w:rPr>
        <w:t>our international credibility</w:t>
      </w:r>
      <w:r w:rsidRPr="00B24B67">
        <w:rPr>
          <w:rStyle w:val="StyleBoldUnderline"/>
        </w:rPr>
        <w:t>.</w:t>
      </w:r>
      <w:r>
        <w:rPr>
          <w:rStyle w:val="StyleBoldUnderline"/>
        </w:rPr>
        <w:t xml:space="preserve"> </w:t>
      </w:r>
      <w:r w:rsidRPr="00AC570B">
        <w:rPr>
          <w:rStyle w:val="StyleBoldUnderline"/>
          <w:highlight w:val="yellow"/>
        </w:rPr>
        <w:t>The primary assassin</w:t>
      </w:r>
      <w:r w:rsidRPr="00B24B67">
        <w:rPr>
          <w:rStyle w:val="StyleBoldUnderline"/>
        </w:rPr>
        <w:t xml:space="preserve"> in this "assault on the role of law</w:t>
      </w:r>
      <w:r w:rsidRPr="00AC570B">
        <w:rPr>
          <w:rStyle w:val="StyleBoldUnderline"/>
          <w:highlight w:val="yellow"/>
        </w:rPr>
        <w:t>" is the argument "that the President is not bound by law</w:t>
      </w:r>
      <w:r w:rsidRPr="00B24B67">
        <w:rPr>
          <w:rStyle w:val="StyleBoldUnderline"/>
        </w:rPr>
        <w:t xml:space="preserve"> - that he can flout the Constitution, treaties, and statutes of the United States as Commander-in-Chief during times of war."</w:t>
      </w:r>
      <w:r w:rsidRPr="00B24B67">
        <w:rPr>
          <w:sz w:val="16"/>
        </w:rPr>
        <w:t xml:space="preserve"> n171 </w:t>
      </w:r>
      <w:r w:rsidRPr="00B24B67">
        <w:rPr>
          <w:rStyle w:val="StyleBoldUnderline"/>
        </w:rPr>
        <w:t>Also wreaking havoc on the rule of law is the notion</w:t>
      </w:r>
      <w:r w:rsidRPr="00B24B67">
        <w:rPr>
          <w:sz w:val="16"/>
        </w:rPr>
        <w:t xml:space="preserve">, described above, </w:t>
      </w:r>
      <w:r w:rsidRPr="00B24B67">
        <w:rPr>
          <w:rStyle w:val="StyleBoldUnderline"/>
        </w:rPr>
        <w:t>that the President's actions in times of war are unreviewable,</w:t>
      </w:r>
      <w:r w:rsidRPr="00B24B67">
        <w:rPr>
          <w:sz w:val="16"/>
        </w:rPr>
        <w:t xml:space="preserve"> and that the judiciary has no role to play in checking wartime policies - a notion </w:t>
      </w:r>
      <w:r w:rsidRPr="00B24B67">
        <w:rPr>
          <w:rStyle w:val="StyleBoldUnderline"/>
        </w:rPr>
        <w:t>perpetuated by placement of issues like those raised in Kiyemba within the immigration framework.</w:t>
      </w:r>
    </w:p>
    <w:p w:rsidR="00E06AA6" w:rsidRDefault="00E06AA6" w:rsidP="00E06AA6">
      <w:pPr>
        <w:pStyle w:val="Heading4"/>
      </w:pPr>
      <w:r>
        <w:t>And detention outweighs the alt causes</w:t>
      </w:r>
    </w:p>
    <w:p w:rsidR="00E06AA6" w:rsidRDefault="00E06AA6" w:rsidP="00E06AA6">
      <w:r w:rsidRPr="008319C5">
        <w:rPr>
          <w:rStyle w:val="StyleStyleBold12pt"/>
        </w:rPr>
        <w:t xml:space="preserve">Welsh 11 </w:t>
      </w:r>
      <w:r>
        <w:t xml:space="preserve">(David, JD University of Utah, “Procedural Justice Post-9/11: The Effects of Procedurally </w:t>
      </w:r>
    </w:p>
    <w:p w:rsidR="00E06AA6" w:rsidRDefault="00E06AA6" w:rsidP="00E06AA6">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E06AA6" w:rsidRDefault="00E06AA6" w:rsidP="00E06AA6"/>
    <w:p w:rsidR="00E06AA6" w:rsidRPr="004A55FD" w:rsidRDefault="00E06AA6" w:rsidP="00E06AA6">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 xml:space="preserve">this battle can only be won </w:t>
      </w:r>
      <w:r w:rsidRPr="00B232A3">
        <w:rPr>
          <w:rStyle w:val="StyleBoldUnderline"/>
        </w:rPr>
        <w:lastRenderedPageBreak/>
        <w:t>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E06AA6" w:rsidRDefault="00E06AA6" w:rsidP="00E06AA6"/>
    <w:p w:rsidR="00E06AA6" w:rsidRPr="004F60E2" w:rsidRDefault="00E06AA6" w:rsidP="00E06AA6">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E06AA6" w:rsidRPr="004F60E2" w:rsidRDefault="00E06AA6" w:rsidP="00E06AA6">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E06AA6" w:rsidRPr="004F60E2" w:rsidRDefault="00E06AA6" w:rsidP="00E06AA6"/>
    <w:p w:rsidR="00E06AA6" w:rsidRDefault="00E06AA6" w:rsidP="00E06AA6">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unipolarity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determine the durability of American unipolarity</w:t>
      </w:r>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w:t>
      </w:r>
      <w:r w:rsidRPr="00633171">
        <w:rPr>
          <w:sz w:val="16"/>
        </w:rPr>
        <w:lastRenderedPageBreak/>
        <w:t xml:space="preserve">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It exercises a dominant influence on the definition of international law because it is the largest "consumer" of such law and the only nation capable of 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w:t>
      </w:r>
      <w:r w:rsidRPr="00633171">
        <w:rPr>
          <w:sz w:val="16"/>
        </w:rPr>
        <w:lastRenderedPageBreak/>
        <w:t xml:space="preserve">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Nzelibe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unipolarity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E06AA6" w:rsidRDefault="00E06AA6" w:rsidP="00E06AA6">
      <w:pPr>
        <w:rPr>
          <w:rStyle w:val="StyleBoldUnderline"/>
        </w:rPr>
      </w:pPr>
    </w:p>
    <w:p w:rsidR="00E06AA6" w:rsidRPr="004F60E2" w:rsidRDefault="00E06AA6" w:rsidP="00E06AA6">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E06AA6" w:rsidRPr="004A55FD" w:rsidRDefault="00E06AA6" w:rsidP="00E06AA6">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(Yuhan, 1-22, Carnegie Endowment for International Peace, and Lin Shi, Columbia University, “America’s Decline: A Harbinger of Conflcit and Rivalry,” EAST ASIA FORUM, </w:t>
      </w:r>
      <w:hyperlink r:id="rId12" w:history="1">
        <w:r w:rsidRPr="004A55FD">
          <w:rPr>
            <w:rStyle w:val="Hyperlink"/>
          </w:rPr>
          <w:t>http://www.eastasiaforum.org/2011/01/22/americas-decline-a-harbinger-of-conflict-and-rivalry/</w:t>
        </w:r>
      </w:hyperlink>
      <w:r w:rsidRPr="004A55FD">
        <w:t>)</w:t>
      </w:r>
    </w:p>
    <w:p w:rsidR="00E06AA6" w:rsidRPr="004F60E2" w:rsidRDefault="00E06AA6" w:rsidP="00E06AA6">
      <w:pPr>
        <w:rPr>
          <w:rFonts w:eastAsia="Times New Roman"/>
          <w:szCs w:val="24"/>
        </w:rPr>
      </w:pPr>
    </w:p>
    <w:p w:rsidR="00E06AA6" w:rsidRDefault="00E06AA6" w:rsidP="00E06AA6">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r w:rsidRPr="00AC570B">
        <w:rPr>
          <w:b/>
          <w:bCs/>
          <w:highlight w:val="yellow"/>
          <w:u w:val="single"/>
        </w:rPr>
        <w:t>bandwagoned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mute 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politicised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E06AA6" w:rsidRPr="004F60E2" w:rsidRDefault="00E06AA6" w:rsidP="00E06AA6">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E06AA6" w:rsidRDefault="00E06AA6" w:rsidP="00E06AA6">
      <w:pPr>
        <w:rPr>
          <w:sz w:val="16"/>
        </w:rPr>
      </w:pPr>
      <w:r w:rsidRPr="009F31E7">
        <w:rPr>
          <w:rStyle w:val="StyleStyleBold12pt"/>
        </w:rPr>
        <w:t>Scheinin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E06AA6" w:rsidRDefault="00E06AA6" w:rsidP="00E06AA6">
      <w:pPr>
        <w:rPr>
          <w:sz w:val="16"/>
        </w:rPr>
      </w:pPr>
    </w:p>
    <w:p w:rsidR="00E06AA6" w:rsidRDefault="00E06AA6" w:rsidP="00E06AA6">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Scheinin, professor of international law and former UN Special Rapporteur on human rights and counter-terrorism from 2005 to 2011, offered his thoughts on the new law and its potential implications for the global counter-terrorism struggle. Casey L. Coombs: First, Mr. Scheinin,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Scheinin: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lastRenderedPageBreak/>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E06AA6" w:rsidRDefault="00E06AA6" w:rsidP="00E06AA6">
      <w:pPr>
        <w:rPr>
          <w:sz w:val="14"/>
        </w:rPr>
      </w:pPr>
    </w:p>
    <w:p w:rsidR="00E06AA6" w:rsidRPr="007F7F51" w:rsidRDefault="00E06AA6" w:rsidP="00E06AA6">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E06AA6" w:rsidRPr="007F7F51" w:rsidRDefault="00E06AA6" w:rsidP="00E06AA6">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E06AA6" w:rsidRPr="007F7F51" w:rsidRDefault="00E06AA6" w:rsidP="00E06AA6">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w:t>
      </w:r>
      <w:r w:rsidRPr="007F7F51">
        <w:rPr>
          <w:sz w:val="16"/>
          <w:szCs w:val="24"/>
        </w:rPr>
        <w:lastRenderedPageBreak/>
        <w:t>addition to revamping the existing detention program to bring it within the rule of law, the incoming President should work with Congress to utilize this broad array of tools to vigorously prosecute terrorism</w:t>
      </w:r>
      <w:r w:rsidRPr="007F7F51">
        <w:rPr>
          <w:sz w:val="16"/>
        </w:rPr>
        <w:t>.</w:t>
      </w:r>
    </w:p>
    <w:p w:rsidR="00E06AA6" w:rsidRPr="004F60E2" w:rsidRDefault="00E06AA6" w:rsidP="00E06AA6"/>
    <w:p w:rsidR="00E06AA6" w:rsidRPr="004F60E2" w:rsidRDefault="00E06AA6" w:rsidP="00E06AA6">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E06AA6" w:rsidRPr="00696B95" w:rsidRDefault="00E06AA6" w:rsidP="00E06AA6">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E06AA6" w:rsidRPr="00696B95" w:rsidRDefault="00E06AA6" w:rsidP="00E06AA6"/>
    <w:p w:rsidR="00E06AA6" w:rsidRPr="000F432E" w:rsidRDefault="00E06AA6" w:rsidP="00E06AA6">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Najibullah </w:t>
      </w:r>
      <w:r w:rsidRPr="00AC570B">
        <w:rPr>
          <w:rStyle w:val="StyleBoldUnderline"/>
          <w:highlight w:val="yellow"/>
        </w:rPr>
        <w:t>Zazi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r w:rsidRPr="000F432E">
        <w:rPr>
          <w:rStyle w:val="StyleBoldUnderline"/>
        </w:rPr>
        <w:t xml:space="preserve">Abdulmutallab failed to detonate plastic explosives while on board an airliner heading to Detroit. </w:t>
      </w:r>
      <w:r w:rsidRPr="000F432E">
        <w:rPr>
          <w:sz w:val="16"/>
        </w:rPr>
        <w:t>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Sulaiman abu Ghaith,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w:t>
      </w:r>
      <w:r w:rsidRPr="000F432E">
        <w:rPr>
          <w:sz w:val="16"/>
        </w:rPr>
        <w:lastRenderedPageBreak/>
        <w:t xml:space="preserve">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chatrooms.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E06AA6" w:rsidRDefault="00E06AA6" w:rsidP="00E06AA6">
      <w:pPr>
        <w:rPr>
          <w:sz w:val="14"/>
        </w:rPr>
      </w:pPr>
    </w:p>
    <w:p w:rsidR="00E06AA6" w:rsidRPr="007F7F51" w:rsidRDefault="00E06AA6" w:rsidP="00E06AA6">
      <w:pPr>
        <w:keepNext/>
        <w:keepLines/>
        <w:spacing w:before="200"/>
        <w:outlineLvl w:val="3"/>
        <w:rPr>
          <w:rFonts w:eastAsiaTheme="majorEastAsia" w:cstheme="majorBidi"/>
          <w:b/>
          <w:bCs/>
          <w:iCs/>
          <w:sz w:val="24"/>
        </w:rPr>
      </w:pPr>
      <w:r w:rsidRPr="007F7F51">
        <w:rPr>
          <w:rFonts w:eastAsiaTheme="majorEastAsia" w:cstheme="majorBidi"/>
          <w:b/>
          <w:bCs/>
          <w:iCs/>
          <w:sz w:val="24"/>
        </w:rPr>
        <w:t>Terrorism goes nuclear---high risk of theft and attacks escalate</w:t>
      </w:r>
    </w:p>
    <w:p w:rsidR="00E06AA6" w:rsidRPr="007F7F51" w:rsidRDefault="00E06AA6" w:rsidP="00E06AA6">
      <w:r w:rsidRPr="007F7F51">
        <w:rPr>
          <w:b/>
          <w:bCs/>
          <w:sz w:val="24"/>
        </w:rPr>
        <w:t>Dvorkin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E06AA6" w:rsidRPr="007F7F51" w:rsidRDefault="00E06AA6" w:rsidP="00E06AA6">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AC570B">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w:t>
      </w:r>
      <w:r w:rsidRPr="007F7F51">
        <w:rPr>
          <w:u w:val="single"/>
        </w:rPr>
        <w:lastRenderedPageBreak/>
        <w:t xml:space="preserve">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kt,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sociopsychological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E06AA6" w:rsidRDefault="00E06AA6" w:rsidP="00E06AA6">
      <w:pPr>
        <w:rPr>
          <w:sz w:val="14"/>
        </w:rPr>
      </w:pPr>
    </w:p>
    <w:p w:rsidR="00E06AA6" w:rsidRDefault="00E06AA6" w:rsidP="00E06AA6">
      <w:pPr>
        <w:pStyle w:val="Heading4"/>
      </w:pPr>
      <w:r>
        <w:t>Extinction – tech and poor response mechanisms</w:t>
      </w:r>
    </w:p>
    <w:p w:rsidR="00E06AA6" w:rsidRDefault="00E06AA6" w:rsidP="00E06AA6">
      <w:r>
        <w:rPr>
          <w:rStyle w:val="StyleStyleBold12pt"/>
        </w:rPr>
        <w:t>Myhrvold 13</w:t>
      </w:r>
      <w:r>
        <w:t xml:space="preserve"> (Nathan,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5" w:history="1">
        <w:r>
          <w:rPr>
            <w:rStyle w:val="Hyperlink"/>
          </w:rPr>
          <w:t>http://www.lawfareblog.com/wp-content/uploads/2013/07/Strategic-Terrorism-Myhrvold-7-3-2013.pdf</w:t>
        </w:r>
      </w:hyperlink>
      <w:r>
        <w:rPr>
          <w:rStyle w:val="Hyperlink"/>
        </w:rPr>
        <w:t>)</w:t>
      </w:r>
    </w:p>
    <w:p w:rsidR="00E06AA6" w:rsidRDefault="00E06AA6" w:rsidP="00E06AA6">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themselves </w:t>
      </w:r>
      <w:r w:rsidRPr="00AC570B">
        <w:rPr>
          <w:rStyle w:val="StyleBoldUnderline"/>
          <w:highlight w:val="yellow"/>
        </w:rPr>
        <w:t>in an unprecedented fashion</w:t>
      </w:r>
      <w:r>
        <w:rPr>
          <w:sz w:val="16"/>
        </w:rPr>
        <w:t xml:space="preserve">. </w:t>
      </w:r>
      <w:r w:rsidRPr="00AC570B">
        <w:rPr>
          <w:rStyle w:val="StyleBoldUnderline"/>
          <w:highlight w:val="yellow"/>
        </w:rPr>
        <w:t>That</w:t>
      </w:r>
      <w:r>
        <w:rPr>
          <w:rStyle w:val="StyleBoldUnderline"/>
        </w:rPr>
        <w:t xml:space="preserve">, </w:t>
      </w:r>
      <w:proofErr w:type="gramStart"/>
      <w:r>
        <w:rPr>
          <w:rStyle w:val="StyleBoldUnderline"/>
        </w:rPr>
        <w:t xml:space="preserve">coupled  </w:t>
      </w:r>
      <w:r w:rsidRPr="00AC570B">
        <w:rPr>
          <w:rStyle w:val="StyleBoldUnderline"/>
          <w:highlight w:val="yellow"/>
        </w:rPr>
        <w:t>with</w:t>
      </w:r>
      <w:proofErr w:type="gramEnd"/>
      <w:r>
        <w:rPr>
          <w:sz w:val="16"/>
        </w:rPr>
        <w:t xml:space="preserve"> the extreme </w:t>
      </w:r>
      <w:r w:rsidRPr="00AC570B">
        <w:rPr>
          <w:rStyle w:val="StyleBoldUnderline"/>
          <w:highlight w:val="yellow"/>
        </w:rPr>
        <w:t>difficulty of</w:t>
      </w:r>
      <w:r>
        <w:rPr>
          <w:sz w:val="16"/>
        </w:rPr>
        <w:t xml:space="preserve"> finding and </w:t>
      </w:r>
      <w:r w:rsidRPr="00AC570B">
        <w:rPr>
          <w:rStyle w:val="StyleBoldUnderline"/>
          <w:highlight w:val="yellow"/>
        </w:rPr>
        <w:t xml:space="preserve">punishing </w:t>
      </w:r>
      <w:r>
        <w:rPr>
          <w:rStyle w:val="StyleBoldUnderline"/>
        </w:rPr>
        <w:t xml:space="preserve">a stateless group, </w:t>
      </w:r>
      <w:r w:rsidRPr="00AC570B">
        <w:rPr>
          <w:rStyle w:val="StyleBoldUnderline"/>
          <w:highlight w:val="yellow"/>
        </w:rPr>
        <w:t>means that stateless</w:t>
      </w:r>
      <w:r>
        <w:rPr>
          <w:rStyle w:val="StyleBoldUnderline"/>
        </w:rPr>
        <w:t xml:space="preserve"> </w:t>
      </w:r>
      <w:r w:rsidRPr="00AC570B">
        <w:rPr>
          <w:rStyle w:val="StyleBoldUnderline"/>
          <w:highlight w:val="yellow"/>
        </w:rPr>
        <w:t>groups are positioned to be  lead players</w:t>
      </w:r>
      <w:r>
        <w:rPr>
          <w:rStyle w:val="StyleBoldUnderline"/>
        </w:rPr>
        <w:t xml:space="preserve"> on the world stage.</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w:t>
      </w:r>
      <w:r>
        <w:rPr>
          <w:sz w:val="16"/>
        </w:rPr>
        <w:lastRenderedPageBreak/>
        <w:t xml:space="preserve">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E06AA6" w:rsidRPr="00977F71" w:rsidRDefault="00E06AA6" w:rsidP="00E06AA6"/>
    <w:p w:rsidR="00E06AA6" w:rsidRPr="00F671EF" w:rsidRDefault="00E06AA6" w:rsidP="00E06AA6">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Advantage: 1AC</w:t>
      </w:r>
    </w:p>
    <w:p w:rsidR="00E06AA6" w:rsidRPr="00F671EF" w:rsidRDefault="00E06AA6" w:rsidP="00E06AA6">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E06AA6" w:rsidRPr="00F671EF" w:rsidRDefault="00E06AA6" w:rsidP="00E06AA6">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6" w:history="1">
        <w:r w:rsidRPr="00F671EF">
          <w:t>http://www.bloggingsbyboz.com/2013/03/protecting-iachr-now-make-it-stronger.html</w:t>
        </w:r>
      </w:hyperlink>
      <w:r w:rsidRPr="00F671EF">
        <w:t xml:space="preserve">) </w:t>
      </w:r>
    </w:p>
    <w:p w:rsidR="00E06AA6" w:rsidRPr="00F671EF" w:rsidRDefault="00E06AA6" w:rsidP="00E06AA6"/>
    <w:p w:rsidR="00E06AA6" w:rsidRDefault="00E06AA6" w:rsidP="00E06AA6">
      <w:pPr>
        <w:rPr>
          <w:b/>
          <w:iCs/>
          <w:u w:val="single"/>
          <w:bdr w:val="single" w:sz="4" w:space="0" w:color="auto"/>
        </w:rPr>
      </w:pPr>
      <w:r w:rsidRPr="00180AFE">
        <w:rPr>
          <w:sz w:val="16"/>
        </w:rPr>
        <w:t xml:space="preserve">Last Friday, </w:t>
      </w:r>
      <w:r w:rsidRPr="00F671EF">
        <w:rPr>
          <w:bCs/>
          <w:highlight w:val="yellow"/>
          <w:u w:val="single"/>
        </w:rPr>
        <w:t xml:space="preserve">the OAS voted to reform the </w:t>
      </w:r>
      <w:r w:rsidRPr="004524A4">
        <w:rPr>
          <w:rStyle w:val="Emphasis"/>
          <w:highlight w:val="yellow"/>
        </w:rPr>
        <w:t>Inter-American Commission on Human</w:t>
      </w:r>
      <w:r w:rsidRPr="00F671EF">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180AFE">
        <w:rPr>
          <w:bCs/>
          <w:highlight w:val="yellow"/>
          <w:u w:val="single"/>
        </w:rPr>
        <w:t xml:space="preserve">to </w:t>
      </w:r>
      <w:r w:rsidRPr="00180AFE">
        <w:rPr>
          <w:b/>
          <w:iCs/>
          <w:highlight w:val="yellow"/>
          <w:u w:val="single"/>
          <w:bdr w:val="single" w:sz="4" w:space="0" w:color="auto"/>
        </w:rPr>
        <w:t xml:space="preserve">push </w:t>
      </w:r>
      <w:r w:rsidRPr="00F671EF">
        <w:rPr>
          <w:b/>
          <w:iCs/>
          <w:highlight w:val="yellow"/>
          <w:u w:val="single"/>
          <w:bdr w:val="single" w:sz="4" w:space="0" w:color="auto"/>
        </w:rPr>
        <w:t>back</w:t>
      </w:r>
      <w:r w:rsidRPr="00F671EF">
        <w:rPr>
          <w:bCs/>
          <w:highlight w:val="yellow"/>
          <w:u w:val="single"/>
        </w:rPr>
        <w:t xml:space="preserve"> </w:t>
      </w:r>
      <w:r w:rsidRPr="00F671EF">
        <w:rPr>
          <w:bCs/>
          <w:u w:val="single"/>
        </w:rPr>
        <w:t xml:space="preserve">against a set of cynical and </w:t>
      </w:r>
      <w:r w:rsidRPr="00F671EF">
        <w:rPr>
          <w:b/>
          <w:iCs/>
          <w:highlight w:val="yellow"/>
          <w:u w:val="single"/>
          <w:bdr w:val="single" w:sz="4" w:space="0" w:color="auto"/>
        </w:rPr>
        <w:t>harmful proposals by</w:t>
      </w:r>
      <w:r w:rsidRPr="00F671EF">
        <w:rPr>
          <w:bCs/>
          <w:u w:val="single"/>
        </w:rPr>
        <w:t xml:space="preserve"> four countries - Bolivia, Ecuador, Nicaragua and </w:t>
      </w:r>
      <w:r w:rsidRPr="00F671EF">
        <w:rPr>
          <w:b/>
          <w:iCs/>
          <w:highlight w:val="yellow"/>
          <w:u w:val="single"/>
          <w:bdr w:val="single" w:sz="4" w:space="0" w:color="auto"/>
        </w:rPr>
        <w:t>Venezuela</w:t>
      </w:r>
      <w:r w:rsidRPr="00F671EF">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F671EF">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F671EF">
        <w:rPr>
          <w:bCs/>
          <w:highlight w:val="yellow"/>
          <w:u w:val="single"/>
        </w:rPr>
        <w:t xml:space="preserve">recently faced </w:t>
      </w:r>
      <w:r w:rsidRPr="00F671EF">
        <w:rPr>
          <w:b/>
          <w:iCs/>
          <w:highlight w:val="yellow"/>
          <w:u w:val="single"/>
          <w:bdr w:val="single" w:sz="4" w:space="0" w:color="auto"/>
        </w:rPr>
        <w:t xml:space="preserve">tough criticisms </w:t>
      </w:r>
      <w:r w:rsidRPr="00F671EF">
        <w:rPr>
          <w:bCs/>
          <w:highlight w:val="yellow"/>
          <w:u w:val="single"/>
        </w:rPr>
        <w:t xml:space="preserve">from the </w:t>
      </w:r>
      <w:r w:rsidRPr="00180AFE">
        <w:rPr>
          <w:rStyle w:val="Emphasis"/>
          <w:highlight w:val="yellow"/>
        </w:rPr>
        <w:t>IACHR</w:t>
      </w:r>
      <w:r w:rsidRPr="00F671EF">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F671EF">
        <w:rPr>
          <w:bCs/>
          <w:highlight w:val="yellow"/>
          <w:u w:val="single"/>
        </w:rPr>
        <w:t>we actively respond to the Commission</w:t>
      </w:r>
      <w:r w:rsidRPr="00F671EF">
        <w:rPr>
          <w:bCs/>
          <w:u w:val="single"/>
        </w:rPr>
        <w:t xml:space="preserve"> even </w:t>
      </w:r>
      <w:r w:rsidRPr="00F671EF">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F671EF">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F671EF">
        <w:rPr>
          <w:bCs/>
          <w:highlight w:val="yellow"/>
          <w:u w:val="single"/>
        </w:rPr>
        <w:t>to</w:t>
      </w:r>
      <w:r w:rsidRPr="00F671EF">
        <w:rPr>
          <w:bCs/>
          <w:u w:val="single"/>
        </w:rPr>
        <w:t xml:space="preserve"> eye with the Commission. We do it because we are </w:t>
      </w:r>
      <w:r w:rsidRPr="00F671EF">
        <w:rPr>
          <w:bCs/>
          <w:highlight w:val="yellow"/>
          <w:u w:val="single"/>
        </w:rPr>
        <w:t>secure</w:t>
      </w:r>
      <w:r w:rsidRPr="00F671EF">
        <w:rPr>
          <w:bCs/>
          <w:u w:val="single"/>
        </w:rPr>
        <w:t xml:space="preserve"> in </w:t>
      </w:r>
      <w:r w:rsidRPr="00F671EF">
        <w:rPr>
          <w:bCs/>
          <w:highlight w:val="yellow"/>
          <w:u w:val="single"/>
        </w:rPr>
        <w:t>our</w:t>
      </w:r>
      <w:r w:rsidRPr="00F671EF">
        <w:rPr>
          <w:bCs/>
          <w:u w:val="single"/>
        </w:rPr>
        <w:t xml:space="preserve"> </w:t>
      </w:r>
      <w:r w:rsidRPr="00F671EF">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The use of solitary confinement as a solution to safeguard threatened populations effectively punishes the victims. The Rapporteurship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lastRenderedPageBreak/>
        <w:t xml:space="preserve">The US gets credit for fighting back against the ALBA countries' push to silence </w:t>
      </w:r>
      <w:r w:rsidRPr="00180AFE">
        <w:rPr>
          <w:rStyle w:val="Emphasis"/>
          <w:highlight w:val="yellow"/>
        </w:rPr>
        <w:t>the IACHR</w:t>
      </w:r>
      <w:r w:rsidRPr="00180AFE">
        <w:rPr>
          <w:sz w:val="16"/>
        </w:rPr>
        <w:t xml:space="preserve">. </w:t>
      </w:r>
      <w:r w:rsidRPr="00180AFE">
        <w:rPr>
          <w:bCs/>
          <w:u w:val="single"/>
        </w:rPr>
        <w:t xml:space="preserve">The </w:t>
      </w:r>
      <w:r w:rsidRPr="00180AFE">
        <w:rPr>
          <w:rStyle w:val="Emphasis"/>
          <w:highlight w:val="yellow"/>
        </w:rPr>
        <w:t>commission</w:t>
      </w:r>
      <w:r w:rsidRPr="00F671EF">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praised those other countries because </w:t>
      </w:r>
      <w:r w:rsidRPr="00F671EF">
        <w:rPr>
          <w:bCs/>
          <w:highlight w:val="yellow"/>
          <w:u w:val="single"/>
        </w:rPr>
        <w:t>the US hasn't acted on</w:t>
      </w:r>
      <w:r w:rsidRPr="00F671EF">
        <w:rPr>
          <w:bCs/>
          <w:u w:val="single"/>
        </w:rPr>
        <w:t xml:space="preserve"> many of </w:t>
      </w:r>
      <w:r w:rsidRPr="00F671EF">
        <w:rPr>
          <w:bCs/>
          <w:highlight w:val="yellow"/>
          <w:u w:val="single"/>
        </w:rPr>
        <w:t>the important criticisms</w:t>
      </w:r>
      <w:r w:rsidRPr="00F671EF">
        <w:rPr>
          <w:bCs/>
          <w:u w:val="single"/>
        </w:rPr>
        <w:t xml:space="preserve"> that </w:t>
      </w:r>
      <w:r w:rsidRPr="00F671EF">
        <w:rPr>
          <w:bCs/>
          <w:highlight w:val="yellow"/>
          <w:u w:val="single"/>
        </w:rPr>
        <w:t xml:space="preserve">it has </w:t>
      </w:r>
      <w:r w:rsidRPr="00180AFE">
        <w:rPr>
          <w:bCs/>
          <w:highlight w:val="yellow"/>
          <w:u w:val="single"/>
        </w:rPr>
        <w:t>received from the IACHR</w:t>
      </w:r>
      <w:r w:rsidRPr="00F671EF">
        <w:rPr>
          <w:bCs/>
          <w:u w:val="single"/>
        </w:rPr>
        <w:t xml:space="preserve">. It's </w:t>
      </w:r>
      <w:r w:rsidRPr="00F671EF">
        <w:rPr>
          <w:bCs/>
          <w:highlight w:val="yellow"/>
          <w:u w:val="single"/>
        </w:rPr>
        <w:t xml:space="preserve">part of the </w:t>
      </w:r>
      <w:r w:rsidRPr="00F671EF">
        <w:rPr>
          <w:b/>
          <w:iCs/>
          <w:highlight w:val="yellow"/>
          <w:u w:val="single"/>
          <w:bdr w:val="single" w:sz="4" w:space="0" w:color="auto"/>
        </w:rPr>
        <w:t>credibility gap</w:t>
      </w:r>
      <w:r w:rsidRPr="00F671EF">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F671EF">
        <w:rPr>
          <w:bCs/>
          <w:highlight w:val="yellow"/>
          <w:u w:val="single"/>
        </w:rPr>
        <w:t xml:space="preserve">nothing the US says diplomatically </w:t>
      </w:r>
      <w:r w:rsidRPr="00180AFE">
        <w:rPr>
          <w:sz w:val="16"/>
        </w:rPr>
        <w:t xml:space="preserve">at the OAS </w:t>
      </w:r>
      <w:r w:rsidRPr="00F671EF">
        <w:rPr>
          <w:bCs/>
          <w:highlight w:val="yellow"/>
          <w:u w:val="single"/>
        </w:rPr>
        <w:t xml:space="preserve">will be as powerful as the US ability to </w:t>
      </w:r>
      <w:r w:rsidRPr="00F671EF">
        <w:rPr>
          <w:b/>
          <w:iCs/>
          <w:highlight w:val="yellow"/>
          <w:u w:val="single"/>
          <w:bdr w:val="single" w:sz="4" w:space="0" w:color="auto"/>
        </w:rPr>
        <w:t>lead by example</w:t>
      </w:r>
      <w:r w:rsidRPr="00F671EF">
        <w:rPr>
          <w:bCs/>
          <w:u w:val="single"/>
        </w:rPr>
        <w:t xml:space="preserve">. </w:t>
      </w:r>
      <w:r w:rsidRPr="00F671EF">
        <w:rPr>
          <w:bCs/>
          <w:highlight w:val="yellow"/>
          <w:u w:val="single"/>
        </w:rPr>
        <w:t>If the US</w:t>
      </w:r>
      <w:r w:rsidRPr="00F671EF">
        <w:rPr>
          <w:bCs/>
          <w:u w:val="single"/>
        </w:rPr>
        <w:t xml:space="preserve"> really </w:t>
      </w:r>
      <w:r w:rsidRPr="00F671EF">
        <w:rPr>
          <w:bCs/>
          <w:highlight w:val="yellow"/>
          <w:u w:val="single"/>
        </w:rPr>
        <w:t>wants</w:t>
      </w:r>
      <w:r w:rsidRPr="00F671EF">
        <w:rPr>
          <w:bCs/>
          <w:u w:val="single"/>
        </w:rPr>
        <w:t xml:space="preserve"> </w:t>
      </w:r>
      <w:r w:rsidRPr="00F671EF">
        <w:rPr>
          <w:bCs/>
          <w:highlight w:val="yellow"/>
          <w:u w:val="single"/>
        </w:rPr>
        <w:t>stronger human rights protections</w:t>
      </w:r>
      <w:r w:rsidRPr="00F671EF">
        <w:rPr>
          <w:bCs/>
          <w:u w:val="single"/>
        </w:rPr>
        <w:t xml:space="preserve"> in this hemisphere, </w:t>
      </w:r>
      <w:r w:rsidRPr="00F671EF">
        <w:rPr>
          <w:bCs/>
          <w:highlight w:val="yellow"/>
          <w:u w:val="single"/>
        </w:rPr>
        <w:t>that effort starts at home</w:t>
      </w:r>
      <w:r w:rsidRPr="00F671EF">
        <w:rPr>
          <w:bCs/>
          <w:u w:val="single"/>
        </w:rPr>
        <w:t xml:space="preserve">. The issues raised by Deputy Secretary Burns in his OAS speech - </w:t>
      </w:r>
      <w:r w:rsidRPr="00F671EF">
        <w:rPr>
          <w:b/>
          <w:iCs/>
          <w:highlight w:val="yellow"/>
          <w:u w:val="single"/>
          <w:bdr w:val="single" w:sz="4" w:space="0" w:color="auto"/>
        </w:rPr>
        <w:t>Guantanamo and immigrant detention conditions - would be great places to start.</w:t>
      </w:r>
    </w:p>
    <w:p w:rsidR="00E06AA6" w:rsidRPr="00F671EF" w:rsidRDefault="00E06AA6" w:rsidP="00E06AA6">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E06AA6" w:rsidRPr="00F671EF" w:rsidRDefault="00E06AA6" w:rsidP="00E06AA6">
      <w:r w:rsidRPr="00F671EF">
        <w:rPr>
          <w:b/>
          <w:bCs/>
        </w:rPr>
        <w:t>Yamamato 13</w:t>
      </w:r>
      <w:r w:rsidRPr="00F671EF">
        <w:t xml:space="preserve"> (Eric K., law professor at the University of Hawai'i William S. Richardson School of Law, BA University of Hawaiʻi at Mānoa  1975, JD UC Berkeley School of Law  1978, </w:t>
      </w:r>
      <w:r w:rsidRPr="00F671EF">
        <w:rPr>
          <w:u w:val="single"/>
        </w:rPr>
        <w:t>Race, Rights and Reparation: Law and the Japanese American Internment</w:t>
      </w:r>
      <w:r w:rsidRPr="00F671EF">
        <w:t>, 2013, p. 411-412)</w:t>
      </w:r>
    </w:p>
    <w:p w:rsidR="00E06AA6" w:rsidRPr="00F671EF" w:rsidRDefault="00E06AA6" w:rsidP="00E06AA6">
      <w:pPr>
        <w:rPr>
          <w:b/>
          <w:iCs/>
          <w:u w:val="single"/>
          <w:bdr w:val="single" w:sz="4" w:space="0" w:color="auto"/>
        </w:rPr>
      </w:pPr>
    </w:p>
    <w:p w:rsidR="00E06AA6" w:rsidRDefault="00E06AA6" w:rsidP="00E06AA6">
      <w:pPr>
        <w:rPr>
          <w:sz w:val="16"/>
        </w:rPr>
      </w:pPr>
      <w:r w:rsidRPr="00F671EF">
        <w:rPr>
          <w:sz w:val="16"/>
        </w:rPr>
        <w:t xml:space="preserve">For all these reasons, </w:t>
      </w:r>
      <w:r w:rsidRPr="00F671EF">
        <w:rPr>
          <w:bCs/>
          <w:u w:val="single"/>
        </w:rPr>
        <w:t xml:space="preserve">Justice Jackson’s warning still resonates loudly today. </w:t>
      </w:r>
      <w:r w:rsidRPr="00F671EF">
        <w:rPr>
          <w:bCs/>
          <w:highlight w:val="yellow"/>
          <w:u w:val="single"/>
        </w:rPr>
        <w:t>How will the judiciary prevent</w:t>
      </w:r>
      <w:r w:rsidRPr="00F671EF">
        <w:rPr>
          <w:bCs/>
          <w:u w:val="single"/>
        </w:rPr>
        <w:t xml:space="preserve"> false </w:t>
      </w:r>
      <w:r w:rsidRPr="00F671EF">
        <w:rPr>
          <w:b/>
          <w:iCs/>
          <w:highlight w:val="yellow"/>
          <w:u w:val="single"/>
          <w:bdr w:val="single" w:sz="4" w:space="0" w:color="auto"/>
        </w:rPr>
        <w:t>executive claims</w:t>
      </w:r>
      <w:r w:rsidRPr="00F671EF">
        <w:rPr>
          <w:bCs/>
          <w:highlight w:val="yellow"/>
          <w:u w:val="single"/>
        </w:rPr>
        <w:t xml:space="preserve"> of national security</w:t>
      </w:r>
      <w:r w:rsidRPr="00F671EF">
        <w:rPr>
          <w:bCs/>
          <w:u w:val="single"/>
        </w:rPr>
        <w:t xml:space="preserve"> necessity </w:t>
      </w:r>
      <w:r w:rsidRPr="00F671EF">
        <w:rPr>
          <w:bCs/>
          <w:highlight w:val="yellow"/>
          <w:u w:val="single"/>
        </w:rPr>
        <w:t>from becoming a “</w:t>
      </w:r>
      <w:r w:rsidRPr="00F671EF">
        <w:rPr>
          <w:b/>
          <w:iCs/>
          <w:highlight w:val="yellow"/>
          <w:u w:val="single"/>
          <w:bdr w:val="single" w:sz="4" w:space="0" w:color="auto"/>
        </w:rPr>
        <w:t>loaded weapon</w:t>
      </w:r>
      <w:r w:rsidRPr="00F671EF">
        <w:rPr>
          <w:bCs/>
          <w:highlight w:val="yellow"/>
          <w:u w:val="single"/>
        </w:rPr>
        <w:t>” aimed at the essence of American democracy</w:t>
      </w:r>
      <w:r w:rsidRPr="00F671EF">
        <w:rPr>
          <w:bCs/>
          <w:u w:val="single"/>
        </w:rPr>
        <w:t>— the balance of national security and civil liberties</w:t>
      </w:r>
      <w:r w:rsidRPr="00F671EF">
        <w:rPr>
          <w:sz w:val="16"/>
        </w:rPr>
        <w:t xml:space="preserve">? Rasul confirmed </w:t>
      </w:r>
      <w:r w:rsidRPr="00F671EF">
        <w:rPr>
          <w:bCs/>
          <w:u w:val="single"/>
        </w:rPr>
        <w:t xml:space="preserve">the salience of </w:t>
      </w:r>
      <w:r w:rsidRPr="00F671EF">
        <w:rPr>
          <w:b/>
          <w:iCs/>
          <w:highlight w:val="yellow"/>
          <w:u w:val="single"/>
          <w:bdr w:val="single" w:sz="4" w:space="0" w:color="auto"/>
        </w:rPr>
        <w:t>judicial oversight</w:t>
      </w:r>
      <w:r w:rsidRPr="00F671EF">
        <w:rPr>
          <w:bCs/>
          <w:highlight w:val="yellow"/>
          <w:u w:val="single"/>
        </w:rPr>
        <w:t xml:space="preserve"> of executive national security policies</w:t>
      </w:r>
      <w:r w:rsidRPr="00F671EF">
        <w:rPr>
          <w:sz w:val="16"/>
        </w:rPr>
        <w:t xml:space="preserve">. Yet the Rasul majority failed to articulate the appropriate level of judicial review of executive national security actions </w:t>
      </w:r>
      <w:r w:rsidRPr="00F671EF">
        <w:rPr>
          <w:bCs/>
          <w:highlight w:val="yellow"/>
          <w:u w:val="single"/>
        </w:rPr>
        <w:t>that curtail fundamental liberties.</w:t>
      </w:r>
      <w:r w:rsidRPr="00F671EF">
        <w:rPr>
          <w:bCs/>
          <w:u w:val="single"/>
        </w:rPr>
        <w:t xml:space="preserve"> </w:t>
      </w:r>
      <w:r w:rsidRPr="00F671EF">
        <w:rPr>
          <w:bCs/>
          <w:highlight w:val="yellow"/>
          <w:u w:val="single"/>
        </w:rPr>
        <w:t>Deferential</w:t>
      </w:r>
      <w:r w:rsidRPr="00F671EF">
        <w:rPr>
          <w:bCs/>
          <w:u w:val="single"/>
        </w:rPr>
        <w:t xml:space="preserve"> judicial </w:t>
      </w:r>
      <w:r w:rsidRPr="00F671EF">
        <w:rPr>
          <w:bCs/>
          <w:highlight w:val="yellow"/>
          <w:u w:val="single"/>
        </w:rPr>
        <w:t>review</w:t>
      </w:r>
      <w:r w:rsidRPr="00F671EF">
        <w:rPr>
          <w:bCs/>
          <w:u w:val="single"/>
        </w:rPr>
        <w:t xml:space="preserve"> effectively </w:t>
      </w:r>
      <w:r w:rsidRPr="00F671EF">
        <w:rPr>
          <w:bCs/>
          <w:highlight w:val="yellow"/>
          <w:u w:val="single"/>
        </w:rPr>
        <w:t xml:space="preserve">affords the President a </w:t>
      </w:r>
      <w:r w:rsidRPr="00F671EF">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F671EF">
        <w:rPr>
          <w:bCs/>
          <w:highlight w:val="yellow"/>
          <w:u w:val="single"/>
        </w:rPr>
        <w:t>it is</w:t>
      </w:r>
      <w:r w:rsidRPr="00F671EF">
        <w:rPr>
          <w:bCs/>
          <w:u w:val="single"/>
        </w:rPr>
        <w:t xml:space="preserve"> both </w:t>
      </w:r>
      <w:r w:rsidRPr="00F671EF">
        <w:rPr>
          <w:bCs/>
          <w:highlight w:val="yellow"/>
          <w:u w:val="single"/>
        </w:rPr>
        <w:t>desirable</w:t>
      </w:r>
      <w:r w:rsidRPr="00F671EF">
        <w:rPr>
          <w:bCs/>
          <w:u w:val="single"/>
        </w:rPr>
        <w:t xml:space="preserve"> and likely </w:t>
      </w:r>
      <w:r w:rsidRPr="00F671EF">
        <w:rPr>
          <w:bCs/>
          <w:highlight w:val="yellow"/>
          <w:u w:val="single"/>
        </w:rPr>
        <w:t xml:space="preserve">that </w:t>
      </w:r>
      <w:r w:rsidRPr="00F671EF">
        <w:rPr>
          <w:bCs/>
          <w:u w:val="single"/>
        </w:rPr>
        <w:t xml:space="preserve">more </w:t>
      </w:r>
      <w:r w:rsidRPr="00F671EF">
        <w:rPr>
          <w:b/>
          <w:iCs/>
          <w:highlight w:val="yellow"/>
          <w:u w:val="single"/>
          <w:bdr w:val="single" w:sz="4" w:space="0" w:color="auto"/>
        </w:rPr>
        <w:t>careful attention</w:t>
      </w:r>
      <w:r w:rsidRPr="00F671EF">
        <w:rPr>
          <w:bCs/>
          <w:highlight w:val="yellow"/>
          <w:u w:val="single"/>
        </w:rPr>
        <w:t xml:space="preserve"> </w:t>
      </w:r>
      <w:r w:rsidRPr="00F671EF">
        <w:rPr>
          <w:bCs/>
          <w:u w:val="single"/>
        </w:rPr>
        <w:t xml:space="preserve">will </w:t>
      </w:r>
      <w:r w:rsidRPr="00F671EF">
        <w:rPr>
          <w:b/>
          <w:iCs/>
          <w:highlight w:val="yellow"/>
          <w:u w:val="single"/>
          <w:bdr w:val="single" w:sz="4" w:space="0" w:color="auto"/>
        </w:rPr>
        <w:t>be paid by the courts</w:t>
      </w:r>
      <w:r w:rsidRPr="00F671EF">
        <w:rPr>
          <w:bCs/>
          <w:highlight w:val="yellow"/>
          <w:u w:val="single"/>
        </w:rPr>
        <w:t xml:space="preserve"> to the</w:t>
      </w:r>
      <w:r w:rsidRPr="00F671EF">
        <w:rPr>
          <w:bCs/>
          <w:u w:val="single"/>
        </w:rPr>
        <w:t xml:space="preserve"> </w:t>
      </w:r>
      <w:r w:rsidRPr="00F671EF">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F671EF">
        <w:rPr>
          <w:bCs/>
          <w:highlight w:val="yellow"/>
          <w:u w:val="single"/>
        </w:rPr>
        <w:t>The judiciary’s purpose is to serve as a</w:t>
      </w:r>
      <w:r w:rsidRPr="00F671EF">
        <w:rPr>
          <w:bCs/>
          <w:u w:val="single"/>
        </w:rPr>
        <w:t xml:space="preserve"> constitutional </w:t>
      </w:r>
      <w:r w:rsidRPr="00F671EF">
        <w:rPr>
          <w:bCs/>
          <w:highlight w:val="yellow"/>
          <w:u w:val="single"/>
        </w:rPr>
        <w:t>check on the</w:t>
      </w:r>
      <w:r w:rsidRPr="00F671EF">
        <w:rPr>
          <w:bCs/>
          <w:u w:val="single"/>
        </w:rPr>
        <w:t xml:space="preserve"> two </w:t>
      </w:r>
      <w:r w:rsidRPr="00F671EF">
        <w:rPr>
          <w:bCs/>
          <w:highlight w:val="yellow"/>
          <w:u w:val="single"/>
        </w:rPr>
        <w:t>politica</w:t>
      </w:r>
      <w:r w:rsidRPr="00F671EF">
        <w:rPr>
          <w:bCs/>
          <w:u w:val="single"/>
        </w:rPr>
        <w:t xml:space="preserve">l </w:t>
      </w:r>
      <w:r w:rsidRPr="00F671EF">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F671EF">
        <w:rPr>
          <w:bCs/>
          <w:highlight w:val="yellow"/>
          <w:u w:val="single"/>
        </w:rPr>
        <w:t>Without</w:t>
      </w:r>
      <w:proofErr w:type="gramEnd"/>
      <w:r w:rsidRPr="00F671EF">
        <w:rPr>
          <w:bCs/>
          <w:highlight w:val="yellow"/>
          <w:u w:val="single"/>
        </w:rPr>
        <w:t xml:space="preserve"> close </w:t>
      </w:r>
      <w:r w:rsidRPr="00F671EF">
        <w:rPr>
          <w:b/>
          <w:iCs/>
          <w:highlight w:val="yellow"/>
          <w:u w:val="single"/>
          <w:bdr w:val="single" w:sz="4" w:space="0" w:color="auto"/>
        </w:rPr>
        <w:t>judicial</w:t>
      </w:r>
      <w:r w:rsidRPr="00F671EF">
        <w:rPr>
          <w:b/>
          <w:iCs/>
          <w:u w:val="single"/>
          <w:bdr w:val="single" w:sz="4" w:space="0" w:color="auto"/>
        </w:rPr>
        <w:t xml:space="preserve"> </w:t>
      </w:r>
      <w:r w:rsidRPr="00F671EF">
        <w:rPr>
          <w:b/>
          <w:iCs/>
          <w:highlight w:val="yellow"/>
          <w:u w:val="single"/>
          <w:bdr w:val="single" w:sz="4" w:space="0" w:color="auto"/>
        </w:rPr>
        <w:t>scrutiny,</w:t>
      </w:r>
      <w:r w:rsidRPr="00F671EF">
        <w:rPr>
          <w:bCs/>
          <w:highlight w:val="yellow"/>
          <w:u w:val="single"/>
        </w:rPr>
        <w:t xml:space="preserve"> no governmental body exists to assure executive</w:t>
      </w:r>
      <w:r w:rsidRPr="00F671EF">
        <w:rPr>
          <w:bCs/>
          <w:u w:val="single"/>
        </w:rPr>
        <w:t xml:space="preserve"> and legislative </w:t>
      </w:r>
      <w:r w:rsidRPr="00F671EF">
        <w:rPr>
          <w:bCs/>
          <w:highlight w:val="yellow"/>
          <w:u w:val="single"/>
        </w:rPr>
        <w:t>accountability</w:t>
      </w:r>
      <w:r w:rsidRPr="00F671EF">
        <w:rPr>
          <w:bCs/>
          <w:u w:val="single"/>
        </w:rPr>
        <w:t xml:space="preserve"> under law</w:t>
      </w:r>
      <w:r w:rsidRPr="00F671EF">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w:t>
      </w:r>
      <w:r w:rsidRPr="00F671EF">
        <w:rPr>
          <w:sz w:val="16"/>
        </w:rPr>
        <w:lastRenderedPageBreak/>
        <w:t xml:space="preserve">affords the government needed protection for sensitive information or policies. In </w:t>
      </w:r>
      <w:r w:rsidRPr="00F671EF">
        <w:rPr>
          <w:bCs/>
          <w:u w:val="single"/>
        </w:rPr>
        <w:t xml:space="preserve">particular, </w:t>
      </w:r>
      <w:r w:rsidRPr="00F671EF">
        <w:rPr>
          <w:bCs/>
          <w:highlight w:val="yellow"/>
          <w:u w:val="single"/>
        </w:rPr>
        <w:t xml:space="preserve">a </w:t>
      </w:r>
      <w:r w:rsidRPr="00F671EF">
        <w:rPr>
          <w:b/>
          <w:iCs/>
          <w:highlight w:val="yellow"/>
          <w:u w:val="single"/>
          <w:bdr w:val="single" w:sz="4" w:space="0" w:color="auto"/>
        </w:rPr>
        <w:t xml:space="preserve">heightened standard of review </w:t>
      </w:r>
      <w:r w:rsidRPr="00F671EF">
        <w:rPr>
          <w:bCs/>
          <w:highlight w:val="yellow"/>
          <w:u w:val="single"/>
        </w:rPr>
        <w:t>confirms the</w:t>
      </w:r>
      <w:r w:rsidRPr="00F671EF">
        <w:rPr>
          <w:bCs/>
          <w:u w:val="single"/>
        </w:rPr>
        <w:t xml:space="preserve"> appropriate </w:t>
      </w:r>
      <w:r w:rsidRPr="00F671EF">
        <w:rPr>
          <w:b/>
          <w:iCs/>
          <w:highlight w:val="yellow"/>
          <w:u w:val="single"/>
          <w:bdr w:val="single" w:sz="4" w:space="0" w:color="auto"/>
        </w:rPr>
        <w:t>competency of federal courts</w:t>
      </w:r>
      <w:r w:rsidRPr="00F671EF">
        <w:rPr>
          <w:bCs/>
          <w:highlight w:val="yellow"/>
          <w:u w:val="single"/>
        </w:rPr>
        <w:t xml:space="preserve"> to adjudicate disputes</w:t>
      </w:r>
      <w:r w:rsidRPr="00F671EF">
        <w:rPr>
          <w:bCs/>
          <w:u w:val="single"/>
        </w:rPr>
        <w:t xml:space="preserve"> at the intersection of civil liberties </w:t>
      </w:r>
      <w:r w:rsidRPr="00F671EF">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F671EF">
        <w:rPr>
          <w:b/>
          <w:iCs/>
          <w:highlight w:val="yellow"/>
          <w:u w:val="single"/>
          <w:bdr w:val="single" w:sz="4" w:space="0" w:color="auto"/>
        </w:rPr>
        <w:t>announces a confidence that courts possess</w:t>
      </w:r>
      <w:r w:rsidRPr="00F671EF">
        <w:rPr>
          <w:bCs/>
          <w:u w:val="single"/>
        </w:rPr>
        <w:t xml:space="preserve"> existing </w:t>
      </w:r>
      <w:r w:rsidRPr="00F671EF">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F671EF">
        <w:rPr>
          <w:bCs/>
          <w:highlight w:val="yellow"/>
          <w:u w:val="single"/>
        </w:rPr>
        <w:t>blind acceptance by the courts of the government’s insistence on the need for secrecy</w:t>
      </w:r>
      <w:r w:rsidRPr="00F671EF">
        <w:rPr>
          <w:sz w:val="16"/>
        </w:rPr>
        <w:t xml:space="preserve"> . . . [</w:t>
      </w:r>
      <w:r w:rsidRPr="00F671EF">
        <w:rPr>
          <w:bCs/>
          <w:highlight w:val="yellow"/>
          <w:u w:val="single"/>
        </w:rPr>
        <w:t>will</w:t>
      </w:r>
      <w:r w:rsidRPr="00F671EF">
        <w:rPr>
          <w:bCs/>
          <w:u w:val="single"/>
        </w:rPr>
        <w:t xml:space="preserve">] impermissibly </w:t>
      </w:r>
      <w:r w:rsidRPr="00F671EF">
        <w:rPr>
          <w:bCs/>
          <w:highlight w:val="yellow"/>
          <w:u w:val="single"/>
        </w:rPr>
        <w:t xml:space="preserve">compromise the </w:t>
      </w:r>
      <w:r w:rsidRPr="00F671EF">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1215 Yet, in hearing habeas corpus challenges after Rasul and Boumediene, the federal courts have more consistently scrutinized the government’s justification for indefinite detention, upholding 16 detentions and invalidating 37 others.</w:t>
      </w:r>
      <w:r w:rsidRPr="00F671EF">
        <w:rPr>
          <w:bCs/>
          <w:u w:val="single"/>
        </w:rPr>
        <w:t xml:space="preserve">1216 In his final pronouncement, Fred Korematsu urged that </w:t>
      </w:r>
      <w:r w:rsidRPr="00F671EF">
        <w:rPr>
          <w:bCs/>
          <w:highlight w:val="yellow"/>
          <w:u w:val="single"/>
        </w:rPr>
        <w:t>through</w:t>
      </w:r>
      <w:r w:rsidRPr="00F671EF">
        <w:rPr>
          <w:bCs/>
          <w:u w:val="single"/>
        </w:rPr>
        <w:t xml:space="preserve"> public and </w:t>
      </w:r>
      <w:r w:rsidRPr="00F671EF">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E06AA6" w:rsidRDefault="00E06AA6" w:rsidP="00E06AA6">
      <w:pPr>
        <w:pStyle w:val="Heading4"/>
      </w:pPr>
      <w:r>
        <w:t xml:space="preserve">Venezuelan </w:t>
      </w:r>
      <w:r w:rsidRPr="00DB6EC3">
        <w:rPr>
          <w:u w:val="single"/>
        </w:rPr>
        <w:t>denunciation</w:t>
      </w:r>
      <w:r>
        <w:t xml:space="preserve"> of the Convention on Human Rights means that the OAS’s </w:t>
      </w:r>
      <w:r w:rsidRPr="00DB6EC3">
        <w:rPr>
          <w:u w:val="single"/>
        </w:rPr>
        <w:t>Inter-American Commission</w:t>
      </w:r>
      <w:r>
        <w:t xml:space="preserve"> remains the </w:t>
      </w:r>
      <w:r w:rsidRPr="00312288">
        <w:rPr>
          <w:rStyle w:val="StyleBoldUnderline"/>
        </w:rPr>
        <w:t>best hope</w:t>
      </w:r>
      <w:r>
        <w:t xml:space="preserve"> of promoting </w:t>
      </w:r>
      <w:r w:rsidRPr="00312288">
        <w:rPr>
          <w:rStyle w:val="StyleBoldUnderline"/>
        </w:rPr>
        <w:t>judicial independence</w:t>
      </w:r>
      <w:r>
        <w:t xml:space="preserve"> in Venezuela</w:t>
      </w:r>
    </w:p>
    <w:p w:rsidR="00E06AA6" w:rsidRDefault="00E06AA6" w:rsidP="00E06AA6">
      <w:r w:rsidRPr="00EB068E">
        <w:rPr>
          <w:rStyle w:val="StyleStyleBold12pt"/>
        </w:rPr>
        <w:t>Biron 13</w:t>
      </w:r>
      <w:r>
        <w:t xml:space="preserve"> (</w:t>
      </w:r>
      <w:r w:rsidRPr="001A60C8">
        <w:t>Carey L. Biron</w:t>
      </w:r>
      <w:r>
        <w:t>, Inter Press Service, “V</w:t>
      </w:r>
      <w:r w:rsidRPr="00866845">
        <w:t>enezuelan Pullout from Rights Pact Called “Deeply Concerning</w:t>
      </w:r>
      <w:r>
        <w:t>,</w:t>
      </w:r>
      <w:r w:rsidRPr="00866845">
        <w:t>”</w:t>
      </w:r>
      <w:r>
        <w:t xml:space="preserve"> </w:t>
      </w:r>
      <w:hyperlink r:id="rId17" w:history="1">
        <w:r w:rsidRPr="0047258C">
          <w:rPr>
            <w:rStyle w:val="Hyperlink"/>
          </w:rPr>
          <w:t>http://www.ipsnews.net/2013/09/venezuelan-pullout-from-rights-pact-called-deeply-concerning/</w:t>
        </w:r>
      </w:hyperlink>
      <w:r>
        <w:t xml:space="preserve">) </w:t>
      </w:r>
    </w:p>
    <w:p w:rsidR="00E06AA6" w:rsidRDefault="00E06AA6" w:rsidP="00E06AA6"/>
    <w:p w:rsidR="00E06AA6" w:rsidRDefault="00E06AA6" w:rsidP="00E06AA6">
      <w:r w:rsidRPr="00291086">
        <w:rPr>
          <w:sz w:val="16"/>
        </w:rPr>
        <w:t xml:space="preserve">WASHINGTON, Sep 10 2013 (IPS) - </w:t>
      </w:r>
      <w:r w:rsidRPr="001E3A21">
        <w:rPr>
          <w:rStyle w:val="StyleBoldUnderline"/>
          <w:highlight w:val="yellow"/>
        </w:rPr>
        <w:t>The</w:t>
      </w:r>
      <w:r w:rsidRPr="001E3A21">
        <w:rPr>
          <w:rStyle w:val="StyleBoldUnderline"/>
        </w:rPr>
        <w:t xml:space="preserve"> Inter-American Commission on Human Rights (</w:t>
      </w:r>
      <w:r w:rsidRPr="001E3A21">
        <w:rPr>
          <w:rStyle w:val="Emphasis"/>
          <w:highlight w:val="yellow"/>
        </w:rPr>
        <w:t>IACHR</w:t>
      </w:r>
      <w:r w:rsidRPr="001E3A21">
        <w:rPr>
          <w:rStyle w:val="StyleBoldUnderline"/>
        </w:rPr>
        <w:t xml:space="preserve">) says it </w:t>
      </w:r>
      <w:r w:rsidRPr="001E3A21">
        <w:rPr>
          <w:rStyle w:val="StyleBoldUnderline"/>
          <w:highlight w:val="yellow"/>
        </w:rPr>
        <w:t>is</w:t>
      </w:r>
      <w:r w:rsidRPr="001E3A21">
        <w:rPr>
          <w:rStyle w:val="StyleBoldUnderline"/>
        </w:rPr>
        <w:t xml:space="preserve"> </w:t>
      </w:r>
      <w:r w:rsidRPr="001E3A21">
        <w:rPr>
          <w:rStyle w:val="StyleBoldUnderline"/>
          <w:highlight w:val="yellow"/>
        </w:rPr>
        <w:t xml:space="preserve">“deeply concerned” over the Venezuelan government’s decision to withdraw from the </w:t>
      </w:r>
      <w:r w:rsidRPr="001E3A21">
        <w:rPr>
          <w:rStyle w:val="Emphasis"/>
          <w:highlight w:val="yellow"/>
        </w:rPr>
        <w:t>American Convention on Human Rights</w:t>
      </w:r>
      <w:r w:rsidRPr="00291086">
        <w:rPr>
          <w:sz w:val="16"/>
          <w:highlight w:val="yellow"/>
        </w:rPr>
        <w:t>,</w:t>
      </w:r>
      <w:r w:rsidRPr="00291086">
        <w:rPr>
          <w:sz w:val="16"/>
        </w:rPr>
        <w:t xml:space="preserve"> a move that went into effect Tuesday. </w:t>
      </w:r>
      <w:r w:rsidRPr="001E3A21">
        <w:rPr>
          <w:rStyle w:val="StyleBoldUnderline"/>
        </w:rPr>
        <w:t xml:space="preserve">The </w:t>
      </w:r>
      <w:r w:rsidRPr="001E3A21">
        <w:rPr>
          <w:rStyle w:val="StyleBoldUnderline"/>
          <w:highlight w:val="yellow"/>
        </w:rPr>
        <w:t>Venezuela</w:t>
      </w:r>
      <w:r w:rsidRPr="001E3A21">
        <w:rPr>
          <w:rStyle w:val="StyleBoldUnderline"/>
        </w:rPr>
        <w:t xml:space="preserve">n government has </w:t>
      </w:r>
      <w:r w:rsidRPr="001E3A21">
        <w:rPr>
          <w:rStyle w:val="Emphasis"/>
          <w:highlight w:val="yellow"/>
        </w:rPr>
        <w:t>denounced the</w:t>
      </w:r>
      <w:r w:rsidRPr="001E3A21">
        <w:rPr>
          <w:rStyle w:val="StyleBoldUnderline"/>
        </w:rPr>
        <w:t xml:space="preserve"> four-decade-old </w:t>
      </w:r>
      <w:r w:rsidRPr="001E3A21">
        <w:rPr>
          <w:rStyle w:val="Emphasis"/>
          <w:highlight w:val="yellow"/>
        </w:rPr>
        <w:t>convention</w:t>
      </w:r>
      <w:r w:rsidRPr="001E3A21">
        <w:rPr>
          <w:rStyle w:val="StyleBoldUnderline"/>
        </w:rPr>
        <w:t>, which currently covers 23 of the 35 members of the Organisation of American States</w:t>
      </w:r>
      <w:r w:rsidRPr="00291086">
        <w:rPr>
          <w:sz w:val="16"/>
        </w:rPr>
        <w:t xml:space="preserve"> (OAS), </w:t>
      </w:r>
      <w:r w:rsidRPr="00291086">
        <w:rPr>
          <w:rStyle w:val="StyleBoldUnderline"/>
          <w:highlight w:val="yellow"/>
        </w:rPr>
        <w:t xml:space="preserve">as a </w:t>
      </w:r>
      <w:r w:rsidRPr="00291086">
        <w:rPr>
          <w:rStyle w:val="Emphasis"/>
          <w:highlight w:val="yellow"/>
        </w:rPr>
        <w:t xml:space="preserve">tool </w:t>
      </w:r>
      <w:r w:rsidRPr="001E3A21">
        <w:rPr>
          <w:rStyle w:val="Emphasis"/>
          <w:highlight w:val="yellow"/>
        </w:rPr>
        <w:t>of U.S. meddling</w:t>
      </w:r>
      <w:r w:rsidRPr="001E3A21">
        <w:rPr>
          <w:rStyle w:val="StyleBoldUnderline"/>
          <w:highlight w:val="yellow"/>
        </w:rPr>
        <w:t xml:space="preserve"> in Latin America</w:t>
      </w:r>
      <w:r w:rsidRPr="00291086">
        <w:rPr>
          <w:sz w:val="16"/>
          <w:highlight w:val="yellow"/>
        </w:rPr>
        <w:t>.</w:t>
      </w:r>
      <w:r w:rsidRPr="00291086">
        <w:rPr>
          <w:sz w:val="16"/>
        </w:rPr>
        <w:t xml:space="preserve"> But rights groups warn the move will eliminate a court-of-last-resort option for Venezuelans who feel they are unable to receive a fair judicial response within their own country – an option that remains guaranteed in the Venezuelan constitution. “</w:t>
      </w:r>
      <w:r w:rsidRPr="001E3A21">
        <w:rPr>
          <w:rStyle w:val="StyleBoldUnderline"/>
        </w:rPr>
        <w:t>This comes at the expense of the protection of rights of the people of Venezuel</w:t>
      </w:r>
      <w:r w:rsidRPr="00291086">
        <w:rPr>
          <w:sz w:val="16"/>
        </w:rPr>
        <w:t xml:space="preserve">a, who are stripped of a mechanism to protect their human rights,” the IACHR, based here in Washington, stated Tuesday. </w:t>
      </w:r>
      <w:r w:rsidRPr="001E3A21">
        <w:rPr>
          <w:rStyle w:val="StyleBoldUnderline"/>
        </w:rPr>
        <w:t>“The Inter-American Commission calls on Venezuela to reconsider this decision</w:t>
      </w:r>
      <w:r w:rsidRPr="00291086">
        <w:rPr>
          <w:sz w:val="16"/>
        </w:rPr>
        <w:t xml:space="preserve"> … [and] regrets that</w:t>
      </w:r>
      <w:r w:rsidRPr="001E3A21">
        <w:rPr>
          <w:rStyle w:val="StyleBoldUnderline"/>
        </w:rPr>
        <w:t xml:space="preserve">, despite repeated calls by the Commission and by other international bodies for Venezuela to reconsider its decision to denounce the Convention, the State of </w:t>
      </w:r>
      <w:r w:rsidRPr="001E3A21">
        <w:rPr>
          <w:rStyle w:val="StyleBoldUnderline"/>
          <w:highlight w:val="yellow"/>
        </w:rPr>
        <w:t>Venezuela has not reversed that decision</w:t>
      </w:r>
      <w:r w:rsidRPr="00291086">
        <w:rPr>
          <w:sz w:val="16"/>
        </w:rPr>
        <w:t xml:space="preserve">.” The American Convention on Human Rights sets out how OAS countries must guarantee citizens’ human rights. It also empowers the IACHR and the Inter-American Court of Human Rights, based in Costa Rica, to monitor and rule on rights-related complaints that have not been dealt with through domestic judicial channels. Venezuela is the third country to formally denounce the American Convention on Human Rights and withdraw from the Inter-American Court’s jurisdiction. Trinidad &amp; Tobago made a similar decision in 1998 after the court criticised that country’s use of the death penalty, while </w:t>
      </w:r>
      <w:r w:rsidRPr="001E3A21">
        <w:rPr>
          <w:rStyle w:val="StyleBoldUnderline"/>
        </w:rPr>
        <w:t>Peru tried to do the same the following year.</w:t>
      </w:r>
      <w:r w:rsidRPr="00291086">
        <w:rPr>
          <w:sz w:val="16"/>
        </w:rPr>
        <w:t xml:space="preserve"> “</w:t>
      </w:r>
      <w:r w:rsidRPr="001E3A21">
        <w:rPr>
          <w:rStyle w:val="StyleBoldUnderline"/>
        </w:rPr>
        <w:t>It is very unfortunate that the Venezuelan government has decided to go through with this action</w:t>
      </w:r>
      <w:r w:rsidRPr="00291086">
        <w:rPr>
          <w:sz w:val="16"/>
        </w:rPr>
        <w:t>,” Francisco Quintana, programme director for the Andean, North America and Caribbean region at the Centre for Justice and International Law (CEJIL), a Washington-based advocacy group, told IPS. “</w:t>
      </w:r>
      <w:r w:rsidRPr="00291086">
        <w:rPr>
          <w:rStyle w:val="StyleBoldUnderline"/>
        </w:rPr>
        <w:t>Yet if the government thought it was going to get away from this international supervision completely, that’s not right – at least with regard to any human rights violations that occurred before Sep. 10</w:t>
      </w:r>
      <w:r w:rsidRPr="00291086">
        <w:rPr>
          <w:sz w:val="16"/>
        </w:rPr>
        <w:t xml:space="preserve">.” Indeed, </w:t>
      </w:r>
      <w:r w:rsidRPr="001E3A21">
        <w:rPr>
          <w:rStyle w:val="StyleBoldUnderline"/>
          <w:highlight w:val="yellow"/>
        </w:rPr>
        <w:t xml:space="preserve">given that Venezuela </w:t>
      </w:r>
      <w:r w:rsidRPr="00291086">
        <w:rPr>
          <w:rStyle w:val="Emphasis"/>
          <w:highlight w:val="yellow"/>
        </w:rPr>
        <w:t>remains a member</w:t>
      </w:r>
      <w:r w:rsidRPr="001E3A21">
        <w:rPr>
          <w:rStyle w:val="StyleBoldUnderline"/>
          <w:highlight w:val="yellow"/>
        </w:rPr>
        <w:t xml:space="preserve"> of the OAS, the </w:t>
      </w:r>
      <w:r w:rsidRPr="001E3A21">
        <w:rPr>
          <w:rStyle w:val="Emphasis"/>
          <w:highlight w:val="yellow"/>
        </w:rPr>
        <w:t>IACHR</w:t>
      </w:r>
      <w:r w:rsidRPr="001E3A21">
        <w:rPr>
          <w:rStyle w:val="StyleBoldUnderline"/>
          <w:highlight w:val="yellow"/>
        </w:rPr>
        <w:t xml:space="preserve"> will </w:t>
      </w:r>
      <w:r w:rsidRPr="001E3A21">
        <w:rPr>
          <w:rStyle w:val="Emphasis"/>
          <w:highlight w:val="yellow"/>
        </w:rPr>
        <w:t>maintain jurisdiction</w:t>
      </w:r>
      <w:r w:rsidRPr="001E3A21">
        <w:rPr>
          <w:rStyle w:val="StyleBoldUnderline"/>
          <w:highlight w:val="yellow"/>
        </w:rPr>
        <w:t xml:space="preserve"> to monitor the country’s </w:t>
      </w:r>
      <w:r w:rsidRPr="00291086">
        <w:rPr>
          <w:rStyle w:val="Emphasis"/>
          <w:highlight w:val="yellow"/>
        </w:rPr>
        <w:t>human rights situation</w:t>
      </w:r>
      <w:r w:rsidRPr="00291086">
        <w:rPr>
          <w:sz w:val="16"/>
          <w:highlight w:val="yellow"/>
        </w:rPr>
        <w:t>.</w:t>
      </w:r>
      <w:r w:rsidRPr="00291086">
        <w:rPr>
          <w:sz w:val="16"/>
        </w:rPr>
        <w:t xml:space="preserve"> Further, as Quintana notes, </w:t>
      </w:r>
      <w:r w:rsidRPr="00291086">
        <w:rPr>
          <w:rStyle w:val="StyleBoldUnderline"/>
        </w:rPr>
        <w:t>the Inter-American Court will be able to continue hearing cases of alleged rights violations from during the period that Venezuela was party to the convention, from 1977 until Tuesday</w:t>
      </w:r>
      <w:r w:rsidRPr="00291086">
        <w:rPr>
          <w:sz w:val="16"/>
        </w:rPr>
        <w:t xml:space="preserve">. Yet critics worry about the potential impact not only on Venezuelans who have suffered abuses but also on the strength of the overall Inter-American structure, one of the world’s oldest pan-regional rights systems. The United Nations warned Tuesday the move could “have a very negative impact on human rights in [Venezuela] and beyond”. ‘Grave backlash’ </w:t>
      </w:r>
      <w:r w:rsidRPr="00291086">
        <w:rPr>
          <w:rStyle w:val="StyleBoldUnderline"/>
        </w:rPr>
        <w:t xml:space="preserve">Tuesday’s withdrawal follows through on one of the last policy decisions made by former president </w:t>
      </w:r>
      <w:r w:rsidRPr="00291086">
        <w:rPr>
          <w:rStyle w:val="StyleBoldUnderline"/>
        </w:rPr>
        <w:lastRenderedPageBreak/>
        <w:t>Hugo Chavez</w:t>
      </w:r>
      <w:r w:rsidRPr="00291086">
        <w:rPr>
          <w:sz w:val="16"/>
        </w:rPr>
        <w:t>, who in July 2012 stepped up complaints that the Inter-American Court was interfering in domestic affairs. Chavez had earlier accused the OAS of supporting a coup against his government. But the final motivation to withdraw appears to have been a ruling by the Inter-American Court in favour of Raul Diaz Pena, a Venezuelan who was found to have been mistreated in prison after being convicted of placing bombs near Caracas embassies. “The Venezuelan government was against the external supervision of human rights issues from an international organ – over the past decade, the Inter-American Court lodged many cases against Venezuela, and the Chavez administration began to view these as political attacks,” CEJIL’s Quintana says. “</w:t>
      </w:r>
      <w:r w:rsidRPr="00291086">
        <w:rPr>
          <w:rStyle w:val="StyleBoldUnderline"/>
        </w:rPr>
        <w:t xml:space="preserve">While </w:t>
      </w:r>
      <w:r w:rsidRPr="00291086">
        <w:rPr>
          <w:rStyle w:val="StyleBoldUnderline"/>
          <w:highlight w:val="yellow"/>
        </w:rPr>
        <w:t>the court established</w:t>
      </w:r>
      <w:r w:rsidRPr="00291086">
        <w:rPr>
          <w:rStyle w:val="StyleBoldUnderline"/>
        </w:rPr>
        <w:t xml:space="preserve"> that there were </w:t>
      </w:r>
      <w:r w:rsidRPr="00291086">
        <w:rPr>
          <w:rStyle w:val="StyleBoldUnderline"/>
          <w:highlight w:val="yellow"/>
        </w:rPr>
        <w:t>clear violations of human rights</w:t>
      </w:r>
      <w:r w:rsidRPr="00291086">
        <w:rPr>
          <w:rStyle w:val="StyleBoldUnderline"/>
        </w:rPr>
        <w:t xml:space="preserve">, many didn’t even take place under Chavez. Some had to do </w:t>
      </w:r>
      <w:r w:rsidRPr="00291086">
        <w:rPr>
          <w:rStyle w:val="StyleBoldUnderline"/>
          <w:highlight w:val="yellow"/>
        </w:rPr>
        <w:t xml:space="preserve">with </w:t>
      </w:r>
      <w:r w:rsidRPr="00291086">
        <w:rPr>
          <w:rStyle w:val="Emphasis"/>
          <w:highlight w:val="yellow"/>
        </w:rPr>
        <w:t>judicial independence</w:t>
      </w:r>
      <w:r w:rsidRPr="00291086">
        <w:rPr>
          <w:sz w:val="16"/>
        </w:rPr>
        <w:t xml:space="preserve">, others with excessive force by the police – a wide range of cases, </w:t>
      </w:r>
      <w:r w:rsidRPr="00291086">
        <w:rPr>
          <w:rStyle w:val="StyleBoldUnderline"/>
        </w:rPr>
        <w:t>which offered no reason for the government to become frustrated with the system as a whole</w:t>
      </w:r>
      <w:r w:rsidRPr="00291086">
        <w:rPr>
          <w:sz w:val="16"/>
        </w:rPr>
        <w:t xml:space="preserve">. After all, </w:t>
      </w:r>
      <w:r w:rsidRPr="00291086">
        <w:rPr>
          <w:rStyle w:val="StyleBoldUnderline"/>
        </w:rPr>
        <w:t>these rights were explicitly protected by the system and the convention</w:t>
      </w:r>
      <w:r w:rsidRPr="00291086">
        <w:rPr>
          <w:sz w:val="16"/>
        </w:rPr>
        <w:t xml:space="preserve">.” On Monday, CEJIL and more than </w:t>
      </w:r>
      <w:r w:rsidRPr="00291086">
        <w:rPr>
          <w:rStyle w:val="StyleBoldUnderline"/>
        </w:rPr>
        <w:t>50 other organisations from 14 countries throughout the region derided the Venezuelan move and lamented its broader implications</w:t>
      </w:r>
      <w:r w:rsidRPr="00291086">
        <w:rPr>
          <w:sz w:val="16"/>
        </w:rPr>
        <w:t xml:space="preserve">. “Venezuela’s denunciation of the American Convention represents a grave backlash for the protection of human rights in the region,” the groups warned. “Additionally, this denunciation is preceded in recent years by the non-compliance of most of the sentences and measures of protection issued by the Inter-American Court.” Also on Monday, Venezuela’s president, Nicolas </w:t>
      </w:r>
      <w:r w:rsidRPr="00291086">
        <w:rPr>
          <w:rStyle w:val="Emphasis"/>
          <w:highlight w:val="yellow"/>
        </w:rPr>
        <w:t>Maduro</w:t>
      </w:r>
      <w:r w:rsidRPr="00291086">
        <w:rPr>
          <w:rStyle w:val="StyleBoldUnderline"/>
        </w:rPr>
        <w:t>, reiterated Chavez</w:t>
      </w:r>
      <w:r w:rsidRPr="00291086">
        <w:rPr>
          <w:rStyle w:val="StyleBoldUnderline"/>
          <w:highlight w:val="yellow"/>
        </w:rPr>
        <w:t>’s</w:t>
      </w:r>
      <w:r w:rsidRPr="00291086">
        <w:rPr>
          <w:rStyle w:val="StyleBoldUnderline"/>
        </w:rPr>
        <w:t xml:space="preserve"> </w:t>
      </w:r>
      <w:r w:rsidRPr="00291086">
        <w:rPr>
          <w:rStyle w:val="StyleBoldUnderline"/>
          <w:highlight w:val="yellow"/>
        </w:rPr>
        <w:t>charge that the Inter-American</w:t>
      </w:r>
      <w:r w:rsidRPr="00291086">
        <w:rPr>
          <w:rStyle w:val="StyleBoldUnderline"/>
        </w:rPr>
        <w:t xml:space="preserve"> </w:t>
      </w:r>
      <w:r w:rsidRPr="00291086">
        <w:rPr>
          <w:rStyle w:val="StyleBoldUnderline"/>
          <w:highlight w:val="yellow"/>
        </w:rPr>
        <w:t xml:space="preserve">system was a </w:t>
      </w:r>
      <w:r w:rsidRPr="00291086">
        <w:rPr>
          <w:rStyle w:val="Emphasis"/>
          <w:highlight w:val="yellow"/>
        </w:rPr>
        <w:t>U.S. pawn</w:t>
      </w:r>
      <w:r w:rsidRPr="00291086">
        <w:rPr>
          <w:rStyle w:val="StyleBoldUnderline"/>
        </w:rPr>
        <w:t>.</w:t>
      </w:r>
      <w:r>
        <w:rPr>
          <w:rStyle w:val="StyleBoldUnderline"/>
        </w:rPr>
        <w:t xml:space="preserve"> </w:t>
      </w:r>
      <w:r w:rsidRPr="00291086">
        <w:rPr>
          <w:rStyle w:val="StyleBoldUnderline"/>
        </w:rPr>
        <w:t>“[</w:t>
      </w:r>
      <w:r w:rsidRPr="00291086">
        <w:rPr>
          <w:rStyle w:val="StyleBoldUnderline"/>
          <w:highlight w:val="yellow"/>
        </w:rPr>
        <w:t>T]he U.S. is not part of the</w:t>
      </w:r>
      <w:r w:rsidRPr="00291086">
        <w:rPr>
          <w:rStyle w:val="StyleBoldUnderline"/>
        </w:rPr>
        <w:t xml:space="preserve"> human rights </w:t>
      </w:r>
      <w:r w:rsidRPr="00291086">
        <w:rPr>
          <w:rStyle w:val="StyleBoldUnderline"/>
          <w:highlight w:val="yellow"/>
        </w:rPr>
        <w:t xml:space="preserve">system, does not acknowledge the </w:t>
      </w:r>
      <w:r w:rsidRPr="00291086">
        <w:rPr>
          <w:rStyle w:val="Emphasis"/>
          <w:highlight w:val="yellow"/>
        </w:rPr>
        <w:t>court’s jurisdiction</w:t>
      </w:r>
      <w:r w:rsidRPr="00291086">
        <w:rPr>
          <w:rStyle w:val="StyleBoldUnderline"/>
          <w:highlight w:val="yellow"/>
        </w:rPr>
        <w:t xml:space="preserve"> or the commission</w:t>
      </w:r>
      <w:r w:rsidRPr="00291086">
        <w:rPr>
          <w:rStyle w:val="StyleBoldUnderline"/>
        </w:rPr>
        <w:t>, but … the commission headquarters is in Washington</w:t>
      </w:r>
      <w:r w:rsidRPr="00291086">
        <w:rPr>
          <w:sz w:val="16"/>
        </w:rPr>
        <w:t>,” President Maduro said at a news conference, according to media reports. “</w:t>
      </w:r>
      <w:r w:rsidRPr="00291086">
        <w:rPr>
          <w:rStyle w:val="StyleBoldUnderline"/>
        </w:rPr>
        <w:t>Almost all participants and bureaucracy that are part of the IACHR are captured by the interests of the State Department of the United States</w:t>
      </w:r>
      <w:r w:rsidRPr="00291086">
        <w:rPr>
          <w:sz w:val="16"/>
        </w:rPr>
        <w:t xml:space="preserve">.” Indeed, the United States, itself a member of the OAS, has signed but never ratified the American Convention on Human Rights, part of a longstanding suspicion of international legal instruments. </w:t>
      </w:r>
      <w:r w:rsidRPr="00291086">
        <w:rPr>
          <w:rStyle w:val="StyleBoldUnderline"/>
        </w:rPr>
        <w:t xml:space="preserve">Yet </w:t>
      </w:r>
      <w:r w:rsidRPr="00291086">
        <w:rPr>
          <w:rStyle w:val="StyleBoldUnderline"/>
          <w:highlight w:val="yellow"/>
        </w:rPr>
        <w:t>rights groups</w:t>
      </w:r>
      <w:r w:rsidRPr="00291086">
        <w:rPr>
          <w:rStyle w:val="StyleBoldUnderline"/>
        </w:rPr>
        <w:t xml:space="preserve"> are </w:t>
      </w:r>
      <w:r w:rsidRPr="00291086">
        <w:rPr>
          <w:rStyle w:val="StyleBoldUnderline"/>
          <w:highlight w:val="yellow"/>
        </w:rPr>
        <w:t>suggest</w:t>
      </w:r>
      <w:r w:rsidRPr="00291086">
        <w:rPr>
          <w:rStyle w:val="StyleBoldUnderline"/>
        </w:rPr>
        <w:t xml:space="preserve">ing </w:t>
      </w:r>
      <w:r w:rsidRPr="00291086">
        <w:rPr>
          <w:rStyle w:val="StyleBoldUnderline"/>
          <w:highlight w:val="yellow"/>
        </w:rPr>
        <w:t xml:space="preserve">that Maduro’s criticism underlines an </w:t>
      </w:r>
      <w:r w:rsidRPr="00291086">
        <w:rPr>
          <w:rStyle w:val="Emphasis"/>
          <w:highlight w:val="yellow"/>
        </w:rPr>
        <w:t>incongruous policy stance</w:t>
      </w:r>
      <w:r w:rsidRPr="00291086">
        <w:rPr>
          <w:sz w:val="16"/>
        </w:rPr>
        <w:t>. “The Venezuelan government’s attitude is highly contradictory,” Guadalupe Marengo, deputy director of the Americas programme at Amnesty International, a watchdog group, said Tuesday. “</w:t>
      </w:r>
      <w:r w:rsidRPr="00291086">
        <w:rPr>
          <w:rStyle w:val="StyleBoldUnderline"/>
          <w:highlight w:val="yellow"/>
        </w:rPr>
        <w:t>On the one hand it is promoting</w:t>
      </w:r>
      <w:r w:rsidRPr="00291086">
        <w:rPr>
          <w:rStyle w:val="StyleBoldUnderline"/>
        </w:rPr>
        <w:t xml:space="preserve"> universal </w:t>
      </w:r>
      <w:r w:rsidRPr="00291086">
        <w:rPr>
          <w:rStyle w:val="StyleBoldUnderline"/>
          <w:highlight w:val="yellow"/>
        </w:rPr>
        <w:t>ratification of the</w:t>
      </w:r>
      <w:r w:rsidRPr="00291086">
        <w:rPr>
          <w:rStyle w:val="StyleBoldUnderline"/>
        </w:rPr>
        <w:t xml:space="preserve"> American </w:t>
      </w:r>
      <w:r w:rsidRPr="00291086">
        <w:rPr>
          <w:rStyle w:val="StyleBoldUnderline"/>
          <w:highlight w:val="yellow"/>
        </w:rPr>
        <w:t>Convention</w:t>
      </w:r>
      <w:r w:rsidRPr="00291086">
        <w:rPr>
          <w:rStyle w:val="StyleBoldUnderline"/>
        </w:rPr>
        <w:t xml:space="preserve"> on Human Rights and urging other countries to ratify this instrument while</w:t>
      </w:r>
      <w:r w:rsidRPr="00291086">
        <w:rPr>
          <w:sz w:val="16"/>
        </w:rPr>
        <w:t xml:space="preserve">, </w:t>
      </w:r>
      <w:r w:rsidRPr="00291086">
        <w:rPr>
          <w:rStyle w:val="StyleBoldUnderline"/>
          <w:highlight w:val="yellow"/>
        </w:rPr>
        <w:t>on the other</w:t>
      </w:r>
      <w:r w:rsidRPr="00291086">
        <w:rPr>
          <w:sz w:val="16"/>
          <w:highlight w:val="yellow"/>
        </w:rPr>
        <w:t xml:space="preserve">, </w:t>
      </w:r>
      <w:r w:rsidRPr="00291086">
        <w:rPr>
          <w:rStyle w:val="StyleBoldUnderline"/>
          <w:highlight w:val="yellow"/>
        </w:rPr>
        <w:t>it is withdrawing</w:t>
      </w:r>
      <w:r w:rsidRPr="00291086">
        <w:rPr>
          <w:rStyle w:val="StyleBoldUnderline"/>
        </w:rPr>
        <w:t xml:space="preserve"> from it </w:t>
      </w:r>
      <w:r w:rsidRPr="00291086">
        <w:rPr>
          <w:rStyle w:val="StyleBoldUnderline"/>
          <w:highlight w:val="yellow"/>
        </w:rPr>
        <w:t xml:space="preserve">and </w:t>
      </w:r>
      <w:r w:rsidRPr="00DB6EC3">
        <w:rPr>
          <w:rStyle w:val="StyleBoldUnderline"/>
          <w:highlight w:val="yellow"/>
        </w:rPr>
        <w:t xml:space="preserve">denying its inhabitants </w:t>
      </w:r>
      <w:r w:rsidRPr="00291086">
        <w:rPr>
          <w:rStyle w:val="StyleBoldUnderline"/>
          <w:highlight w:val="yellow"/>
        </w:rPr>
        <w:t>access to the protection</w:t>
      </w:r>
      <w:r w:rsidRPr="00291086">
        <w:rPr>
          <w:rStyle w:val="StyleBoldUnderline"/>
        </w:rPr>
        <w:t xml:space="preserve"> of one of its bodies</w:t>
      </w:r>
      <w:r w:rsidRPr="00291086">
        <w:rPr>
          <w:sz w:val="16"/>
        </w:rPr>
        <w:t>.”</w:t>
      </w:r>
    </w:p>
    <w:p w:rsidR="00E06AA6" w:rsidRPr="00F671EF" w:rsidRDefault="00E06AA6" w:rsidP="00E06AA6">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r>
        <w:rPr>
          <w:rFonts w:eastAsiaTheme="majorEastAsia" w:cstheme="majorBidi"/>
          <w:b/>
          <w:bCs/>
          <w:iCs/>
        </w:rPr>
        <w:t xml:space="preserve">Maduro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E06AA6" w:rsidRPr="00F671EF" w:rsidRDefault="00E06AA6" w:rsidP="00E06AA6">
      <w:r w:rsidRPr="00F671EF">
        <w:rPr>
          <w:b/>
          <w:bCs/>
        </w:rPr>
        <w:t>The Economist 13</w:t>
      </w:r>
      <w:r w:rsidRPr="00F671EF">
        <w:t xml:space="preserve"> </w:t>
      </w:r>
      <w:r w:rsidRPr="00F671EF">
        <w:rPr>
          <w:sz w:val="18"/>
        </w:rPr>
        <w:t xml:space="preserve">(“Latin America’s Venezuela problem: Ostrich diplomacy, Venezuela’s neighbours studiously ignore the crisis unfolding next door,” 6-8-13, </w:t>
      </w:r>
      <w:hyperlink r:id="rId18" w:history="1">
        <w:r w:rsidRPr="00F671EF">
          <w:rPr>
            <w:sz w:val="18"/>
          </w:rPr>
          <w:t>http://www.economist.com/news/americas/21579067-venezuelas-neighbours-studiously-ignore-crisis-unfolding-next-door-ostrich-diplomacy/</w:t>
        </w:r>
      </w:hyperlink>
      <w:r w:rsidRPr="00F671EF">
        <w:rPr>
          <w:sz w:val="18"/>
        </w:rPr>
        <w:t xml:space="preserve">) </w:t>
      </w:r>
    </w:p>
    <w:p w:rsidR="00E06AA6" w:rsidRPr="00F671EF" w:rsidRDefault="00E06AA6" w:rsidP="00E06AA6">
      <w:pPr>
        <w:rPr>
          <w:bCs/>
          <w:u w:val="single"/>
        </w:rPr>
      </w:pPr>
    </w:p>
    <w:p w:rsidR="00E06AA6" w:rsidRPr="00F671EF" w:rsidRDefault="00E06AA6" w:rsidP="00E06AA6">
      <w:pPr>
        <w:rPr>
          <w:sz w:val="16"/>
        </w:rPr>
      </w:pPr>
      <w:r w:rsidRPr="00F671EF">
        <w:rPr>
          <w:sz w:val="16"/>
        </w:rPr>
        <w:t xml:space="preserve">FOR Latin American 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F671EF">
        <w:rPr>
          <w:bCs/>
          <w:u w:val="single"/>
        </w:rPr>
        <w:t xml:space="preserve">It’s just that </w:t>
      </w:r>
      <w:r w:rsidRPr="009E26A1">
        <w:rPr>
          <w:bCs/>
          <w:highlight w:val="yellow"/>
          <w:u w:val="single"/>
        </w:rPr>
        <w:t>having</w:t>
      </w:r>
      <w:r w:rsidRPr="00F671EF">
        <w:rPr>
          <w:bCs/>
          <w:u w:val="single"/>
        </w:rPr>
        <w:t xml:space="preserve"> Mr </w:t>
      </w:r>
      <w:r w:rsidRPr="009E26A1">
        <w:rPr>
          <w:bCs/>
          <w:highlight w:val="yellow"/>
          <w:u w:val="single"/>
        </w:rPr>
        <w:t>Capriles round</w:t>
      </w:r>
      <w:r w:rsidRPr="00F671EF">
        <w:rPr>
          <w:bCs/>
          <w:u w:val="single"/>
        </w:rPr>
        <w:t xml:space="preserve"> for a cup of tea </w:t>
      </w:r>
      <w:r w:rsidRPr="009E26A1">
        <w:rPr>
          <w:bCs/>
          <w:highlight w:val="yellow"/>
          <w:u w:val="single"/>
        </w:rPr>
        <w:t>can get you into all sorts of trouble</w:t>
      </w:r>
      <w:r w:rsidRPr="00F671EF">
        <w:rPr>
          <w:bCs/>
          <w:u w:val="single"/>
        </w:rPr>
        <w:t>, as Colombia’s Juan Manuel Santos found out to his cost</w:t>
      </w:r>
      <w:r w:rsidRPr="00F671EF">
        <w:rPr>
          <w:sz w:val="16"/>
        </w:rPr>
        <w:t xml:space="preserve">. On May 29th a shirtsleeved Mr Santos held a private meeting of about an hour with Mr Capriles, which provoked a barrage of invective from the Venezuelan government. </w:t>
      </w:r>
      <w:r w:rsidRPr="00F671EF">
        <w:rPr>
          <w:bCs/>
          <w:u w:val="single"/>
        </w:rPr>
        <w:t>The Colombian president had “put a bomb under” relations between the two countries, said Diosdado Cabello</w:t>
      </w:r>
      <w:r w:rsidRPr="00F671EF">
        <w:rPr>
          <w:sz w:val="16"/>
        </w:rPr>
        <w:t xml:space="preserve">, the speaker of Venezuela’s National Assembly. </w:t>
      </w:r>
      <w:r w:rsidRPr="00F671EF">
        <w:rPr>
          <w:bCs/>
          <w:u w:val="single"/>
        </w:rPr>
        <w:t>Venezuela would have to “review” its support for Colombia’s peace talks with the leftist FARC guerrillas,</w:t>
      </w:r>
      <w:r w:rsidRPr="00F671EF">
        <w:rPr>
          <w:sz w:val="16"/>
        </w:rPr>
        <w:t xml:space="preserve"> added Elías Jaua, the foreign minister. To top things off, Mr Maduro said certain Colombian institutions “at the highest level” were plotting with the Venezuelan opposition to inject him with a poison that would lead to a slow death. Mr Santos said this was “crazy”. </w:t>
      </w:r>
      <w:r w:rsidRPr="00F671EF">
        <w:rPr>
          <w:bCs/>
          <w:u w:val="single"/>
        </w:rPr>
        <w:t>His foreign minister declined to engage in microphone diplomacy. Colombia and Venezuela, whose governments are poles apart ideologically, have enjoyed a friendship of convenience in recent years after a very rocky decad</w:t>
      </w:r>
      <w:r w:rsidRPr="00F671EF">
        <w:rPr>
          <w:sz w:val="16"/>
        </w:rPr>
        <w:t xml:space="preserve">e. The reason for all the huffing and puffing is that Mr </w:t>
      </w:r>
      <w:r w:rsidRPr="00F671EF">
        <w:rPr>
          <w:bCs/>
          <w:highlight w:val="yellow"/>
          <w:u w:val="single"/>
        </w:rPr>
        <w:t>Capriles</w:t>
      </w:r>
      <w:r w:rsidRPr="00F671EF">
        <w:rPr>
          <w:bCs/>
          <w:u w:val="single"/>
        </w:rPr>
        <w:t>, who c</w:t>
      </w:r>
      <w:r w:rsidRPr="00F671EF">
        <w:rPr>
          <w:bCs/>
          <w:highlight w:val="yellow"/>
          <w:u w:val="single"/>
        </w:rPr>
        <w:t>ame within an ace of winning a</w:t>
      </w:r>
      <w:r w:rsidRPr="00F671EF">
        <w:rPr>
          <w:bCs/>
          <w:u w:val="single"/>
        </w:rPr>
        <w:t xml:space="preserve"> snap </w:t>
      </w:r>
      <w:r w:rsidRPr="00F671EF">
        <w:rPr>
          <w:bCs/>
          <w:highlight w:val="yellow"/>
          <w:u w:val="single"/>
        </w:rPr>
        <w:t>presidential election</w:t>
      </w:r>
      <w:r w:rsidRPr="00F671EF">
        <w:rPr>
          <w:bCs/>
          <w:u w:val="single"/>
        </w:rPr>
        <w:t xml:space="preserve"> on April 14th, has </w:t>
      </w:r>
      <w:r w:rsidRPr="00F671EF">
        <w:rPr>
          <w:bCs/>
          <w:highlight w:val="yellow"/>
          <w:u w:val="single"/>
        </w:rPr>
        <w:t xml:space="preserve">challenged the result in the </w:t>
      </w:r>
      <w:r w:rsidRPr="00F671EF">
        <w:rPr>
          <w:b/>
          <w:iCs/>
          <w:highlight w:val="yellow"/>
          <w:u w:val="single"/>
          <w:bdr w:val="single" w:sz="4" w:space="0" w:color="auto"/>
        </w:rPr>
        <w:t>supreme court</w:t>
      </w:r>
      <w:r w:rsidRPr="00F671EF">
        <w:rPr>
          <w:bCs/>
          <w:u w:val="single"/>
        </w:rPr>
        <w:t xml:space="preserve"> and is seeking to persuade the region’s governments of his case</w:t>
      </w:r>
      <w:r w:rsidRPr="00F671EF">
        <w:rPr>
          <w:sz w:val="16"/>
        </w:rPr>
        <w:t xml:space="preserve">. Mr </w:t>
      </w:r>
      <w:r w:rsidRPr="00F671EF">
        <w:rPr>
          <w:bCs/>
          <w:u w:val="single"/>
        </w:rPr>
        <w:t>Maduro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F671EF">
        <w:rPr>
          <w:bCs/>
          <w:highlight w:val="yellow"/>
          <w:u w:val="single"/>
        </w:rPr>
        <w:t>With</w:t>
      </w:r>
      <w:r w:rsidRPr="00F671EF">
        <w:rPr>
          <w:bCs/>
          <w:u w:val="single"/>
        </w:rPr>
        <w:t xml:space="preserve"> the </w:t>
      </w:r>
      <w:r w:rsidRPr="00F671EF">
        <w:rPr>
          <w:bCs/>
          <w:highlight w:val="yellow"/>
          <w:u w:val="single"/>
        </w:rPr>
        <w:t>Chávez</w:t>
      </w:r>
      <w:r w:rsidRPr="00F671EF">
        <w:rPr>
          <w:bCs/>
          <w:u w:val="single"/>
        </w:rPr>
        <w:t xml:space="preserve"> charisma </w:t>
      </w:r>
      <w:r w:rsidRPr="00F671EF">
        <w:rPr>
          <w:bCs/>
          <w:highlight w:val="yellow"/>
          <w:u w:val="single"/>
        </w:rPr>
        <w:t>gone, the new president’s</w:t>
      </w:r>
      <w:r w:rsidRPr="00F671EF">
        <w:rPr>
          <w:bCs/>
          <w:u w:val="single"/>
        </w:rPr>
        <w:t xml:space="preserve"> </w:t>
      </w:r>
      <w:r w:rsidRPr="00F671EF">
        <w:rPr>
          <w:b/>
          <w:iCs/>
          <w:highlight w:val="yellow"/>
          <w:u w:val="single"/>
          <w:bdr w:val="single" w:sz="4" w:space="0" w:color="auto"/>
        </w:rPr>
        <w:t xml:space="preserve">legitimacy in </w:t>
      </w:r>
      <w:r w:rsidRPr="00F671EF">
        <w:rPr>
          <w:b/>
          <w:iCs/>
          <w:highlight w:val="yellow"/>
          <w:u w:val="single"/>
          <w:bdr w:val="single" w:sz="4" w:space="0" w:color="auto"/>
        </w:rPr>
        <w:lastRenderedPageBreak/>
        <w:t>doubt</w:t>
      </w:r>
      <w:r w:rsidRPr="00F671EF">
        <w:rPr>
          <w:bCs/>
          <w:highlight w:val="yellow"/>
          <w:u w:val="single"/>
        </w:rPr>
        <w:t xml:space="preserve"> and the money running out</w:t>
      </w:r>
      <w:r w:rsidRPr="00F671EF">
        <w:rPr>
          <w:bCs/>
          <w:u w:val="single"/>
        </w:rPr>
        <w:t xml:space="preserve">, </w:t>
      </w:r>
      <w:r w:rsidRPr="009E26A1">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Mr Capriles. But such was the panic in Ollanta Humala’s government at having to decide whether to receive him that the trip was postponed. </w:t>
      </w:r>
      <w:r w:rsidRPr="00F671EF">
        <w:rPr>
          <w:bCs/>
          <w:u w:val="single"/>
        </w:rPr>
        <w:t>Peru currently chairs the South American Union (Unasur), one of several regional bodies failing to deal with the Venezuelan crisis</w:t>
      </w:r>
      <w:r w:rsidRPr="00F671EF">
        <w:rPr>
          <w:sz w:val="16"/>
        </w:rPr>
        <w:t xml:space="preserve">. Unasur held an emergency meeting on the eve of Mr Maduro’s inauguration to insist on an audit of the election result. </w:t>
      </w:r>
      <w:r w:rsidRPr="00F671EF">
        <w:rPr>
          <w:bCs/>
          <w:u w:val="single"/>
        </w:rPr>
        <w:t>But although the opposition says the partial audit now under way is insufficient, Unasur has failed to pursue the case</w:t>
      </w:r>
      <w:r w:rsidRPr="00F671EF">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9E26A1">
        <w:t>The Organisation of American States (OAS), whose annual assembly began on June 4th in Guatemala, is bound by treaty to monitor its members’ democratic credentials.</w:t>
      </w:r>
      <w:r w:rsidRPr="00F671EF">
        <w:rPr>
          <w:sz w:val="16"/>
        </w:rPr>
        <w:t xml:space="preserve"> But the OAS’s Democratic Charter, launched in 2001, </w:t>
      </w:r>
      <w:proofErr w:type="gramStart"/>
      <w:r w:rsidRPr="00F671EF">
        <w:rPr>
          <w:sz w:val="16"/>
        </w:rPr>
        <w:t>has</w:t>
      </w:r>
      <w:proofErr w:type="gramEnd"/>
      <w:r w:rsidRPr="00F671EF">
        <w:rPr>
          <w:sz w:val="16"/>
        </w:rPr>
        <w:t xml:space="preserve"> so far been used only to protect presidents (including Chávez) and to bludgeon puny countries such as Honduras and Paraguay. </w:t>
      </w:r>
      <w:r w:rsidRPr="009E26A1">
        <w:rPr>
          <w:bCs/>
          <w:highlight w:val="yellow"/>
          <w:u w:val="single"/>
        </w:rPr>
        <w:t>Brazil</w:t>
      </w:r>
      <w:r w:rsidRPr="00F671EF">
        <w:rPr>
          <w:bCs/>
          <w:u w:val="single"/>
        </w:rPr>
        <w:t xml:space="preserve">, which has the muscle to take on a country the size of Venezuela, </w:t>
      </w:r>
      <w:r w:rsidRPr="009E26A1">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neighbour. Ahead of the OAS meeting its secretary-general, José Miguel Insulza</w:t>
      </w:r>
      <w:r w:rsidRPr="00F671EF">
        <w:rPr>
          <w:bCs/>
          <w:u w:val="single"/>
        </w:rPr>
        <w:t>, said the “atmosphere” was not conducive to a discussion of the Venezuelan crisis</w:t>
      </w:r>
      <w:r w:rsidRPr="00F671EF">
        <w:rPr>
          <w:sz w:val="16"/>
        </w:rPr>
        <w:t xml:space="preserve">—a diplomatic way of saying no one was prepared to pick up the hot potato. Mr Insulza himself has in the past admitted that </w:t>
      </w:r>
      <w:r w:rsidRPr="009E26A1">
        <w:rPr>
          <w:bCs/>
          <w:highlight w:val="yellow"/>
          <w:u w:val="single"/>
        </w:rPr>
        <w:t xml:space="preserve">Venezuela is in breach of the </w:t>
      </w:r>
      <w:r w:rsidRPr="00F671EF">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F671EF">
        <w:rPr>
          <w:bCs/>
          <w:highlight w:val="yellow"/>
          <w:u w:val="single"/>
        </w:rPr>
        <w:t xml:space="preserve">requires an </w:t>
      </w:r>
      <w:r w:rsidRPr="00F671EF">
        <w:rPr>
          <w:b/>
          <w:iCs/>
          <w:highlight w:val="yellow"/>
          <w:u w:val="single"/>
          <w:bdr w:val="single" w:sz="4" w:space="0" w:color="auto"/>
        </w:rPr>
        <w:t>independent judiciary</w:t>
      </w:r>
      <w:r w:rsidRPr="00F671EF">
        <w:rPr>
          <w:bCs/>
          <w:highlight w:val="yellow"/>
          <w:u w:val="single"/>
        </w:rPr>
        <w:t xml:space="preserve"> </w:t>
      </w:r>
      <w:r w:rsidRPr="009E26A1">
        <w:rPr>
          <w:rStyle w:val="StyleBoldUnderline"/>
          <w:highlight w:val="yellow"/>
        </w:rPr>
        <w:t xml:space="preserve">and guarantees recourse to the </w:t>
      </w:r>
      <w:r w:rsidRPr="009E26A1">
        <w:rPr>
          <w:rStyle w:val="Emphasis"/>
          <w:highlight w:val="yellow"/>
        </w:rPr>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F671EF">
        <w:rPr>
          <w:bCs/>
          <w:highlight w:val="yellow"/>
          <w:u w:val="single"/>
        </w:rPr>
        <w:t xml:space="preserve">the Venezuelan </w:t>
      </w:r>
      <w:r w:rsidRPr="00F671EF">
        <w:rPr>
          <w:b/>
          <w:iCs/>
          <w:highlight w:val="yellow"/>
          <w:u w:val="single"/>
          <w:bdr w:val="single" w:sz="4" w:space="0" w:color="auto"/>
        </w:rPr>
        <w:t>opposition’s campaign</w:t>
      </w:r>
      <w:r w:rsidRPr="00F671EF">
        <w:rPr>
          <w:bCs/>
          <w:u w:val="single"/>
        </w:rPr>
        <w:t xml:space="preserve"> across the region </w:t>
      </w:r>
      <w:r w:rsidRPr="00F671EF">
        <w:rPr>
          <w:bCs/>
          <w:highlight w:val="yellow"/>
          <w:u w:val="single"/>
        </w:rPr>
        <w:t>is putting presidents under pressure</w:t>
      </w:r>
      <w:r w:rsidRPr="00F671EF">
        <w:rPr>
          <w:bCs/>
          <w:u w:val="single"/>
        </w:rPr>
        <w:t xml:space="preserve"> from their parliaments and civic groups </w:t>
      </w:r>
      <w:r w:rsidRPr="00F671EF">
        <w:rPr>
          <w:bCs/>
          <w:highlight w:val="yellow"/>
          <w:u w:val="single"/>
        </w:rPr>
        <w:t xml:space="preserve">to </w:t>
      </w:r>
      <w:r w:rsidRPr="00F671EF">
        <w:rPr>
          <w:b/>
          <w:iCs/>
          <w:highlight w:val="yellow"/>
          <w:u w:val="single"/>
          <w:bdr w:val="single" w:sz="4" w:space="0" w:color="auto"/>
        </w:rPr>
        <w:t>support democracy</w:t>
      </w:r>
      <w:r w:rsidRPr="00F671EF">
        <w:rPr>
          <w:sz w:val="16"/>
        </w:rPr>
        <w:t xml:space="preserve">. Second, </w:t>
      </w:r>
      <w:r w:rsidRPr="00F671EF">
        <w:rPr>
          <w:bCs/>
          <w:highlight w:val="yellow"/>
          <w:u w:val="single"/>
        </w:rPr>
        <w:t xml:space="preserve">Venezuela’s </w:t>
      </w:r>
      <w:r w:rsidRPr="00F671EF">
        <w:rPr>
          <w:b/>
          <w:iCs/>
          <w:highlight w:val="yellow"/>
          <w:u w:val="single"/>
          <w:bdr w:val="single" w:sz="4" w:space="0" w:color="auto"/>
        </w:rPr>
        <w:t>political fragility</w:t>
      </w:r>
      <w:r w:rsidRPr="00F671EF">
        <w:rPr>
          <w:bCs/>
          <w:highlight w:val="yellow"/>
          <w:u w:val="single"/>
        </w:rPr>
        <w:t xml:space="preserve"> and</w:t>
      </w:r>
      <w:r w:rsidRPr="00F671EF">
        <w:rPr>
          <w:bCs/>
          <w:u w:val="single"/>
        </w:rPr>
        <w:t xml:space="preserve"> Mr </w:t>
      </w:r>
      <w:r w:rsidRPr="00F671EF">
        <w:rPr>
          <w:bCs/>
          <w:highlight w:val="yellow"/>
          <w:u w:val="single"/>
        </w:rPr>
        <w:t>Maduro’s weakness threaten instability</w:t>
      </w:r>
      <w:r w:rsidRPr="00F671EF">
        <w:rPr>
          <w:bCs/>
          <w:u w:val="single"/>
        </w:rPr>
        <w:t xml:space="preserve"> which the region may be unable to ignore</w:t>
      </w:r>
      <w:r w:rsidRPr="00F671EF">
        <w:rPr>
          <w:sz w:val="16"/>
        </w:rPr>
        <w:t xml:space="preserve">. Shutting the door in Mr Capriles’ face could prove a short-sighted policy, as well as a shameful one. </w:t>
      </w:r>
    </w:p>
    <w:p w:rsidR="00E06AA6" w:rsidRPr="00F671EF" w:rsidRDefault="00E06AA6" w:rsidP="00E06AA6">
      <w:pPr>
        <w:keepNext/>
        <w:keepLines/>
        <w:spacing w:before="200"/>
        <w:outlineLvl w:val="3"/>
        <w:rPr>
          <w:rFonts w:eastAsiaTheme="majorEastAsia" w:cstheme="majorBidi"/>
          <w:b/>
          <w:bCs/>
          <w:iCs/>
        </w:rPr>
      </w:pPr>
      <w:r w:rsidRPr="00F671EF">
        <w:rPr>
          <w:rFonts w:eastAsiaTheme="majorEastAsia" w:cstheme="majorBidi"/>
          <w:b/>
          <w:bCs/>
          <w:iCs/>
          <w:u w:val="single"/>
        </w:rPr>
        <w:t>Judicial independence</w:t>
      </w:r>
      <w:r w:rsidRPr="00F671EF">
        <w:rPr>
          <w:rFonts w:eastAsiaTheme="majorEastAsia" w:cstheme="majorBidi"/>
          <w:b/>
          <w:bCs/>
          <w:iCs/>
        </w:rPr>
        <w:t xml:space="preserve"> in Venezuela is crucial to </w:t>
      </w:r>
      <w:r w:rsidRPr="00F671EF">
        <w:rPr>
          <w:rFonts w:eastAsiaTheme="majorEastAsia" w:cstheme="majorBidi"/>
          <w:b/>
          <w:iCs/>
          <w:u w:val="single"/>
        </w:rPr>
        <w:t>democracy</w:t>
      </w:r>
      <w:r w:rsidRPr="00F671EF">
        <w:rPr>
          <w:rFonts w:eastAsiaTheme="majorEastAsia" w:cstheme="majorBidi"/>
          <w:b/>
          <w:bCs/>
          <w:iCs/>
        </w:rPr>
        <w:t xml:space="preserve"> and </w:t>
      </w:r>
      <w:r w:rsidRPr="00F671EF">
        <w:rPr>
          <w:rFonts w:eastAsiaTheme="majorEastAsia" w:cstheme="majorBidi"/>
          <w:b/>
          <w:iCs/>
          <w:u w:val="single"/>
        </w:rPr>
        <w:t>stability</w:t>
      </w:r>
    </w:p>
    <w:p w:rsidR="00E06AA6" w:rsidRPr="00F671EF" w:rsidRDefault="00E06AA6" w:rsidP="00E06AA6">
      <w:r w:rsidRPr="00F671EF">
        <w:rPr>
          <w:b/>
          <w:bCs/>
        </w:rPr>
        <w:t>Provea 13</w:t>
      </w:r>
      <w:r w:rsidRPr="00F671EF">
        <w:t xml:space="preserve"> (Venezuelan Program of Education and Action on Human Rights, “The political use of the Venezuelan judicial system,” Venezuela: International Bulletin on Human Rights Issue No. 5, August 13</w:t>
      </w:r>
      <w:proofErr w:type="gramStart"/>
      <w:r w:rsidRPr="00F671EF">
        <w:t xml:space="preserve">,  </w:t>
      </w:r>
      <w:proofErr w:type="gramEnd"/>
      <w:r w:rsidRPr="00F671EF">
        <w:fldChar w:fldCharType="begin"/>
      </w:r>
      <w:r w:rsidRPr="00F671EF">
        <w:instrText xml:space="preserve"> HYPERLINK "http://www.derechos.org.ve/pw/wp-content/uploads/boletin_05_eng.pdf" </w:instrText>
      </w:r>
      <w:r w:rsidRPr="00F671EF">
        <w:fldChar w:fldCharType="separate"/>
      </w:r>
      <w:r w:rsidRPr="00F671EF">
        <w:t>http://www.derechos.org.ve/pw/wp-content/uploads/boletin_05_eng.pdf</w:t>
      </w:r>
      <w:r w:rsidRPr="00F671EF">
        <w:fldChar w:fldCharType="end"/>
      </w:r>
      <w:r w:rsidRPr="00F671EF">
        <w:t xml:space="preserve">) </w:t>
      </w:r>
    </w:p>
    <w:p w:rsidR="00E06AA6" w:rsidRPr="00F671EF" w:rsidRDefault="00E06AA6" w:rsidP="00E06AA6"/>
    <w:p w:rsidR="00E06AA6" w:rsidRPr="00F671EF" w:rsidRDefault="00E06AA6" w:rsidP="00E06AA6">
      <w:pPr>
        <w:rPr>
          <w:bCs/>
          <w:u w:val="single"/>
        </w:rPr>
      </w:pPr>
      <w:r w:rsidRPr="00F671EF">
        <w:rPr>
          <w:sz w:val="16"/>
        </w:rPr>
        <w:t xml:space="preserve">“In recent years, </w:t>
      </w:r>
      <w:r w:rsidRPr="00F671EF">
        <w:rPr>
          <w:bCs/>
          <w:u w:val="single"/>
        </w:rPr>
        <w:t xml:space="preserve">the Commission has heard of cases in which </w:t>
      </w:r>
      <w:r w:rsidRPr="00F671EF">
        <w:rPr>
          <w:bCs/>
          <w:highlight w:val="yellow"/>
          <w:u w:val="single"/>
        </w:rPr>
        <w:t>members of the judiciary have</w:t>
      </w:r>
      <w:r w:rsidRPr="00F671EF">
        <w:rPr>
          <w:bCs/>
          <w:u w:val="single"/>
        </w:rPr>
        <w:t xml:space="preserve"> expressly </w:t>
      </w:r>
      <w:r w:rsidRPr="00F671EF">
        <w:rPr>
          <w:bCs/>
          <w:highlight w:val="yellow"/>
          <w:u w:val="single"/>
        </w:rPr>
        <w:t>stated</w:t>
      </w:r>
      <w:r w:rsidRPr="00F671EF">
        <w:rPr>
          <w:bCs/>
          <w:u w:val="single"/>
        </w:rPr>
        <w:t xml:space="preserve"> </w:t>
      </w:r>
      <w:r w:rsidRPr="00F671EF">
        <w:rPr>
          <w:bCs/>
          <w:highlight w:val="yellow"/>
          <w:u w:val="single"/>
        </w:rPr>
        <w:t>their support for the executive</w:t>
      </w:r>
      <w:r w:rsidRPr="00F671EF">
        <w:rPr>
          <w:bCs/>
          <w:u w:val="single"/>
        </w:rPr>
        <w:t>, showing the lack of independence of this institution</w:t>
      </w:r>
      <w:r w:rsidRPr="00F671EF">
        <w:rPr>
          <w:sz w:val="16"/>
        </w:rPr>
        <w:t xml:space="preserve">. The Commission has also observed how certain </w:t>
      </w:r>
      <w:r w:rsidRPr="00F671EF">
        <w:rPr>
          <w:bCs/>
          <w:highlight w:val="yellow"/>
          <w:u w:val="single"/>
        </w:rPr>
        <w:t>failures caused by the lack of independence</w:t>
      </w:r>
      <w:r w:rsidRPr="00F671EF">
        <w:rPr>
          <w:bCs/>
          <w:u w:val="single"/>
        </w:rPr>
        <w:t xml:space="preserve"> of the judiciary </w:t>
      </w:r>
      <w:r w:rsidRPr="00F671EF">
        <w:rPr>
          <w:bCs/>
          <w:highlight w:val="yellow"/>
          <w:u w:val="single"/>
        </w:rPr>
        <w:t>is exacerbated in cases of high political significance</w:t>
      </w:r>
      <w:r w:rsidRPr="00F671EF">
        <w:rPr>
          <w:sz w:val="16"/>
        </w:rPr>
        <w:t xml:space="preserve">, and consequently affects society’s confidence in justice.” Four years later the situation is even more worrying. </w:t>
      </w:r>
      <w:r w:rsidRPr="00F671EF">
        <w:rPr>
          <w:bCs/>
          <w:highlight w:val="yellow"/>
          <w:u w:val="single"/>
        </w:rPr>
        <w:t>The judiciary</w:t>
      </w:r>
      <w:r w:rsidRPr="00F671EF">
        <w:rPr>
          <w:bCs/>
          <w:u w:val="single"/>
        </w:rPr>
        <w:t xml:space="preserve"> and the Public Prosecutor </w:t>
      </w:r>
      <w:r w:rsidRPr="00F671EF">
        <w:rPr>
          <w:bCs/>
          <w:highlight w:val="yellow"/>
          <w:u w:val="single"/>
        </w:rPr>
        <w:t xml:space="preserve">are </w:t>
      </w:r>
      <w:r w:rsidRPr="00F671EF">
        <w:rPr>
          <w:b/>
          <w:iCs/>
          <w:highlight w:val="yellow"/>
          <w:u w:val="single"/>
          <w:bdr w:val="single" w:sz="4" w:space="0" w:color="auto"/>
        </w:rPr>
        <w:t>political instruments</w:t>
      </w:r>
      <w:r w:rsidRPr="00F671EF">
        <w:rPr>
          <w:bCs/>
          <w:highlight w:val="yellow"/>
          <w:u w:val="single"/>
        </w:rPr>
        <w:t xml:space="preserve"> of the </w:t>
      </w:r>
      <w:r w:rsidRPr="00F671EF">
        <w:rPr>
          <w:b/>
          <w:iCs/>
          <w:highlight w:val="yellow"/>
          <w:u w:val="single"/>
          <w:bdr w:val="single" w:sz="4" w:space="0" w:color="auto"/>
        </w:rPr>
        <w:t>executive branch to</w:t>
      </w:r>
      <w:r w:rsidRPr="00F671EF">
        <w:rPr>
          <w:bCs/>
          <w:highlight w:val="yellow"/>
          <w:u w:val="single"/>
        </w:rPr>
        <w:t xml:space="preserve"> </w:t>
      </w:r>
      <w:r w:rsidRPr="00F671EF">
        <w:rPr>
          <w:b/>
          <w:iCs/>
          <w:highlight w:val="yellow"/>
          <w:u w:val="single"/>
          <w:bdr w:val="single" w:sz="4" w:space="0" w:color="auto"/>
        </w:rPr>
        <w:t>criminalize social protest</w:t>
      </w:r>
      <w:r w:rsidRPr="00F671EF">
        <w:rPr>
          <w:bCs/>
          <w:u w:val="single"/>
        </w:rPr>
        <w:t xml:space="preserve"> and to persecute dissident voices</w:t>
      </w:r>
      <w:r w:rsidRPr="00F671EF">
        <w:rPr>
          <w:sz w:val="16"/>
        </w:rPr>
        <w:t xml:space="preserve">. As it has been indicated by several Venezuelan human rights organizations in a statement of July 26 </w:t>
      </w:r>
      <w:r w:rsidRPr="00F671EF">
        <w:rPr>
          <w:bCs/>
          <w:highlight w:val="yellow"/>
          <w:u w:val="single"/>
        </w:rPr>
        <w:t>there is “a deep concern over the progressive weakening of judicial guarantees in Venezuela</w:t>
      </w:r>
      <w:r w:rsidRPr="00F671EF">
        <w:rPr>
          <w:bCs/>
          <w:u w:val="single"/>
        </w:rPr>
        <w:t xml:space="preserve"> and prosecution as a method to criminalize those with critical positions and to discard them.”</w:t>
      </w:r>
      <w:r w:rsidRPr="00F671EF">
        <w:rPr>
          <w:sz w:val="16"/>
        </w:rPr>
        <w:t xml:space="preserve"> The use of justice, to face social protest, led by the working men and women of the country, </w:t>
      </w:r>
      <w:r w:rsidRPr="00F671EF">
        <w:rPr>
          <w:bCs/>
          <w:u w:val="single"/>
        </w:rPr>
        <w:t xml:space="preserve">is expressed in the opening of lawsuits against student leaders, community, indigenous and unions and even, in some cases, </w:t>
      </w:r>
      <w:r w:rsidRPr="00F671EF">
        <w:rPr>
          <w:bCs/>
          <w:highlight w:val="yellow"/>
          <w:u w:val="single"/>
        </w:rPr>
        <w:t xml:space="preserve">by applying </w:t>
      </w:r>
      <w:r w:rsidRPr="00F671EF">
        <w:rPr>
          <w:b/>
          <w:iCs/>
          <w:highlight w:val="yellow"/>
          <w:u w:val="single"/>
          <w:bdr w:val="single" w:sz="4" w:space="0" w:color="auto"/>
        </w:rPr>
        <w:t>military justice</w:t>
      </w:r>
      <w:r w:rsidRPr="00F671EF">
        <w:rPr>
          <w:sz w:val="16"/>
        </w:rPr>
        <w:t xml:space="preserve">. The most emblematic case is the trial of the unionist Rubén González after the Criminal Chamber of the Supreme Court set aside the judgment against him, </w:t>
      </w:r>
      <w:r w:rsidRPr="00F671EF">
        <w:rPr>
          <w:bCs/>
          <w:u w:val="single"/>
        </w:rPr>
        <w:t>which was deliberately biased in favor of the government, (that verdict sentencing him to seven years in prison</w:t>
      </w:r>
      <w:r w:rsidRPr="00F671EF">
        <w:rPr>
          <w:sz w:val="16"/>
        </w:rPr>
        <w:t xml:space="preserve">). The Criminal Chamber overturned the judgement after unions announced the call for a strike in response to the decision. In its judgment the Criminal Chamber said: </w:t>
      </w:r>
      <w:r w:rsidRPr="00F671EF">
        <w:rPr>
          <w:bCs/>
          <w:u w:val="single"/>
        </w:rPr>
        <w:t>“[the judgement] injured the constitutional rights of the defense, due process and hence to effective judicial protection as provided in Articles 26 and 49.1 of the Constitution of the Bolivarian Republic of Venezuela</w:t>
      </w:r>
      <w:r w:rsidRPr="00F671EF">
        <w:rPr>
          <w:sz w:val="16"/>
        </w:rPr>
        <w:t xml:space="preserve">, what ultimately denied the exercise of procedural defenses that our legal system provides in a criminal trial” This biased and unconstitutional conduct of a criminal court </w:t>
      </w:r>
      <w:r w:rsidRPr="00F671EF">
        <w:rPr>
          <w:bCs/>
          <w:u w:val="single"/>
        </w:rPr>
        <w:t>The political use of the Venezuelan judicial system has been repeated in trials of other social leaders, some of whom have more than six years on probation</w:t>
      </w:r>
      <w:r w:rsidRPr="00F671EF">
        <w:rPr>
          <w:sz w:val="16"/>
        </w:rPr>
        <w:t xml:space="preserve">. But there are two major elements in the manipulation of the justice system. One of them is a priori defense of senior government officials from the high courts to the claims brought by individuals for violations of their rights. It is even exclude senior officials of their constitutional obligations, </w:t>
      </w:r>
      <w:r w:rsidRPr="00F671EF">
        <w:rPr>
          <w:bCs/>
          <w:u w:val="single"/>
        </w:rPr>
        <w:t xml:space="preserve">through sentences being handed </w:t>
      </w:r>
      <w:r w:rsidRPr="00F671EF">
        <w:rPr>
          <w:bCs/>
          <w:u w:val="single"/>
        </w:rPr>
        <w:lastRenderedPageBreak/>
        <w:t>down by the Constitutional Court, which imposed same criteria to other courts</w:t>
      </w:r>
      <w:r w:rsidRPr="00F671EF">
        <w:rPr>
          <w:sz w:val="16"/>
        </w:rPr>
        <w:t xml:space="preserve">. Although the Constitution provides that any public official should give timely and adequate response to the requests made by any person, but when the request is made to the President of the Republic, the Constitutional Court stated that: “In this regard, it is noted that the multiple functions assigned to the President and the scale of these, prevents suchpublic officer to be given equal treatment as any other official who did not answer, -within the time periods-to requests that have been made.” </w:t>
      </w:r>
      <w:r w:rsidRPr="00F671EF">
        <w:rPr>
          <w:bCs/>
          <w:u w:val="single"/>
        </w:rPr>
        <w:t>A study conducted by PROVEA on the behavior of the Supreme Court of Justice to complaints against senior government officials, determined that only 7.14% of decisions are in favor of the petitioners,</w:t>
      </w:r>
      <w:r w:rsidRPr="00F671EF">
        <w:rPr>
          <w:sz w:val="16"/>
        </w:rPr>
        <w:t xml:space="preserve"> but when it came to action against the National Assembly, the General Prosecutor or against the President of the Republic, the petitioners did not receive positive responses in any case. </w:t>
      </w:r>
      <w:r w:rsidRPr="00F671EF">
        <w:rPr>
          <w:bCs/>
          <w:u w:val="single"/>
        </w:rPr>
        <w:t xml:space="preserve">The other outstanding feature is </w:t>
      </w:r>
      <w:r w:rsidRPr="00F671EF">
        <w:rPr>
          <w:bCs/>
          <w:highlight w:val="yellow"/>
          <w:u w:val="single"/>
        </w:rPr>
        <w:t>the use of Justice to prosecute political dissidents</w:t>
      </w:r>
      <w:r w:rsidRPr="00F671EF">
        <w:rPr>
          <w:bCs/>
          <w:u w:val="single"/>
        </w:rPr>
        <w:t>.</w:t>
      </w:r>
      <w:r w:rsidRPr="00F671EF">
        <w:rPr>
          <w:sz w:val="16"/>
        </w:rPr>
        <w:t xml:space="preserve"> An emblematic case is the open trial against General Francisco Vicente Uson Ramirez, who in a television program gave his opinion about alleged human rights violations in a particular fact. </w:t>
      </w:r>
      <w:r w:rsidRPr="00F671EF">
        <w:rPr>
          <w:bCs/>
          <w:u w:val="single"/>
        </w:rPr>
        <w:t>The many irregularities in the judicial process, generated his case had to be presented at the Inter-American system for the protection of human rights</w:t>
      </w:r>
      <w:r w:rsidRPr="00F671EF">
        <w:rPr>
          <w:sz w:val="16"/>
        </w:rPr>
        <w:t>, which concluded in a judgment handed down by the Inter-American Court of Human Rights on November 20, 2009. Conclusion issued by the IACHR in its Report on Democracy and Human Rights in Venezuela, is fully in effect: “</w:t>
      </w:r>
      <w:r w:rsidRPr="00F671EF">
        <w:rPr>
          <w:b/>
          <w:iCs/>
          <w:highlight w:val="yellow"/>
          <w:u w:val="single"/>
          <w:bdr w:val="single" w:sz="4" w:space="0" w:color="auto"/>
        </w:rPr>
        <w:t>The lack of independence</w:t>
      </w:r>
      <w:r w:rsidRPr="00F671EF">
        <w:rPr>
          <w:bCs/>
          <w:highlight w:val="yellow"/>
          <w:u w:val="single"/>
        </w:rPr>
        <w:t xml:space="preserve"> and autonomy of the judiciary</w:t>
      </w:r>
      <w:r w:rsidRPr="00F671EF">
        <w:rPr>
          <w:bCs/>
          <w:u w:val="single"/>
        </w:rPr>
        <w:t xml:space="preserve"> from political power </w:t>
      </w:r>
      <w:r w:rsidRPr="00F671EF">
        <w:rPr>
          <w:bCs/>
          <w:highlight w:val="yellow"/>
          <w:u w:val="single"/>
        </w:rPr>
        <w:t xml:space="preserve">is one of the </w:t>
      </w:r>
      <w:r w:rsidRPr="00F671EF">
        <w:rPr>
          <w:b/>
          <w:iCs/>
          <w:highlight w:val="yellow"/>
          <w:u w:val="single"/>
          <w:bdr w:val="single" w:sz="4" w:space="0" w:color="auto"/>
        </w:rPr>
        <w:t>weakest points of democracy</w:t>
      </w:r>
      <w:r w:rsidRPr="00F671EF">
        <w:rPr>
          <w:bCs/>
          <w:highlight w:val="yellow"/>
          <w:u w:val="single"/>
        </w:rPr>
        <w:t xml:space="preserve"> in Venezuela</w:t>
      </w:r>
      <w:r w:rsidRPr="00F671EF">
        <w:rPr>
          <w:bCs/>
          <w:u w:val="single"/>
        </w:rPr>
        <w:t>,</w:t>
      </w:r>
      <w:r w:rsidRPr="00F671EF">
        <w:rPr>
          <w:sz w:val="16"/>
        </w:rPr>
        <w:t xml:space="preserve"> a situation that seriously hinders the free exercise of human rights in Venezuela. According to the Commission, </w:t>
      </w:r>
      <w:r w:rsidRPr="00F671EF">
        <w:rPr>
          <w:bCs/>
          <w:u w:val="single"/>
        </w:rPr>
        <w:t xml:space="preserve">is </w:t>
      </w:r>
      <w:r w:rsidRPr="00A15D1A">
        <w:rPr>
          <w:bCs/>
          <w:highlight w:val="yellow"/>
          <w:u w:val="single"/>
        </w:rPr>
        <w:t>the lack of independence</w:t>
      </w:r>
      <w:r w:rsidRPr="00F671EF">
        <w:rPr>
          <w:bCs/>
          <w:u w:val="single"/>
        </w:rPr>
        <w:t xml:space="preserve"> that </w:t>
      </w:r>
      <w:r w:rsidRPr="00A15D1A">
        <w:rPr>
          <w:bCs/>
          <w:highlight w:val="yellow"/>
          <w:u w:val="single"/>
        </w:rPr>
        <w:t>has allowed the possibility of using the punitive power of the State to criminalize human rights defenders</w:t>
      </w:r>
      <w:r w:rsidRPr="00F671EF">
        <w:rPr>
          <w:bCs/>
          <w:u w:val="single"/>
        </w:rPr>
        <w:t xml:space="preserve"> in Venezuela, </w:t>
      </w:r>
      <w:r w:rsidRPr="00A15D1A">
        <w:rPr>
          <w:bCs/>
          <w:highlight w:val="yellow"/>
          <w:u w:val="single"/>
        </w:rPr>
        <w:t>prosecute</w:t>
      </w:r>
      <w:r w:rsidRPr="00F671EF">
        <w:rPr>
          <w:bCs/>
          <w:u w:val="single"/>
        </w:rPr>
        <w:t xml:space="preserve"> peaceful </w:t>
      </w:r>
      <w:r w:rsidRPr="00A15D1A">
        <w:rPr>
          <w:bCs/>
          <w:highlight w:val="yellow"/>
          <w:u w:val="single"/>
        </w:rPr>
        <w:t>social protest and</w:t>
      </w:r>
      <w:r w:rsidRPr="00F671EF">
        <w:rPr>
          <w:bCs/>
          <w:u w:val="single"/>
        </w:rPr>
        <w:t xml:space="preserve"> prosecute </w:t>
      </w:r>
      <w:r w:rsidRPr="00A15D1A">
        <w:rPr>
          <w:bCs/>
          <w:highlight w:val="yellow"/>
          <w:u w:val="single"/>
        </w:rPr>
        <w:t xml:space="preserve">political </w:t>
      </w:r>
      <w:proofErr w:type="gramStart"/>
      <w:r w:rsidRPr="00A15D1A">
        <w:rPr>
          <w:bCs/>
          <w:highlight w:val="yellow"/>
          <w:u w:val="single"/>
        </w:rPr>
        <w:t>dissidents</w:t>
      </w:r>
      <w:r w:rsidRPr="00F671EF">
        <w:rPr>
          <w:bCs/>
          <w:u w:val="single"/>
        </w:rPr>
        <w:t>.</w:t>
      </w:r>
      <w:proofErr w:type="gramEnd"/>
      <w:r w:rsidRPr="00F671EF">
        <w:rPr>
          <w:bCs/>
          <w:u w:val="single"/>
        </w:rPr>
        <w:t>”</w:t>
      </w:r>
    </w:p>
    <w:p w:rsidR="00E06AA6" w:rsidRPr="006F377E" w:rsidRDefault="00E06AA6" w:rsidP="00E06AA6">
      <w:pPr>
        <w:pStyle w:val="Heading4"/>
      </w:pPr>
      <w:r w:rsidRPr="006F377E">
        <w:t xml:space="preserve">Venezuelan Stability is crucial to </w:t>
      </w:r>
      <w:r w:rsidRPr="006F377E">
        <w:rPr>
          <w:rStyle w:val="StyleBoldUnderline"/>
        </w:rPr>
        <w:t>oil investment</w:t>
      </w:r>
      <w:r w:rsidRPr="006F377E">
        <w:t xml:space="preserve">, stops Russian </w:t>
      </w:r>
      <w:r w:rsidRPr="006F377E">
        <w:rPr>
          <w:rStyle w:val="StyleBoldUnderline"/>
        </w:rPr>
        <w:t>Arctic development</w:t>
      </w:r>
      <w:r w:rsidRPr="006F377E">
        <w:t xml:space="preserve">, jumpstarts the US </w:t>
      </w:r>
      <w:r w:rsidRPr="006F377E">
        <w:rPr>
          <w:rStyle w:val="StyleBoldUnderline"/>
        </w:rPr>
        <w:t>Economy</w:t>
      </w:r>
      <w:r w:rsidRPr="006F377E">
        <w:t xml:space="preserve"> and paves the way for US </w:t>
      </w:r>
      <w:r w:rsidRPr="006F377E">
        <w:rPr>
          <w:rStyle w:val="StyleBoldUnderline"/>
        </w:rPr>
        <w:t>Middle East oil independence</w:t>
      </w:r>
      <w:r w:rsidRPr="006F377E">
        <w:t xml:space="preserve">, and lowers </w:t>
      </w:r>
      <w:r w:rsidRPr="006F377E">
        <w:rPr>
          <w:rStyle w:val="StyleBoldUnderline"/>
        </w:rPr>
        <w:t>global oil prices</w:t>
      </w:r>
    </w:p>
    <w:p w:rsidR="00E06AA6" w:rsidRPr="00F671EF" w:rsidRDefault="00E06AA6" w:rsidP="00E06AA6">
      <w:r w:rsidRPr="00F671EF">
        <w:rPr>
          <w:b/>
          <w:bCs/>
        </w:rPr>
        <w:t>Weafer 13</w:t>
      </w:r>
      <w:r w:rsidRPr="00F671EF">
        <w:t xml:space="preserve"> (Chris Weafer is chief strategist at Sberbank Investment Research, BBC Monitoring Former Soviet Union – Political, “No business as usual for Russia in Venezuela – paper,” 3-12-13, Supplied by BBC Worldwide Monitoring) </w:t>
      </w:r>
    </w:p>
    <w:p w:rsidR="00E06AA6" w:rsidRPr="00F671EF" w:rsidRDefault="00E06AA6" w:rsidP="00E06AA6"/>
    <w:p w:rsidR="00E06AA6" w:rsidRPr="00F671EF" w:rsidRDefault="00E06AA6" w:rsidP="00E06AA6">
      <w:pPr>
        <w:rPr>
          <w:sz w:val="16"/>
        </w:rPr>
      </w:pPr>
      <w:r w:rsidRPr="00F671EF">
        <w:rPr>
          <w:sz w:val="16"/>
        </w:rPr>
        <w:t xml:space="preserve">Despite assurances from government officials in Caracas that it will be business as usual after the death of Venezuelan President Hugo </w:t>
      </w:r>
      <w:r w:rsidRPr="00F671EF">
        <w:rPr>
          <w:bCs/>
          <w:highlight w:val="yellow"/>
          <w:u w:val="single"/>
        </w:rPr>
        <w:t>Chavez</w:t>
      </w:r>
      <w:r w:rsidRPr="00F671EF">
        <w:rPr>
          <w:bCs/>
          <w:u w:val="single"/>
        </w:rPr>
        <w:t xml:space="preserve"> last week, his </w:t>
      </w:r>
      <w:r w:rsidRPr="00F671EF">
        <w:rPr>
          <w:bCs/>
          <w:highlight w:val="yellow"/>
          <w:u w:val="single"/>
        </w:rPr>
        <w:t>passing will</w:t>
      </w:r>
      <w:r w:rsidRPr="00F671EF">
        <w:rPr>
          <w:bCs/>
          <w:u w:val="single"/>
        </w:rPr>
        <w:t xml:space="preserve"> almost certainly </w:t>
      </w:r>
      <w:r w:rsidRPr="00F671EF">
        <w:rPr>
          <w:bCs/>
          <w:highlight w:val="yellow"/>
          <w:u w:val="single"/>
        </w:rPr>
        <w:t>lead to the start of political</w:t>
      </w:r>
      <w:r w:rsidRPr="00F671EF">
        <w:rPr>
          <w:bCs/>
          <w:u w:val="single"/>
        </w:rPr>
        <w:t xml:space="preserve"> and social </w:t>
      </w:r>
      <w:r w:rsidRPr="00F671EF">
        <w:rPr>
          <w:bCs/>
          <w:highlight w:val="yellow"/>
          <w:u w:val="single"/>
        </w:rPr>
        <w:t>changes</w:t>
      </w:r>
      <w:r w:rsidRPr="00F671EF">
        <w:rPr>
          <w:bCs/>
          <w:u w:val="single"/>
        </w:rPr>
        <w:t xml:space="preserve"> in that country</w:t>
      </w:r>
      <w:r w:rsidRPr="00F671EF">
        <w:rPr>
          <w:sz w:val="16"/>
        </w:rPr>
        <w:t xml:space="preserve">. </w:t>
      </w:r>
      <w:r w:rsidRPr="00F671EF">
        <w:rPr>
          <w:bCs/>
          <w:highlight w:val="yellow"/>
          <w:u w:val="single"/>
        </w:rPr>
        <w:t xml:space="preserve">The </w:t>
      </w:r>
      <w:r w:rsidRPr="00F671EF">
        <w:rPr>
          <w:bCs/>
          <w:u w:val="single"/>
        </w:rPr>
        <w:t xml:space="preserve">only </w:t>
      </w:r>
      <w:r w:rsidRPr="00F671EF">
        <w:rPr>
          <w:bCs/>
          <w:highlight w:val="yellow"/>
          <w:u w:val="single"/>
        </w:rPr>
        <w:t xml:space="preserve">question is the </w:t>
      </w:r>
      <w:r w:rsidRPr="00F671EF">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F671EF">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F671EF">
        <w:rPr>
          <w:bCs/>
          <w:highlight w:val="yellow"/>
          <w:u w:val="single"/>
        </w:rPr>
        <w:t>With the right investments, the country may easily support</w:t>
      </w:r>
      <w:r w:rsidRPr="00F671EF">
        <w:rPr>
          <w:bCs/>
          <w:u w:val="single"/>
        </w:rPr>
        <w:t xml:space="preserve"> average daily </w:t>
      </w:r>
      <w:r w:rsidRPr="00F671EF">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F671EF">
        <w:rPr>
          <w:bCs/>
          <w:highlight w:val="yellow"/>
          <w:u w:val="single"/>
        </w:rPr>
        <w:t xml:space="preserve">Venezuela has become the </w:t>
      </w:r>
      <w:r w:rsidRPr="00F671EF">
        <w:rPr>
          <w:b/>
          <w:iCs/>
          <w:highlight w:val="yellow"/>
          <w:u w:val="single"/>
          <w:bdr w:val="single" w:sz="4" w:space="0" w:color="auto"/>
        </w:rPr>
        <w:t>most important target location</w:t>
      </w:r>
      <w:r w:rsidRPr="00F671EF">
        <w:rPr>
          <w:bCs/>
          <w:highlight w:val="yellow"/>
          <w:u w:val="single"/>
        </w:rPr>
        <w:t xml:space="preserve"> for foreign oil majors, especially </w:t>
      </w:r>
      <w:r w:rsidRPr="00F671EF">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F671EF">
        <w:rPr>
          <w:bCs/>
          <w:highlight w:val="yellow"/>
          <w:u w:val="single"/>
        </w:rPr>
        <w:t>Oil executives</w:t>
      </w:r>
      <w:r w:rsidRPr="00F671EF">
        <w:rPr>
          <w:bCs/>
          <w:u w:val="single"/>
        </w:rPr>
        <w:t xml:space="preserve"> from Houston </w:t>
      </w:r>
      <w:r w:rsidRPr="00F671EF">
        <w:rPr>
          <w:bCs/>
          <w:highlight w:val="yellow"/>
          <w:u w:val="single"/>
        </w:rPr>
        <w:t>will soon be descending on Venezuela</w:t>
      </w:r>
      <w:r w:rsidRPr="00F671EF">
        <w:rPr>
          <w:bCs/>
          <w:u w:val="single"/>
        </w:rPr>
        <w:t xml:space="preserve"> with lucrative alternatives, </w:t>
      </w:r>
      <w:r w:rsidRPr="00F671EF">
        <w:rPr>
          <w:bCs/>
          <w:highlight w:val="yellow"/>
          <w:u w:val="single"/>
        </w:rPr>
        <w:t xml:space="preserve">and </w:t>
      </w:r>
      <w:r w:rsidRPr="00F671EF">
        <w:rPr>
          <w:b/>
          <w:iCs/>
          <w:highlight w:val="yellow"/>
          <w:u w:val="single"/>
          <w:bdr w:val="single" w:sz="4" w:space="0" w:color="auto"/>
        </w:rPr>
        <w:t>PDVSA</w:t>
      </w:r>
      <w:r w:rsidRPr="00F671EF">
        <w:rPr>
          <w:bCs/>
          <w:u w:val="single"/>
        </w:rPr>
        <w:t xml:space="preserve">, in dire need of capital investment, </w:t>
      </w:r>
      <w:r w:rsidRPr="00F671EF">
        <w:rPr>
          <w:b/>
          <w:iCs/>
          <w:highlight w:val="yellow"/>
          <w:u w:val="single"/>
          <w:bdr w:val="single" w:sz="4" w:space="0" w:color="auto"/>
        </w:rPr>
        <w:t>will</w:t>
      </w:r>
      <w:r w:rsidRPr="00F671EF">
        <w:rPr>
          <w:bCs/>
          <w:u w:val="single"/>
        </w:rPr>
        <w:t xml:space="preserve"> surely </w:t>
      </w:r>
      <w:r w:rsidRPr="00F671EF">
        <w:rPr>
          <w:b/>
          <w:iCs/>
          <w:highlight w:val="yellow"/>
          <w:u w:val="single"/>
          <w:bdr w:val="single" w:sz="4" w:space="0" w:color="auto"/>
        </w:rPr>
        <w:t>be listening to</w:t>
      </w:r>
      <w:r w:rsidRPr="00F671EF">
        <w:rPr>
          <w:bCs/>
          <w:highlight w:val="yellow"/>
          <w:u w:val="single"/>
        </w:rPr>
        <w:t xml:space="preserve"> </w:t>
      </w:r>
      <w:r w:rsidRPr="00F671EF">
        <w:rPr>
          <w:bCs/>
          <w:u w:val="single"/>
        </w:rPr>
        <w:t xml:space="preserve">their </w:t>
      </w:r>
      <w:r w:rsidRPr="00F671EF">
        <w:rPr>
          <w:b/>
          <w:iCs/>
          <w:highlight w:val="yellow"/>
          <w:u w:val="single"/>
          <w:bdr w:val="single" w:sz="4" w:space="0" w:color="auto"/>
        </w:rPr>
        <w:t>offers</w:t>
      </w:r>
      <w:r w:rsidRPr="00F671EF">
        <w:rPr>
          <w:sz w:val="16"/>
        </w:rPr>
        <w:t xml:space="preserve">. For Russia, that means three risks. First, </w:t>
      </w:r>
      <w:r w:rsidRPr="00F671EF">
        <w:rPr>
          <w:bCs/>
          <w:u w:val="single"/>
        </w:rPr>
        <w:t>Gazprom and Rosneft will have more competition for joint-venture deals in that country</w:t>
      </w:r>
      <w:r w:rsidRPr="00F671EF">
        <w:rPr>
          <w:sz w:val="16"/>
        </w:rPr>
        <w:t xml:space="preserve">. Second, </w:t>
      </w:r>
      <w:r w:rsidRPr="00F671EF">
        <w:rPr>
          <w:bCs/>
          <w:highlight w:val="yellow"/>
          <w:u w:val="single"/>
        </w:rPr>
        <w:t xml:space="preserve">Venezuela is an </w:t>
      </w:r>
      <w:r w:rsidRPr="00F671EF">
        <w:rPr>
          <w:b/>
          <w:iCs/>
          <w:highlight w:val="yellow"/>
          <w:u w:val="single"/>
          <w:bdr w:val="single" w:sz="4" w:space="0" w:color="auto"/>
        </w:rPr>
        <w:t>easier alternative</w:t>
      </w:r>
      <w:r w:rsidRPr="00F671EF">
        <w:rPr>
          <w:bCs/>
          <w:highlight w:val="yellow"/>
          <w:u w:val="single"/>
        </w:rPr>
        <w:t xml:space="preserve"> to the</w:t>
      </w:r>
      <w:r w:rsidRPr="00F671EF">
        <w:rPr>
          <w:bCs/>
          <w:u w:val="single"/>
        </w:rPr>
        <w:t xml:space="preserve"> hostile and unpredictable </w:t>
      </w:r>
      <w:r w:rsidRPr="00F671EF">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F671EF">
        <w:rPr>
          <w:bCs/>
          <w:highlight w:val="yellow"/>
          <w:u w:val="single"/>
        </w:rPr>
        <w:t>there will have to be great</w:t>
      </w:r>
      <w:r w:rsidRPr="00F671EF">
        <w:rPr>
          <w:bCs/>
          <w:u w:val="single"/>
        </w:rPr>
        <w:t xml:space="preserve">er </w:t>
      </w:r>
      <w:r w:rsidRPr="00F671EF">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F671EF">
        <w:rPr>
          <w:bCs/>
          <w:highlight w:val="yellow"/>
          <w:u w:val="single"/>
        </w:rPr>
        <w:t>the Kremlin will want to conclude</w:t>
      </w:r>
      <w:r w:rsidRPr="00F671EF">
        <w:rPr>
          <w:bCs/>
          <w:u w:val="single"/>
        </w:rPr>
        <w:t xml:space="preserve"> more joint </w:t>
      </w:r>
      <w:r w:rsidRPr="00F671EF">
        <w:rPr>
          <w:bCs/>
          <w:highlight w:val="yellow"/>
          <w:u w:val="single"/>
        </w:rPr>
        <w:t xml:space="preserve">ventures to </w:t>
      </w:r>
      <w:r w:rsidRPr="00F671EF">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w:t>
      </w:r>
      <w:r w:rsidRPr="00F671EF">
        <w:rPr>
          <w:sz w:val="16"/>
        </w:rPr>
        <w:lastRenderedPageBreak/>
        <w:t xml:space="preserve">that a new election must take place within 30 days. As it stands today, the current vice president, Nicolas Maduro, is expected to be elected to replace Chavez. </w:t>
      </w:r>
      <w:r w:rsidRPr="00F671EF">
        <w:rPr>
          <w:bCs/>
          <w:u w:val="single"/>
        </w:rPr>
        <w:t>Maduro said he intends to stick with the economic and political policies and ideologies of his former boss, but since Maduro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r w:rsidRPr="00F671EF">
        <w:rPr>
          <w:bCs/>
          <w:highlight w:val="yellow"/>
          <w:u w:val="single"/>
        </w:rPr>
        <w:t xml:space="preserve">Maduro will come under </w:t>
      </w:r>
      <w:r w:rsidRPr="00F671EF">
        <w:rPr>
          <w:b/>
          <w:iCs/>
          <w:highlight w:val="yellow"/>
          <w:u w:val="single"/>
          <w:bdr w:val="single" w:sz="4" w:space="0" w:color="auto"/>
        </w:rPr>
        <w:t>increasing pressure</w:t>
      </w:r>
      <w:r w:rsidRPr="00F671EF">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F671EF">
        <w:rPr>
          <w:b/>
          <w:iCs/>
          <w:highlight w:val="yellow"/>
          <w:u w:val="single"/>
          <w:bdr w:val="single" w:sz="4" w:space="0" w:color="auto"/>
        </w:rPr>
        <w:t>the only place</w:t>
      </w:r>
      <w:r w:rsidRPr="00F671EF">
        <w:rPr>
          <w:bCs/>
          <w:u w:val="single"/>
        </w:rPr>
        <w:t xml:space="preserve"> that t</w:t>
      </w:r>
      <w:r w:rsidRPr="00F671EF">
        <w:rPr>
          <w:bCs/>
          <w:highlight w:val="yellow"/>
          <w:u w:val="single"/>
        </w:rPr>
        <w:t>he</w:t>
      </w:r>
      <w:r w:rsidRPr="00F671EF">
        <w:rPr>
          <w:bCs/>
          <w:u w:val="single"/>
        </w:rPr>
        <w:t xml:space="preserve"> new Venezuelan president </w:t>
      </w:r>
      <w:r w:rsidRPr="00F671EF">
        <w:rPr>
          <w:bCs/>
          <w:highlight w:val="yellow"/>
          <w:u w:val="single"/>
        </w:rPr>
        <w:t>can get revenue is</w:t>
      </w:r>
      <w:r w:rsidRPr="00F671EF">
        <w:rPr>
          <w:bCs/>
          <w:u w:val="single"/>
        </w:rPr>
        <w:t xml:space="preserve"> from </w:t>
      </w:r>
      <w:r w:rsidRPr="00F671EF">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F671EF">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F671EF">
        <w:rPr>
          <w:bCs/>
          <w:highlight w:val="yellow"/>
          <w:u w:val="single"/>
        </w:rPr>
        <w:t xml:space="preserve">The US is set on a course to become </w:t>
      </w:r>
      <w:r w:rsidRPr="00F671EF">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F671EF">
        <w:rPr>
          <w:bCs/>
          <w:highlight w:val="yellow"/>
          <w:u w:val="single"/>
        </w:rPr>
        <w:t xml:space="preserve">a more achievable target for the US is to become </w:t>
      </w:r>
      <w:r w:rsidRPr="00F671EF">
        <w:rPr>
          <w:b/>
          <w:iCs/>
          <w:highlight w:val="yellow"/>
          <w:u w:val="single"/>
          <w:bdr w:val="single" w:sz="4" w:space="0" w:color="auto"/>
        </w:rPr>
        <w:t>regionally oil independent</w:t>
      </w:r>
      <w:r w:rsidRPr="00F671EF">
        <w:rPr>
          <w:bCs/>
          <w:u w:val="single"/>
        </w:rPr>
        <w:t xml:space="preserve"> -that is, </w:t>
      </w:r>
      <w:r w:rsidRPr="00F671EF">
        <w:rPr>
          <w:bCs/>
          <w:highlight w:val="yellow"/>
          <w:u w:val="single"/>
        </w:rPr>
        <w:t>to only source</w:t>
      </w:r>
      <w:r w:rsidRPr="00F671EF">
        <w:rPr>
          <w:bCs/>
          <w:u w:val="single"/>
        </w:rPr>
        <w:t xml:space="preserve"> its oil requirements domestically and </w:t>
      </w:r>
      <w:r w:rsidRPr="00F671EF">
        <w:rPr>
          <w:bCs/>
          <w:highlight w:val="yellow"/>
          <w:u w:val="single"/>
        </w:rPr>
        <w:t>from Canada, Mexico and</w:t>
      </w:r>
      <w:r w:rsidRPr="00F671EF">
        <w:rPr>
          <w:bCs/>
          <w:u w:val="single"/>
        </w:rPr>
        <w:t xml:space="preserve"> now perhaps from </w:t>
      </w:r>
      <w:r w:rsidRPr="00F671EF">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F671EF">
        <w:rPr>
          <w:bCs/>
          <w:highlight w:val="yellow"/>
          <w:u w:val="single"/>
        </w:rPr>
        <w:t xml:space="preserve">such an outcome would be </w:t>
      </w:r>
      <w:r w:rsidRPr="00F671EF">
        <w:rPr>
          <w:b/>
          <w:iCs/>
          <w:highlight w:val="yellow"/>
          <w:u w:val="single"/>
          <w:bdr w:val="single" w:sz="4" w:space="0" w:color="auto"/>
        </w:rPr>
        <w:t>very favourable for the US economy</w:t>
      </w:r>
      <w:r w:rsidRPr="00F671EF">
        <w:rPr>
          <w:bCs/>
          <w:u w:val="single"/>
        </w:rPr>
        <w:t xml:space="preserve">, </w:t>
      </w:r>
      <w:r w:rsidRPr="00F671EF">
        <w:rPr>
          <w:bCs/>
          <w:highlight w:val="yellow"/>
          <w:u w:val="single"/>
        </w:rPr>
        <w:t xml:space="preserve">it would </w:t>
      </w:r>
      <w:r w:rsidRPr="00F671EF">
        <w:rPr>
          <w:b/>
          <w:iCs/>
          <w:highlight w:val="yellow"/>
          <w:u w:val="single"/>
          <w:bdr w:val="single" w:sz="4" w:space="0" w:color="auto"/>
        </w:rPr>
        <w:t>accelerate the game change</w:t>
      </w:r>
      <w:r w:rsidRPr="00F671EF">
        <w:rPr>
          <w:bCs/>
          <w:u w:val="single"/>
        </w:rPr>
        <w:t xml:space="preserve"> </w:t>
      </w:r>
      <w:r w:rsidRPr="00F671EF">
        <w:rPr>
          <w:bCs/>
          <w:highlight w:val="yellow"/>
          <w:u w:val="single"/>
        </w:rPr>
        <w:t xml:space="preserve">already started in the global oil industry with the rapid growth in </w:t>
      </w:r>
      <w:r w:rsidRPr="00F671EF">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New major oil production will come from North America, Iraq and the Caspian Sea, where Kazakhstan's giant Kashagan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E06AA6" w:rsidRPr="00F671EF" w:rsidRDefault="00E06AA6" w:rsidP="00E06AA6">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E06AA6" w:rsidRPr="00F671EF" w:rsidRDefault="00E06AA6" w:rsidP="00E06AA6">
      <w:pPr>
        <w:rPr>
          <w:bCs/>
        </w:rPr>
      </w:pPr>
      <w:r w:rsidRPr="00F671EF">
        <w:rPr>
          <w:b/>
          <w:bCs/>
        </w:rPr>
        <w:t xml:space="preserve">Talmadge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E06AA6" w:rsidRPr="00F671EF" w:rsidRDefault="00E06AA6" w:rsidP="00E06AA6">
      <w:pPr>
        <w:rPr>
          <w:sz w:val="16"/>
        </w:rPr>
      </w:pPr>
      <w:r w:rsidRPr="00F671EF">
        <w:rPr>
          <w:bCs/>
          <w:u w:val="single"/>
        </w:rPr>
        <w:t xml:space="preserve">To </w:t>
      </w:r>
      <w:r w:rsidRPr="00F671EF">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F671EF">
        <w:rPr>
          <w:b/>
          <w:bCs/>
          <w:highlight w:val="yellow"/>
          <w:u w:val="single"/>
        </w:rPr>
        <w:t>are preparing for a new</w:t>
      </w:r>
      <w:r w:rsidRPr="00F671EF">
        <w:rPr>
          <w:b/>
          <w:bCs/>
          <w:u w:val="single"/>
        </w:rPr>
        <w:t xml:space="preserve"> kind of </w:t>
      </w:r>
      <w:r w:rsidRPr="00F671EF">
        <w:rPr>
          <w:b/>
          <w:bCs/>
          <w:highlight w:val="yellow"/>
          <w:u w:val="single"/>
        </w:rPr>
        <w:t>Cold War in the Arctic</w:t>
      </w:r>
      <w:r w:rsidRPr="00F671EF">
        <w:rPr>
          <w:sz w:val="16"/>
        </w:rPr>
        <w:t xml:space="preserve">, anticipating that </w:t>
      </w:r>
      <w:r w:rsidRPr="00F671EF">
        <w:rPr>
          <w:bCs/>
          <w:u w:val="single"/>
        </w:rPr>
        <w:t xml:space="preserve">rising </w:t>
      </w:r>
      <w:r w:rsidRPr="00F671EF">
        <w:rPr>
          <w:bCs/>
          <w:highlight w:val="yellow"/>
          <w:u w:val="single"/>
        </w:rPr>
        <w:t>temperatures</w:t>
      </w:r>
      <w:r w:rsidRPr="00F671EF">
        <w:rPr>
          <w:sz w:val="16"/>
        </w:rPr>
        <w:t xml:space="preserve"> </w:t>
      </w:r>
      <w:r w:rsidRPr="00F671EF">
        <w:rPr>
          <w:bCs/>
          <w:u w:val="single"/>
        </w:rPr>
        <w:t xml:space="preserve">there </w:t>
      </w:r>
      <w:r w:rsidRPr="00F671EF">
        <w:rPr>
          <w:bCs/>
          <w:highlight w:val="yellow"/>
          <w:u w:val="single"/>
        </w:rPr>
        <w:t>will open up</w:t>
      </w:r>
      <w:r w:rsidRPr="00F671EF">
        <w:rPr>
          <w:bCs/>
          <w:u w:val="single"/>
        </w:rPr>
        <w:t xml:space="preserve"> a treasure trove of </w:t>
      </w:r>
      <w:r w:rsidRPr="00F671EF">
        <w:rPr>
          <w:bCs/>
          <w:highlight w:val="yellow"/>
          <w:u w:val="single"/>
        </w:rPr>
        <w:t>resources,</w:t>
      </w:r>
      <w:r w:rsidRPr="00F671EF">
        <w:rPr>
          <w:bCs/>
          <w:u w:val="single"/>
        </w:rPr>
        <w:t xml:space="preserve"> long-dreamed-of sea lanes </w:t>
      </w:r>
      <w:r w:rsidRPr="00F671EF">
        <w:rPr>
          <w:bCs/>
          <w:highlight w:val="yellow"/>
          <w:u w:val="single"/>
        </w:rPr>
        <w:t xml:space="preserve">and </w:t>
      </w:r>
      <w:r w:rsidRPr="00F671EF">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F671EF">
        <w:rPr>
          <w:bCs/>
          <w:highlight w:val="yellow"/>
          <w:u w:val="single"/>
        </w:rPr>
        <w:t>as the number of</w:t>
      </w:r>
      <w:r w:rsidRPr="00F671EF">
        <w:rPr>
          <w:bCs/>
          <w:u w:val="single"/>
        </w:rPr>
        <w:t xml:space="preserve"> workers and </w:t>
      </w:r>
      <w:r w:rsidRPr="00F671EF">
        <w:rPr>
          <w:bCs/>
          <w:highlight w:val="yellow"/>
          <w:u w:val="single"/>
        </w:rPr>
        <w:t>ships increases</w:t>
      </w:r>
      <w:r w:rsidRPr="00F671EF">
        <w:rPr>
          <w:sz w:val="16"/>
        </w:rPr>
        <w:t xml:space="preserve"> in the High North </w:t>
      </w:r>
      <w:r w:rsidRPr="00F671EF">
        <w:rPr>
          <w:bCs/>
          <w:highlight w:val="yellow"/>
          <w:u w:val="single"/>
        </w:rPr>
        <w:t>to exploit</w:t>
      </w:r>
      <w:r w:rsidRPr="00F671EF">
        <w:rPr>
          <w:sz w:val="16"/>
        </w:rPr>
        <w:t xml:space="preserve"> oil and </w:t>
      </w:r>
      <w:r w:rsidRPr="00F671EF">
        <w:rPr>
          <w:bCs/>
          <w:highlight w:val="yellow"/>
          <w:u w:val="single"/>
        </w:rPr>
        <w:t>gas reserves</w:t>
      </w:r>
      <w:r w:rsidRPr="00F671EF">
        <w:rPr>
          <w:sz w:val="16"/>
          <w:highlight w:val="yellow"/>
        </w:rPr>
        <w:t xml:space="preserve">, </w:t>
      </w:r>
      <w:r w:rsidRPr="00F671EF">
        <w:rPr>
          <w:b/>
          <w:bCs/>
          <w:highlight w:val="yellow"/>
          <w:u w:val="single"/>
        </w:rPr>
        <w:t>so will the need for policing</w:t>
      </w:r>
      <w:r w:rsidRPr="00F671EF">
        <w:rPr>
          <w:b/>
          <w:bCs/>
          <w:u w:val="single"/>
        </w:rPr>
        <w:t xml:space="preserve">, border patrols </w:t>
      </w:r>
      <w:r w:rsidRPr="00F671EF">
        <w:rPr>
          <w:b/>
          <w:bCs/>
          <w:highlight w:val="yellow"/>
          <w:u w:val="single"/>
        </w:rPr>
        <w:lastRenderedPageBreak/>
        <w:t>and</w:t>
      </w:r>
      <w:r w:rsidRPr="00F671EF">
        <w:rPr>
          <w:sz w:val="16"/>
        </w:rPr>
        <w:t xml:space="preserve"> — if push comes to shove — </w:t>
      </w:r>
      <w:r w:rsidRPr="00F671EF">
        <w:rPr>
          <w:b/>
          <w:bCs/>
          <w:highlight w:val="yellow"/>
          <w:u w:val="single"/>
        </w:rPr>
        <w:t>military muscle to enforce</w:t>
      </w:r>
      <w:r w:rsidRPr="00F671EF">
        <w:rPr>
          <w:b/>
          <w:bCs/>
          <w:u w:val="single"/>
        </w:rPr>
        <w:t xml:space="preserve"> rival </w:t>
      </w:r>
      <w:r w:rsidRPr="00F671EF">
        <w:rPr>
          <w:b/>
          <w:bCs/>
          <w:highlight w:val="yellow"/>
          <w:u w:val="single"/>
        </w:rPr>
        <w:t>claims</w:t>
      </w:r>
      <w:r w:rsidRPr="00F671EF">
        <w:rPr>
          <w:sz w:val="16"/>
        </w:rPr>
        <w:t xml:space="preserve">. The U.S. Geological Survey estimates that 13 percent of the world's undiscovered oil and </w:t>
      </w:r>
      <w:r w:rsidRPr="00F671EF">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F671EF">
        <w:rPr>
          <w:sz w:val="16"/>
          <w:highlight w:val="yellow"/>
        </w:rPr>
        <w:t xml:space="preserve">. </w:t>
      </w:r>
      <w:r w:rsidRPr="00F671EF">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F671EF">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Huebert said. "</w:t>
      </w:r>
      <w:r w:rsidRPr="00F671EF">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F671EF">
        <w:rPr>
          <w:bCs/>
          <w:highlight w:val="yellow"/>
          <w:u w:val="single"/>
        </w:rPr>
        <w:t>causing a buildup of military capabilities</w:t>
      </w:r>
      <w:r w:rsidRPr="00F671EF">
        <w:rPr>
          <w:sz w:val="16"/>
        </w:rPr>
        <w:t xml:space="preserve"> in the region. </w:t>
      </w:r>
      <w:r w:rsidRPr="00F671EF">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F671EF">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F671EF">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F671EF">
        <w:rPr>
          <w:bCs/>
          <w:highlight w:val="yellow"/>
          <w:u w:val="single"/>
        </w:rPr>
        <w:t>the Navy</w:t>
      </w:r>
      <w:r w:rsidRPr="00F671EF">
        <w:rPr>
          <w:bCs/>
          <w:u w:val="single"/>
        </w:rPr>
        <w:t xml:space="preserve"> is "inadequately prepared to conduct sustained maritime operations in the Arctic" because it </w:t>
      </w:r>
      <w:r w:rsidRPr="00F671EF">
        <w:rPr>
          <w:b/>
          <w:bCs/>
          <w:highlight w:val="yellow"/>
          <w:u w:val="single"/>
        </w:rPr>
        <w:t>lacks ships</w:t>
      </w:r>
      <w:r w:rsidRPr="00F671EF">
        <w:rPr>
          <w:bCs/>
          <w:highlight w:val="yellow"/>
          <w:u w:val="single"/>
        </w:rPr>
        <w:t xml:space="preserve"> able to operate in</w:t>
      </w:r>
      <w:r w:rsidRPr="00F671EF">
        <w:rPr>
          <w:bCs/>
          <w:u w:val="single"/>
        </w:rPr>
        <w:t xml:space="preserve"> or near </w:t>
      </w:r>
      <w:r w:rsidRPr="00F671EF">
        <w:rPr>
          <w:bCs/>
          <w:highlight w:val="yellow"/>
          <w:u w:val="single"/>
        </w:rPr>
        <w:t xml:space="preserve">Arctic ice, </w:t>
      </w:r>
      <w:r w:rsidRPr="00F671EF">
        <w:rPr>
          <w:b/>
          <w:bCs/>
          <w:highlight w:val="yellow"/>
          <w:u w:val="single"/>
        </w:rPr>
        <w:t>support facilities and adequate communications</w:t>
      </w:r>
      <w:r w:rsidRPr="00F671E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 </w:t>
      </w:r>
      <w:r w:rsidRPr="00F671EF">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E06AA6" w:rsidRPr="00F671EF" w:rsidRDefault="00E06AA6" w:rsidP="00E06AA6">
      <w:pPr>
        <w:keepNext/>
        <w:keepLines/>
        <w:spacing w:before="200"/>
        <w:outlineLvl w:val="3"/>
        <w:rPr>
          <w:rFonts w:eastAsiaTheme="majorEastAsia" w:cstheme="majorBidi"/>
          <w:b/>
          <w:bCs/>
          <w:iCs/>
        </w:rPr>
      </w:pPr>
      <w:r w:rsidRPr="00F671EF">
        <w:rPr>
          <w:rFonts w:eastAsiaTheme="majorEastAsia" w:cstheme="majorBidi"/>
          <w:b/>
          <w:bCs/>
          <w:iCs/>
        </w:rPr>
        <w:t>De-escalation is key to prevent Arctic conflicts from going nuclear – draws in major powers</w:t>
      </w:r>
    </w:p>
    <w:p w:rsidR="00E06AA6" w:rsidRPr="00F671EF" w:rsidRDefault="00E06AA6" w:rsidP="00E06AA6">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E06AA6" w:rsidRPr="00F671EF" w:rsidRDefault="00E06AA6" w:rsidP="00E06AA6">
      <w:pPr>
        <w:rPr>
          <w:sz w:val="16"/>
        </w:rPr>
      </w:pPr>
      <w:r w:rsidRPr="00F671EF">
        <w:rPr>
          <w:sz w:val="16"/>
        </w:rPr>
        <w:t>The fact is</w:t>
      </w:r>
      <w:proofErr w:type="gramStart"/>
      <w:r w:rsidRPr="00F671EF">
        <w:rPr>
          <w:sz w:val="16"/>
        </w:rPr>
        <w:t>,</w:t>
      </w:r>
      <w:proofErr w:type="gramEnd"/>
      <w:r w:rsidRPr="00F671EF">
        <w:rPr>
          <w:sz w:val="16"/>
        </w:rPr>
        <w:t xml:space="preserve"> </w:t>
      </w:r>
      <w:r w:rsidRPr="00F671EF">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Shamanov declared </w:t>
      </w:r>
      <w:r w:rsidRPr="00F671EF">
        <w:rPr>
          <w:bCs/>
          <w:u w:val="single"/>
        </w:rPr>
        <w:t xml:space="preserve">that </w:t>
      </w:r>
      <w:r w:rsidRPr="00F671EF">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F671EF">
        <w:rPr>
          <w:bCs/>
          <w:highlight w:val="yellow"/>
          <w:u w:val="single"/>
        </w:rPr>
        <w:t>Russian attack submarines were spotted off the U.S</w:t>
      </w:r>
      <w:r w:rsidRPr="00F671EF">
        <w:rPr>
          <w:bCs/>
          <w:u w:val="single"/>
        </w:rPr>
        <w:t xml:space="preserve">. east </w:t>
      </w:r>
      <w:r w:rsidRPr="00F671EF">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F671EF">
        <w:rPr>
          <w:bCs/>
          <w:highlight w:val="yellow"/>
          <w:u w:val="single"/>
        </w:rPr>
        <w:t>a National Security</w:t>
      </w:r>
      <w:r w:rsidRPr="00F671EF">
        <w:rPr>
          <w:bCs/>
          <w:u w:val="single"/>
        </w:rPr>
        <w:t xml:space="preserve"> Presidential </w:t>
      </w:r>
      <w:r w:rsidRPr="00F671EF">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F671EF">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F671EF">
        <w:rPr>
          <w:bCs/>
          <w:u w:val="single"/>
        </w:rPr>
        <w:t xml:space="preserve">Norway chose to buy 48 Lockheed Martin F-35 </w:t>
      </w:r>
      <w:r w:rsidRPr="00F671EF">
        <w:rPr>
          <w:bCs/>
          <w:u w:val="single"/>
        </w:rPr>
        <w:lastRenderedPageBreak/>
        <w:t>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manoeuvres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F671EF">
        <w:rPr>
          <w:b/>
          <w:bCs/>
          <w:highlight w:val="yellow"/>
          <w:u w:val="single"/>
        </w:rPr>
        <w:t>deep concerns are being expressed over the fact that two nuclear weapon states</w:t>
      </w:r>
      <w:r w:rsidRPr="00F671EF">
        <w:rPr>
          <w:bCs/>
          <w:highlight w:val="yellow"/>
          <w:u w:val="single"/>
        </w:rPr>
        <w:t xml:space="preserve"> – the </w:t>
      </w:r>
      <w:r w:rsidRPr="00F671EF">
        <w:rPr>
          <w:bCs/>
          <w:highlight w:val="yellow"/>
          <w:u w:val="single"/>
          <w:bdr w:val="single" w:sz="4" w:space="0" w:color="auto"/>
        </w:rPr>
        <w:t>U</w:t>
      </w:r>
      <w:r w:rsidRPr="00F671EF">
        <w:t xml:space="preserve">nited </w:t>
      </w:r>
      <w:r w:rsidRPr="00F671EF">
        <w:rPr>
          <w:bCs/>
          <w:highlight w:val="yellow"/>
          <w:u w:val="single"/>
          <w:bdr w:val="single" w:sz="4" w:space="0" w:color="auto"/>
        </w:rPr>
        <w:t>S</w:t>
      </w:r>
      <w:r w:rsidRPr="00F671EF">
        <w:t>tates</w:t>
      </w:r>
      <w:r w:rsidRPr="00F671EF">
        <w:rPr>
          <w:bCs/>
          <w:u w:val="single"/>
        </w:rPr>
        <w:t xml:space="preserve"> </w:t>
      </w:r>
      <w:r w:rsidRPr="00F671EF">
        <w:rPr>
          <w:bCs/>
          <w:highlight w:val="yellow"/>
          <w:u w:val="single"/>
        </w:rPr>
        <w:t>and</w:t>
      </w:r>
      <w:r w:rsidRPr="00F671EF">
        <w:rPr>
          <w:bCs/>
          <w:u w:val="single"/>
        </w:rPr>
        <w:t xml:space="preserve"> the </w:t>
      </w:r>
      <w:r w:rsidRPr="00F671EF">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F671EF">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F671EF">
        <w:rPr>
          <w:b/>
          <w:bCs/>
          <w:highlight w:val="yellow"/>
          <w:u w:val="single"/>
        </w:rPr>
        <w:t>converge on the</w:t>
      </w:r>
      <w:r w:rsidRPr="00F671EF">
        <w:rPr>
          <w:b/>
          <w:sz w:val="16"/>
          <w:highlight w:val="yellow"/>
        </w:rPr>
        <w:t xml:space="preserve"> </w:t>
      </w:r>
      <w:r w:rsidRPr="00F671EF">
        <w:rPr>
          <w:b/>
          <w:bCs/>
          <w:highlight w:val="yellow"/>
          <w:u w:val="single"/>
        </w:rPr>
        <w:t>Arctic and have competing claims</w:t>
      </w:r>
      <w:r w:rsidRPr="00F671EF">
        <w:rPr>
          <w:sz w:val="16"/>
        </w:rPr>
        <w:t xml:space="preserve">. </w:t>
      </w:r>
      <w:r w:rsidRPr="00F671EF">
        <w:rPr>
          <w:bCs/>
          <w:u w:val="single"/>
        </w:rPr>
        <w:t xml:space="preserve">These </w:t>
      </w:r>
      <w:r w:rsidRPr="00F671EF">
        <w:rPr>
          <w:bCs/>
          <w:highlight w:val="yellow"/>
          <w:u w:val="single"/>
        </w:rPr>
        <w:t xml:space="preserve">claims, together </w:t>
      </w:r>
      <w:r w:rsidRPr="00F671EF">
        <w:rPr>
          <w:b/>
          <w:iCs/>
          <w:highlight w:val="yellow"/>
          <w:u w:val="single"/>
          <w:bdr w:val="single" w:sz="4" w:space="0" w:color="auto"/>
        </w:rPr>
        <w:t>with those of</w:t>
      </w:r>
      <w:r w:rsidRPr="00F671EF">
        <w:rPr>
          <w:b/>
          <w:iCs/>
          <w:u w:val="single"/>
          <w:bdr w:val="single" w:sz="4" w:space="0" w:color="auto"/>
        </w:rPr>
        <w:t xml:space="preserve"> other allied </w:t>
      </w:r>
      <w:r w:rsidRPr="00F671EF">
        <w:rPr>
          <w:b/>
          <w:iCs/>
          <w:highlight w:val="yellow"/>
          <w:u w:val="single"/>
          <w:bdr w:val="single" w:sz="4" w:space="0" w:color="auto"/>
        </w:rPr>
        <w:t>NATO countries</w:t>
      </w:r>
      <w:r w:rsidRPr="00F671EF">
        <w:rPr>
          <w:sz w:val="16"/>
        </w:rPr>
        <w:t xml:space="preserve"> – Canada, Denmark, Iceland, and Norway – </w:t>
      </w:r>
      <w:r w:rsidRPr="00F671EF">
        <w:rPr>
          <w:bCs/>
          <w:highlight w:val="yellow"/>
          <w:u w:val="single"/>
        </w:rPr>
        <w:t xml:space="preserve">could, </w:t>
      </w:r>
      <w:r w:rsidRPr="00F671EF">
        <w:rPr>
          <w:b/>
          <w:iCs/>
          <w:highlight w:val="yellow"/>
          <w:u w:val="single"/>
          <w:bdr w:val="single" w:sz="4" w:space="0" w:color="auto"/>
        </w:rPr>
        <w:t>if unresolved</w:t>
      </w:r>
      <w:r w:rsidRPr="00F671EF">
        <w:rPr>
          <w:sz w:val="16"/>
          <w:highlight w:val="yellow"/>
        </w:rPr>
        <w:t xml:space="preserve">, </w:t>
      </w:r>
      <w:r w:rsidRPr="00F671EF">
        <w:rPr>
          <w:b/>
          <w:bCs/>
          <w:highlight w:val="yellow"/>
          <w:u w:val="single"/>
        </w:rPr>
        <w:t>lead to conflict escalating into the</w:t>
      </w:r>
      <w:r w:rsidRPr="00F671EF">
        <w:rPr>
          <w:b/>
          <w:bCs/>
          <w:u w:val="single"/>
        </w:rPr>
        <w:t xml:space="preserve"> threat or </w:t>
      </w:r>
      <w:r w:rsidRPr="00F671EF">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E06AA6" w:rsidRPr="00F671EF" w:rsidRDefault="00E06AA6" w:rsidP="00E06AA6">
      <w:pPr>
        <w:keepNext/>
        <w:keepLines/>
        <w:spacing w:before="200"/>
        <w:outlineLvl w:val="3"/>
        <w:rPr>
          <w:rFonts w:eastAsiaTheme="majorEastAsia" w:cstheme="majorBidi"/>
          <w:b/>
          <w:bCs/>
          <w:iCs/>
        </w:rPr>
      </w:pPr>
      <w:r w:rsidRPr="00F671EF">
        <w:rPr>
          <w:rFonts w:eastAsiaTheme="majorEastAsia" w:cstheme="majorBidi"/>
          <w:b/>
          <w:bCs/>
          <w:iCs/>
        </w:rPr>
        <w:t>Extinction – it’s categorically different from all other impacts</w:t>
      </w:r>
    </w:p>
    <w:p w:rsidR="00E06AA6" w:rsidRPr="00F671EF" w:rsidRDefault="00E06AA6" w:rsidP="00E06AA6">
      <w:r w:rsidRPr="00F671EF">
        <w:rPr>
          <w:rFonts w:cs="Arial"/>
          <w:b/>
          <w:bCs/>
          <w:iCs/>
          <w:szCs w:val="28"/>
        </w:rPr>
        <w:t>Bostrom 2</w:t>
      </w:r>
      <w:r w:rsidRPr="00F671EF">
        <w:t xml:space="preserve"> (Nick, PhD Philosophy – </w:t>
      </w:r>
      <w:smartTag w:uri="urn:schemas-microsoft-com:office:smarttags" w:element="place">
        <w:smartTag w:uri="urn:schemas-microsoft-com:office:smarttags" w:element="PlaceName">
          <w:r w:rsidRPr="00F671EF">
            <w:t>Oxford</w:t>
          </w:r>
        </w:smartTag>
        <w:r w:rsidRPr="00F671EF">
          <w:t xml:space="preserve"> </w:t>
        </w:r>
        <w:smartTag w:uri="urn:schemas-microsoft-com:office:smarttags" w:element="PlaceType">
          <w:r w:rsidRPr="00F671EF">
            <w:t>University</w:t>
          </w:r>
        </w:smartTag>
      </w:smartTag>
      <w:r w:rsidRPr="00F671EF">
        <w:t>, “Existential Risks: Analyzing Human Extinction Scenarios”, Journal of Evolution and Technology, Vol. 9, March, http://www.nickbostrom.com/existential/risks.html)</w:t>
      </w:r>
    </w:p>
    <w:p w:rsidR="00E06AA6" w:rsidRPr="00F671EF" w:rsidRDefault="00E06AA6" w:rsidP="00E06AA6">
      <w:pPr>
        <w:widowControl w:val="0"/>
        <w:rPr>
          <w:sz w:val="16"/>
        </w:rPr>
      </w:pPr>
      <w:r w:rsidRPr="00F671EF">
        <w:rPr>
          <w:sz w:val="16"/>
        </w:rPr>
        <w:t xml:space="preserve">The unique challenge of </w:t>
      </w:r>
      <w:r w:rsidRPr="00F671EF">
        <w:rPr>
          <w:bCs/>
          <w:u w:val="single"/>
        </w:rPr>
        <w:t>existential risks</w:t>
      </w:r>
      <w:r w:rsidRPr="00F671EF">
        <w:rPr>
          <w:sz w:val="16"/>
        </w:rPr>
        <w:t xml:space="preserve"> Risks in this sixth category </w:t>
      </w:r>
      <w:r w:rsidRPr="00F671EF">
        <w:rPr>
          <w:bCs/>
          <w:u w:val="single"/>
        </w:rPr>
        <w:t>are a recent phenomenon</w:t>
      </w:r>
      <w:r w:rsidRPr="00F671EF">
        <w:rPr>
          <w:sz w:val="16"/>
        </w:rPr>
        <w:t xml:space="preserve">. This is part of the reason why </w:t>
      </w:r>
      <w:r w:rsidRPr="00F671EF">
        <w:rPr>
          <w:b/>
          <w:bCs/>
          <w:u w:val="single"/>
        </w:rPr>
        <w:t>it is useful to distinguish them from other risks</w:t>
      </w:r>
      <w:r w:rsidRPr="00F671EF">
        <w:rPr>
          <w:sz w:val="16"/>
        </w:rPr>
        <w:t>. We have not evolved mechanisms, either biologically or culturally, for managing such risks. Our intuitions and coping strategies have been shaped by our long experience with risks such as dangerous animals, hostile individuals or tribes</w:t>
      </w:r>
      <w:r w:rsidRPr="00F671EF">
        <w:rPr>
          <w:bCs/>
          <w:u w:val="single"/>
        </w:rPr>
        <w:t>, poisonous foods</w:t>
      </w:r>
      <w:r w:rsidRPr="00F671EF">
        <w:rPr>
          <w:sz w:val="16"/>
        </w:rPr>
        <w:t xml:space="preserve">, automobile accidents, </w:t>
      </w:r>
      <w:r w:rsidRPr="00F671EF">
        <w:rPr>
          <w:bCs/>
          <w:u w:val="single"/>
        </w:rPr>
        <w:t>Chernobyl,</w:t>
      </w:r>
      <w:r w:rsidRPr="00F671EF">
        <w:rPr>
          <w:sz w:val="16"/>
        </w:rPr>
        <w:t xml:space="preserve"> Bhopal, volcano eruptions, earthquakes, draughts, </w:t>
      </w:r>
      <w:r w:rsidRPr="00F671EF">
        <w:rPr>
          <w:bCs/>
          <w:highlight w:val="yellow"/>
          <w:u w:val="single"/>
        </w:rPr>
        <w:t>World War</w:t>
      </w:r>
      <w:r w:rsidRPr="00F671EF">
        <w:rPr>
          <w:bCs/>
          <w:u w:val="single"/>
        </w:rPr>
        <w:t xml:space="preserve"> I</w:t>
      </w:r>
      <w:r w:rsidRPr="00F671EF">
        <w:rPr>
          <w:sz w:val="16"/>
        </w:rPr>
        <w:t xml:space="preserve">, World War </w:t>
      </w:r>
      <w:r w:rsidRPr="00F671EF">
        <w:rPr>
          <w:rFonts w:eastAsia="SimSun"/>
          <w:szCs w:val="24"/>
          <w:highlight w:val="yellow"/>
          <w:u w:val="single"/>
          <w:lang w:eastAsia="zh-CN"/>
        </w:rPr>
        <w:t>II</w:t>
      </w:r>
      <w:r w:rsidRPr="00F671EF">
        <w:rPr>
          <w:sz w:val="16"/>
          <w:highlight w:val="yellow"/>
        </w:rPr>
        <w:t xml:space="preserve">, </w:t>
      </w:r>
      <w:r w:rsidRPr="00F671EF">
        <w:rPr>
          <w:bCs/>
          <w:highlight w:val="yellow"/>
          <w:u w:val="single"/>
        </w:rPr>
        <w:t>epidemics</w:t>
      </w:r>
      <w:r w:rsidRPr="00F671EF">
        <w:rPr>
          <w:sz w:val="16"/>
        </w:rPr>
        <w:t xml:space="preserve"> of influenza, smallpox, black plague, and AIDS. These types of disasters </w:t>
      </w:r>
      <w:r w:rsidRPr="00F671EF">
        <w:rPr>
          <w:bCs/>
          <w:highlight w:val="yellow"/>
          <w:u w:val="single"/>
        </w:rPr>
        <w:t>have occurred</w:t>
      </w:r>
      <w:r w:rsidRPr="00F671EF">
        <w:rPr>
          <w:bCs/>
          <w:u w:val="single"/>
        </w:rPr>
        <w:t xml:space="preserve"> many times</w:t>
      </w:r>
      <w:r w:rsidRPr="00F671EF">
        <w:rPr>
          <w:sz w:val="16"/>
        </w:rPr>
        <w:t xml:space="preserve"> and our cultural attitudes towards risk have been shaped by trial-and-error in managing such hazards. </w:t>
      </w:r>
      <w:r w:rsidRPr="00F671EF">
        <w:rPr>
          <w:bCs/>
          <w:u w:val="single"/>
        </w:rPr>
        <w:t>But</w:t>
      </w:r>
      <w:r w:rsidRPr="00F671EF">
        <w:rPr>
          <w:sz w:val="16"/>
        </w:rPr>
        <w:t xml:space="preserve"> tragic as such events are to the people immediately affected, </w:t>
      </w:r>
      <w:r w:rsidRPr="00F671EF">
        <w:rPr>
          <w:bCs/>
          <w:highlight w:val="yellow"/>
          <w:u w:val="single"/>
        </w:rPr>
        <w:t>in the big picture of things</w:t>
      </w:r>
      <w:r w:rsidRPr="00F671EF">
        <w:rPr>
          <w:sz w:val="16"/>
        </w:rPr>
        <w:t xml:space="preserve"> – from the perspective of humankind as a </w:t>
      </w:r>
      <w:r w:rsidRPr="00F671EF">
        <w:rPr>
          <w:b/>
          <w:bCs/>
          <w:u w:val="single"/>
        </w:rPr>
        <w:t xml:space="preserve">whole – even </w:t>
      </w:r>
      <w:r w:rsidRPr="00F671EF">
        <w:rPr>
          <w:b/>
          <w:bCs/>
          <w:highlight w:val="yellow"/>
          <w:u w:val="single"/>
        </w:rPr>
        <w:t>the worst of these catastrophes are</w:t>
      </w:r>
      <w:r w:rsidRPr="00F671EF">
        <w:rPr>
          <w:rFonts w:eastAsia="SimSun"/>
          <w:szCs w:val="24"/>
          <w:highlight w:val="yellow"/>
          <w:u w:val="single"/>
          <w:lang w:eastAsia="zh-CN"/>
        </w:rPr>
        <w:t xml:space="preserve"> </w:t>
      </w:r>
      <w:r w:rsidRPr="00F671EF">
        <w:rPr>
          <w:b/>
          <w:iCs/>
          <w:highlight w:val="yellow"/>
          <w:u w:val="single"/>
          <w:bdr w:val="single" w:sz="4" w:space="0" w:color="auto"/>
        </w:rPr>
        <w:t>mere ripples</w:t>
      </w:r>
      <w:r w:rsidRPr="00F671EF">
        <w:rPr>
          <w:rFonts w:eastAsia="SimSun"/>
          <w:szCs w:val="24"/>
          <w:u w:val="single"/>
          <w:lang w:eastAsia="zh-CN"/>
        </w:rPr>
        <w:t xml:space="preserve"> </w:t>
      </w:r>
      <w:r w:rsidRPr="00F671EF">
        <w:rPr>
          <w:b/>
          <w:bCs/>
          <w:u w:val="single"/>
        </w:rPr>
        <w:t>on the surface of the great sea of life</w:t>
      </w:r>
      <w:r w:rsidRPr="00F671EF">
        <w:rPr>
          <w:rFonts w:eastAsia="SimSun"/>
          <w:szCs w:val="24"/>
          <w:u w:val="single"/>
          <w:lang w:eastAsia="zh-CN"/>
        </w:rPr>
        <w:t>.</w:t>
      </w:r>
      <w:r w:rsidRPr="00F671EF">
        <w:rPr>
          <w:sz w:val="16"/>
        </w:rPr>
        <w:t xml:space="preserve"> </w:t>
      </w:r>
      <w:r w:rsidRPr="00F671EF">
        <w:rPr>
          <w:bCs/>
          <w:highlight w:val="yellow"/>
          <w:u w:val="single"/>
        </w:rPr>
        <w:t>They haven’t</w:t>
      </w:r>
      <w:r w:rsidRPr="00F671EF">
        <w:rPr>
          <w:bCs/>
          <w:u w:val="single"/>
        </w:rPr>
        <w:t xml:space="preserve"> significantly affected the total amount of human suffering</w:t>
      </w:r>
      <w:r w:rsidRPr="00F671EF">
        <w:rPr>
          <w:sz w:val="16"/>
        </w:rPr>
        <w:t xml:space="preserve"> or happiness </w:t>
      </w:r>
      <w:r w:rsidRPr="00F671EF">
        <w:rPr>
          <w:b/>
          <w:iCs/>
          <w:u w:val="single"/>
          <w:bdr w:val="single" w:sz="4" w:space="0" w:color="auto"/>
        </w:rPr>
        <w:t xml:space="preserve">or </w:t>
      </w:r>
      <w:r w:rsidRPr="00F671EF">
        <w:rPr>
          <w:b/>
          <w:iCs/>
          <w:highlight w:val="yellow"/>
          <w:u w:val="single"/>
          <w:bdr w:val="single" w:sz="4" w:space="0" w:color="auto"/>
        </w:rPr>
        <w:t>determined the long-term fate of our species</w:t>
      </w:r>
      <w:r w:rsidRPr="00F671EF">
        <w:rPr>
          <w:bCs/>
          <w:u w:val="single"/>
        </w:rPr>
        <w:t>.</w:t>
      </w:r>
      <w:r w:rsidRPr="00F671EF">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w:t>
      </w:r>
      <w:hyperlink r:id="rId19" w:anchor="_ftn2" w:history="1">
        <w:r w:rsidRPr="00F671EF">
          <w:rPr>
            <w:sz w:val="16"/>
          </w:rPr>
          <w:t>[2]</w:t>
        </w:r>
      </w:hyperlink>
      <w:r w:rsidRPr="00F671EF">
        <w:rPr>
          <w:sz w:val="16"/>
        </w:rPr>
        <w:t xml:space="preserve"> At any given time we must use our best current subjective estimate of what the objective risk factors are.</w:t>
      </w:r>
      <w:hyperlink r:id="rId20" w:anchor="_ftn3" w:history="1">
        <w:r w:rsidRPr="00F671EF">
          <w:rPr>
            <w:sz w:val="16"/>
          </w:rPr>
          <w:t>[3]</w:t>
        </w:r>
      </w:hyperlink>
      <w:r w:rsidRPr="00F671EF">
        <w:rPr>
          <w:sz w:val="16"/>
        </w:rPr>
        <w:t xml:space="preserve"> </w:t>
      </w:r>
      <w:r w:rsidRPr="00F671EF">
        <w:rPr>
          <w:b/>
          <w:iCs/>
          <w:highlight w:val="yellow"/>
          <w:u w:val="single"/>
          <w:bdr w:val="single" w:sz="4" w:space="0" w:color="auto"/>
        </w:rPr>
        <w:t>A much greater existential risk</w:t>
      </w:r>
      <w:r w:rsidRPr="00F671EF">
        <w:rPr>
          <w:rFonts w:eastAsia="SimSun"/>
          <w:szCs w:val="24"/>
          <w:highlight w:val="yellow"/>
          <w:u w:val="single"/>
          <w:lang w:eastAsia="zh-CN"/>
        </w:rPr>
        <w:t xml:space="preserve"> </w:t>
      </w:r>
      <w:r w:rsidRPr="00F671EF">
        <w:rPr>
          <w:b/>
          <w:bCs/>
          <w:highlight w:val="yellow"/>
          <w:u w:val="single"/>
        </w:rPr>
        <w:t>emerged with the build-up of nuclear arsenals in the US and</w:t>
      </w:r>
      <w:r w:rsidRPr="00F671EF">
        <w:rPr>
          <w:sz w:val="16"/>
        </w:rPr>
        <w:t xml:space="preserve"> the </w:t>
      </w:r>
      <w:r w:rsidRPr="00F671EF">
        <w:rPr>
          <w:rFonts w:eastAsia="SimSun"/>
          <w:b/>
          <w:szCs w:val="24"/>
          <w:highlight w:val="yellow"/>
          <w:u w:val="single"/>
          <w:lang w:eastAsia="zh-CN"/>
        </w:rPr>
        <w:t>USSR</w:t>
      </w:r>
      <w:r w:rsidRPr="00F671EF">
        <w:rPr>
          <w:sz w:val="16"/>
          <w:highlight w:val="yellow"/>
        </w:rPr>
        <w:t>.</w:t>
      </w:r>
      <w:r w:rsidRPr="00F671EF">
        <w:rPr>
          <w:sz w:val="16"/>
        </w:rPr>
        <w:t xml:space="preserve"> </w:t>
      </w:r>
      <w:r w:rsidRPr="00F671EF">
        <w:rPr>
          <w:b/>
          <w:bCs/>
          <w:highlight w:val="yellow"/>
          <w:u w:val="single"/>
        </w:rPr>
        <w:t>An all-out nuclear war was a possibility with</w:t>
      </w:r>
      <w:r w:rsidRPr="00F671EF">
        <w:rPr>
          <w:b/>
          <w:bCs/>
          <w:u w:val="single"/>
        </w:rPr>
        <w:t xml:space="preserve"> both a </w:t>
      </w:r>
      <w:r w:rsidRPr="00F671EF">
        <w:rPr>
          <w:b/>
          <w:bCs/>
          <w:highlight w:val="yellow"/>
          <w:u w:val="single"/>
        </w:rPr>
        <w:t>substantial probability</w:t>
      </w:r>
      <w:r w:rsidRPr="00F671EF">
        <w:rPr>
          <w:b/>
          <w:bCs/>
          <w:u w:val="single"/>
        </w:rPr>
        <w:t xml:space="preserve"> and with consequences that might</w:t>
      </w:r>
      <w:r w:rsidRPr="00F671EF">
        <w:rPr>
          <w:sz w:val="16"/>
        </w:rPr>
        <w:t xml:space="preserve"> have been persistent enough to </w:t>
      </w:r>
      <w:r w:rsidRPr="00F671EF">
        <w:rPr>
          <w:b/>
          <w:iCs/>
          <w:u w:val="single"/>
          <w:bdr w:val="single" w:sz="4" w:space="0" w:color="auto"/>
        </w:rPr>
        <w:t>qualify as global and terminal</w:t>
      </w:r>
      <w:r w:rsidRPr="00F671EF">
        <w:rPr>
          <w:sz w:val="16"/>
        </w:rPr>
        <w:t xml:space="preserve">. There was a real worry among those best acquainted with the information available at the time that </w:t>
      </w:r>
      <w:r w:rsidRPr="00F671EF">
        <w:rPr>
          <w:bCs/>
          <w:highlight w:val="yellow"/>
          <w:u w:val="single"/>
        </w:rPr>
        <w:t>a nuclear Armageddo</w:t>
      </w:r>
      <w:r w:rsidRPr="00F671EF">
        <w:rPr>
          <w:rFonts w:eastAsia="SimSun"/>
          <w:szCs w:val="24"/>
          <w:highlight w:val="yellow"/>
          <w:u w:val="single"/>
          <w:lang w:eastAsia="zh-CN"/>
        </w:rPr>
        <w:t>n</w:t>
      </w:r>
      <w:r w:rsidRPr="00F671EF">
        <w:rPr>
          <w:sz w:val="16"/>
        </w:rPr>
        <w:t xml:space="preserve"> would occur and that it </w:t>
      </w:r>
      <w:r w:rsidRPr="00F671EF">
        <w:rPr>
          <w:b/>
          <w:iCs/>
          <w:highlight w:val="yellow"/>
          <w:u w:val="single"/>
          <w:bdr w:val="single" w:sz="4" w:space="0" w:color="auto"/>
        </w:rPr>
        <w:t>might annihilate our species</w:t>
      </w:r>
      <w:r w:rsidRPr="00F671EF">
        <w:rPr>
          <w:sz w:val="16"/>
        </w:rPr>
        <w:t xml:space="preserve"> or permanently destroy human civilization.</w:t>
      </w:r>
      <w:hyperlink r:id="rId21" w:anchor="_ftn4" w:history="1">
        <w:r w:rsidRPr="00F671EF">
          <w:rPr>
            <w:sz w:val="16"/>
          </w:rPr>
          <w:t>[4]</w:t>
        </w:r>
      </w:hyperlink>
      <w:r w:rsidRPr="00F671EF">
        <w:rPr>
          <w:sz w:val="16"/>
        </w:rPr>
        <w:t xml:space="preserve">  </w:t>
      </w:r>
      <w:r w:rsidRPr="00F671EF">
        <w:rPr>
          <w:bCs/>
          <w:highlight w:val="yellow"/>
          <w:u w:val="single"/>
        </w:rPr>
        <w:t>Russia and the US retain large nuclear arsenals</w:t>
      </w:r>
      <w:r w:rsidRPr="00F671EF">
        <w:rPr>
          <w:bCs/>
          <w:u w:val="single"/>
        </w:rPr>
        <w:t xml:space="preserve"> that could be used in a future confrontation</w:t>
      </w:r>
      <w:r w:rsidRPr="00F671EF">
        <w:rPr>
          <w:sz w:val="16"/>
        </w:rPr>
        <w:t xml:space="preserve">, either accidentally or deliberately. There is also a risk that other states may one day build up large nuclear arsenals. Note however that </w:t>
      </w:r>
      <w:r w:rsidRPr="00F671EF">
        <w:rPr>
          <w:b/>
          <w:iCs/>
          <w:highlight w:val="yellow"/>
          <w:u w:val="single"/>
          <w:bdr w:val="single" w:sz="4" w:space="0" w:color="auto"/>
        </w:rPr>
        <w:t>a smaller nuclear exchange</w:t>
      </w:r>
      <w:r w:rsidRPr="00F671EF">
        <w:rPr>
          <w:sz w:val="16"/>
        </w:rPr>
        <w:t xml:space="preserve">, between </w:t>
      </w:r>
      <w:smartTag w:uri="urn:schemas-microsoft-com:office:smarttags" w:element="country-region">
        <w:r w:rsidRPr="00F671EF">
          <w:rPr>
            <w:sz w:val="16"/>
          </w:rPr>
          <w:t>India</w:t>
        </w:r>
      </w:smartTag>
      <w:r w:rsidRPr="00F671EF">
        <w:rPr>
          <w:sz w:val="16"/>
        </w:rPr>
        <w:t xml:space="preserve"> and </w:t>
      </w:r>
      <w:smartTag w:uri="urn:schemas-microsoft-com:office:smarttags" w:element="place">
        <w:smartTag w:uri="urn:schemas-microsoft-com:office:smarttags" w:element="country-region">
          <w:r w:rsidRPr="00F671EF">
            <w:rPr>
              <w:sz w:val="16"/>
            </w:rPr>
            <w:t>Pakistan</w:t>
          </w:r>
        </w:smartTag>
      </w:smartTag>
      <w:r w:rsidRPr="00F671EF">
        <w:rPr>
          <w:sz w:val="16"/>
        </w:rPr>
        <w:t xml:space="preserve"> for instance, </w:t>
      </w:r>
      <w:r w:rsidRPr="00F671EF">
        <w:rPr>
          <w:rFonts w:eastAsia="SimSun"/>
          <w:b/>
          <w:szCs w:val="24"/>
          <w:highlight w:val="yellow"/>
          <w:u w:val="single"/>
          <w:lang w:eastAsia="zh-CN"/>
        </w:rPr>
        <w:t>is not an existential risk, since it would not destroy</w:t>
      </w:r>
      <w:r w:rsidRPr="00F671EF">
        <w:rPr>
          <w:sz w:val="16"/>
        </w:rPr>
        <w:t xml:space="preserve"> or thwart </w:t>
      </w:r>
      <w:r w:rsidRPr="00F671EF">
        <w:rPr>
          <w:rFonts w:eastAsia="SimSun"/>
          <w:b/>
          <w:szCs w:val="24"/>
          <w:highlight w:val="yellow"/>
          <w:u w:val="single"/>
          <w:lang w:eastAsia="zh-CN"/>
        </w:rPr>
        <w:t>humankind’s</w:t>
      </w:r>
      <w:r w:rsidRPr="00F671EF">
        <w:rPr>
          <w:b/>
          <w:sz w:val="16"/>
          <w:highlight w:val="yellow"/>
        </w:rPr>
        <w:t xml:space="preserve"> </w:t>
      </w:r>
      <w:r w:rsidRPr="00F671EF">
        <w:rPr>
          <w:rFonts w:eastAsia="SimSun"/>
          <w:b/>
          <w:szCs w:val="24"/>
          <w:highlight w:val="yellow"/>
          <w:u w:val="single"/>
          <w:lang w:eastAsia="zh-CN"/>
        </w:rPr>
        <w:t>potential permanently</w:t>
      </w:r>
      <w:r w:rsidRPr="00F671EF">
        <w:rPr>
          <w:bCs/>
          <w:u w:val="single"/>
        </w:rPr>
        <w:t>. Such a war might however be a local terminal risk</w:t>
      </w:r>
      <w:r w:rsidRPr="00F671EF">
        <w:rPr>
          <w:sz w:val="16"/>
        </w:rPr>
        <w:t xml:space="preserve"> for the cities most likely to be targeted. Unfortunately, we shall see that nuclear Armageddon and comet or asteroid strikes are mere preludes to the existential risks that we will encounter in the 21st century.</w:t>
      </w:r>
    </w:p>
    <w:p w:rsidR="00E06AA6" w:rsidRDefault="00E06AA6" w:rsidP="00E06AA6"/>
    <w:p w:rsidR="00E06AA6" w:rsidRDefault="00E06AA6" w:rsidP="00E06AA6">
      <w:pPr>
        <w:tabs>
          <w:tab w:val="left" w:pos="90"/>
        </w:tabs>
        <w:rPr>
          <w:sz w:val="12"/>
        </w:rPr>
      </w:pPr>
    </w:p>
    <w:p w:rsidR="00F721FE" w:rsidRDefault="00F721FE" w:rsidP="00F721FE">
      <w:pPr>
        <w:pStyle w:val="Heading1"/>
      </w:pPr>
      <w:bookmarkStart w:id="0" w:name="_GoBack"/>
      <w:bookmarkEnd w:id="0"/>
      <w:r>
        <w:lastRenderedPageBreak/>
        <w:t>2AC</w:t>
      </w:r>
    </w:p>
    <w:p w:rsidR="00113067" w:rsidRDefault="00113067" w:rsidP="00113067">
      <w:pPr>
        <w:pStyle w:val="Heading2"/>
      </w:pPr>
      <w:r>
        <w:lastRenderedPageBreak/>
        <w:t>T</w:t>
      </w:r>
    </w:p>
    <w:p w:rsidR="00113067" w:rsidRDefault="00113067" w:rsidP="00113067"/>
    <w:p w:rsidR="00113067" w:rsidRDefault="00113067" w:rsidP="00113067">
      <w:pPr>
        <w:pStyle w:val="Heading3"/>
      </w:pPr>
      <w:r>
        <w:lastRenderedPageBreak/>
        <w:t>ASPEC 2AC Long</w:t>
      </w:r>
    </w:p>
    <w:p w:rsidR="00113067" w:rsidRPr="00D7044C" w:rsidRDefault="00113067" w:rsidP="00113067">
      <w:pPr>
        <w:pStyle w:val="Heading4"/>
      </w:pPr>
      <w:r w:rsidRPr="00D7044C">
        <w:t xml:space="preserve">Cross-x checks – they could have asked </w:t>
      </w:r>
    </w:p>
    <w:p w:rsidR="00113067" w:rsidRPr="00D7044C" w:rsidRDefault="00113067" w:rsidP="00113067">
      <w:pPr>
        <w:pStyle w:val="Heading4"/>
      </w:pPr>
      <w:r w:rsidRPr="00D7044C">
        <w:t>No ground loss – structural disads linked to the whole government provide ground</w:t>
      </w:r>
    </w:p>
    <w:p w:rsidR="00113067" w:rsidRPr="00D7044C" w:rsidRDefault="00113067" w:rsidP="00113067">
      <w:pPr>
        <w:pStyle w:val="Heading4"/>
      </w:pPr>
      <w:r w:rsidRPr="00D7044C">
        <w:t xml:space="preserve">No resolutional basis – it only says US Federal Government – anything more is infinitely regressive and unpredictable </w:t>
      </w:r>
    </w:p>
    <w:p w:rsidR="00113067" w:rsidRPr="00D7044C" w:rsidRDefault="00113067" w:rsidP="00113067">
      <w:pPr>
        <w:pStyle w:val="Heading4"/>
      </w:pPr>
      <w:r w:rsidRPr="00D7044C">
        <w:t>Agent counterplans are bad – they detract from topic-specific education, focus on stale issues and steal Aff ground by doing all of the plan</w:t>
      </w:r>
    </w:p>
    <w:p w:rsidR="00113067" w:rsidRPr="00D7044C" w:rsidRDefault="00113067" w:rsidP="00113067">
      <w:pPr>
        <w:pStyle w:val="Heading4"/>
      </w:pPr>
      <w:r w:rsidRPr="00D7044C">
        <w:t>Counter-interpretation – normal means should determine agents. This is best – it allows the Neg to read evidence to get links to disads and increases research about the topic.</w:t>
      </w:r>
    </w:p>
    <w:p w:rsidR="00113067" w:rsidRPr="00D7044C" w:rsidRDefault="00113067" w:rsidP="00113067">
      <w:pPr>
        <w:pStyle w:val="Heading4"/>
      </w:pPr>
      <w:r w:rsidRPr="00D7044C">
        <w:t>Not a voting issue – if they win this it just means we should be forced to specify.</w:t>
      </w:r>
    </w:p>
    <w:p w:rsidR="00113067" w:rsidRDefault="00113067" w:rsidP="00113067">
      <w:pPr>
        <w:pStyle w:val="Heading4"/>
      </w:pPr>
      <w:r w:rsidRPr="00D7044C">
        <w:t>Potential abuse isn’t a voting issue – actual abuse can be countered where it occurs.</w:t>
      </w:r>
    </w:p>
    <w:p w:rsidR="00113067" w:rsidRDefault="00113067" w:rsidP="00113067"/>
    <w:p w:rsidR="00113067" w:rsidRPr="00BD469F" w:rsidRDefault="00113067" w:rsidP="00113067"/>
    <w:p w:rsidR="00113067" w:rsidRPr="00D7044C" w:rsidRDefault="00113067" w:rsidP="00113067">
      <w:pPr>
        <w:pStyle w:val="Heading4"/>
        <w:rPr>
          <w:u w:val="single"/>
        </w:rPr>
      </w:pPr>
      <w:r w:rsidRPr="00D7044C">
        <w:rPr>
          <w:u w:val="single"/>
        </w:rPr>
        <w:t>A2: Conditional</w:t>
      </w:r>
    </w:p>
    <w:p w:rsidR="00113067" w:rsidRPr="00D7044C" w:rsidRDefault="00113067" w:rsidP="00113067">
      <w:pPr>
        <w:pStyle w:val="Heading4"/>
      </w:pPr>
      <w:r w:rsidRPr="00D7044C">
        <w:t>Plan isn’t conditional – we’ll always defend it gets implemented</w:t>
      </w:r>
    </w:p>
    <w:p w:rsidR="00113067" w:rsidRPr="00D7044C" w:rsidRDefault="00113067" w:rsidP="00113067">
      <w:pPr>
        <w:pStyle w:val="Heading4"/>
        <w:rPr>
          <w:u w:val="single"/>
        </w:rPr>
      </w:pPr>
      <w:r w:rsidRPr="00D7044C">
        <w:rPr>
          <w:u w:val="single"/>
        </w:rPr>
        <w:t>A2: T-Resolved</w:t>
      </w:r>
    </w:p>
    <w:p w:rsidR="00113067" w:rsidRPr="00D7044C" w:rsidRDefault="00113067" w:rsidP="00113067">
      <w:pPr>
        <w:pStyle w:val="Heading4"/>
      </w:pPr>
      <w:r w:rsidRPr="00D7044C">
        <w:t>Resolved isn’t in the resolution – its just an anachronistic precursor</w:t>
      </w:r>
    </w:p>
    <w:p w:rsidR="00113067" w:rsidRPr="00D7044C" w:rsidRDefault="00113067" w:rsidP="00113067">
      <w:pPr>
        <w:pStyle w:val="Heading4"/>
      </w:pPr>
      <w:r w:rsidRPr="00D7044C">
        <w:t>We’re resolved – we’ll defend the plan as always being implemented</w:t>
      </w:r>
    </w:p>
    <w:p w:rsidR="00113067" w:rsidRPr="00D7044C" w:rsidRDefault="00113067" w:rsidP="00113067">
      <w:pPr>
        <w:pStyle w:val="Heading4"/>
        <w:rPr>
          <w:u w:val="single"/>
        </w:rPr>
      </w:pPr>
      <w:r w:rsidRPr="00D7044C">
        <w:rPr>
          <w:u w:val="single"/>
        </w:rPr>
        <w:t>A2: No Solvency</w:t>
      </w:r>
    </w:p>
    <w:p w:rsidR="00113067" w:rsidRDefault="00113067" w:rsidP="00113067">
      <w:pPr>
        <w:pStyle w:val="Heading4"/>
      </w:pPr>
      <w:r w:rsidRPr="00D7044C">
        <w:t>Doesn’t take out solvency – the whole USFG acts guaranteeing the plan is implemented</w:t>
      </w:r>
    </w:p>
    <w:p w:rsidR="00113067" w:rsidRDefault="00113067" w:rsidP="00113067"/>
    <w:p w:rsidR="00113067" w:rsidRPr="00113067" w:rsidRDefault="00113067" w:rsidP="00113067">
      <w:pPr>
        <w:pStyle w:val="Heading4"/>
      </w:pPr>
      <w:r>
        <w:t>Court solve</w:t>
      </w:r>
    </w:p>
    <w:p w:rsidR="00113067" w:rsidRPr="001824E6" w:rsidRDefault="00113067" w:rsidP="00113067">
      <w:r w:rsidRPr="00D071C8">
        <w:rPr>
          <w:rStyle w:val="StyleStyleBold12pt"/>
        </w:rPr>
        <w:t>Reinhardt 6</w:t>
      </w:r>
      <w:r w:rsidRPr="00D071C8">
        <w:t xml:space="preserve"> (Stephen, Judge, U.S. Court of Appeals for the Ninth Circuit, "The Judicial Role in National Security," http://www.bu.edu/law/central/jd/organizations/journals/bulr/volume86n5/documents/REINHARDTv.2.pdf)</w:t>
      </w:r>
    </w:p>
    <w:p w:rsidR="00113067" w:rsidRPr="00D071C8" w:rsidRDefault="00113067" w:rsidP="00113067">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t>
      </w:r>
      <w:r w:rsidRPr="001824E6">
        <w:rPr>
          <w:bCs/>
          <w:u w:val="single"/>
        </w:rPr>
        <w:lastRenderedPageBreak/>
        <w:t>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nonwar-related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A50228">
        <w:rPr>
          <w:bCs/>
          <w:highlight w:val="yellow"/>
          <w:u w:val="single"/>
        </w:rPr>
        <w:t>A</w:t>
      </w:r>
      <w:r w:rsidRPr="001824E6">
        <w:rPr>
          <w:sz w:val="16"/>
        </w:rPr>
        <w:t>nother</w:t>
      </w:r>
      <w:proofErr w:type="gramEnd"/>
      <w:r w:rsidRPr="001824E6">
        <w:rPr>
          <w:sz w:val="16"/>
        </w:rPr>
        <w:t xml:space="preserve">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lastRenderedPageBreak/>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113067" w:rsidRPr="00113067" w:rsidRDefault="00113067" w:rsidP="00113067"/>
    <w:p w:rsidR="00113067" w:rsidRDefault="00113067" w:rsidP="00113067">
      <w:pPr>
        <w:pStyle w:val="Heading2"/>
      </w:pPr>
      <w:r>
        <w:lastRenderedPageBreak/>
        <w:t>S</w:t>
      </w:r>
    </w:p>
    <w:p w:rsidR="00113067" w:rsidRDefault="00113067" w:rsidP="00113067">
      <w:pPr>
        <w:pStyle w:val="Heading3"/>
        <w:pBdr>
          <w:top w:val="single" w:sz="4" w:space="0" w:color="auto"/>
        </w:pBdr>
      </w:pPr>
      <w:r>
        <w:rPr>
          <w:b w:val="0"/>
          <w:bCs w:val="0"/>
        </w:rPr>
        <w:lastRenderedPageBreak/>
        <w:t>2AC Circumvention</w:t>
      </w:r>
    </w:p>
    <w:p w:rsidR="00113067" w:rsidRDefault="00113067" w:rsidP="00113067"/>
    <w:p w:rsidR="00113067" w:rsidRDefault="00113067" w:rsidP="00113067">
      <w:pPr>
        <w:pStyle w:val="Heading4"/>
      </w:pPr>
      <w:r>
        <w:rPr>
          <w:b w:val="0"/>
          <w:bCs w:val="0"/>
        </w:rPr>
        <w:t xml:space="preserve">Executive circumvention isn’t possible on detention policy – judicial review creates powerful incentives for compliance </w:t>
      </w:r>
    </w:p>
    <w:p w:rsidR="00113067" w:rsidRDefault="00113067" w:rsidP="00113067">
      <w:r>
        <w:rPr>
          <w:rStyle w:val="StyleStyleBold12pt"/>
        </w:rPr>
        <w:t>Martin 5</w:t>
      </w:r>
      <w:r>
        <w:t xml:space="preserve"> (David, professor of law at the University of Virginia, 25 B.C. Third World L.J. 125, </w:t>
      </w:r>
      <w:proofErr w:type="gramStart"/>
      <w:r>
        <w:t>Winter</w:t>
      </w:r>
      <w:proofErr w:type="gramEnd"/>
      <w:r>
        <w:t>, lexis)</w:t>
      </w:r>
    </w:p>
    <w:p w:rsidR="00113067" w:rsidRDefault="00113067" w:rsidP="00113067"/>
    <w:p w:rsidR="00113067" w:rsidRDefault="00113067" w:rsidP="00113067">
      <w:pPr>
        <w:rPr>
          <w:sz w:val="16"/>
        </w:rPr>
      </w:pPr>
      <w:r>
        <w:rPr>
          <w:rStyle w:val="StyleBoldUnderline"/>
        </w:rPr>
        <w:t>For</w:t>
      </w:r>
      <w:r>
        <w:rPr>
          <w:sz w:val="16"/>
        </w:rPr>
        <w:t xml:space="preserve"> administrative </w:t>
      </w:r>
      <w:r>
        <w:rPr>
          <w:rStyle w:val="StyleBoldUnderline"/>
        </w:rPr>
        <w:t>officers</w:t>
      </w:r>
      <w:r>
        <w:rPr>
          <w:sz w:val="16"/>
        </w:rPr>
        <w:t xml:space="preserve">, including both those </w:t>
      </w:r>
      <w:r>
        <w:rPr>
          <w:rStyle w:val="StyleBoldUnderline"/>
        </w:rPr>
        <w:t>in charge of initial detention</w:t>
      </w:r>
      <w:r>
        <w:rPr>
          <w:sz w:val="16"/>
        </w:rPr>
        <w:t xml:space="preserve"> decisions and those who serve on the review tribunals, </w:t>
      </w:r>
      <w:r>
        <w:rPr>
          <w:rStyle w:val="StyleBoldUnderline"/>
        </w:rPr>
        <w:t>the single most important fact is that the federal courts have a review role at all -- whatever the precise formal constraints on that role may be.</w:t>
      </w:r>
      <w:r>
        <w:rPr>
          <w:sz w:val="16"/>
        </w:rPr>
        <w:t xml:space="preserve"> </w:t>
      </w:r>
      <w:proofErr w:type="gramStart"/>
      <w:r>
        <w:rPr>
          <w:sz w:val="16"/>
        </w:rPr>
        <w:t>Such  [</w:t>
      </w:r>
      <w:proofErr w:type="gramEnd"/>
      <w:r>
        <w:rPr>
          <w:sz w:val="16"/>
        </w:rPr>
        <w:t xml:space="preserve">*155]  a role is now solidly entrenched for detainees at Guantanamo, and apparently for U.S. citizen detainees anywhere in the world; I argue here for extending that entrenchment to longer-term alien detainees at other overseas facilities. In such a setting, anything the administering authorities do is at least potentially subject to </w:t>
      </w:r>
      <w:r w:rsidRPr="004A49E9">
        <w:rPr>
          <w:rStyle w:val="StyleBoldUnderline"/>
          <w:highlight w:val="yellow"/>
        </w:rPr>
        <w:t>being called into question before a federal judge</w:t>
      </w:r>
      <w:r>
        <w:rPr>
          <w:sz w:val="16"/>
        </w:rPr>
        <w:t xml:space="preserve">. This exposure </w:t>
      </w:r>
      <w:r w:rsidRPr="004A49E9">
        <w:rPr>
          <w:rStyle w:val="StyleBoldUnderline"/>
          <w:highlight w:val="yellow"/>
        </w:rPr>
        <w:t xml:space="preserve">provides </w:t>
      </w:r>
      <w:r w:rsidRPr="004A49E9">
        <w:rPr>
          <w:rStyle w:val="Emphasis"/>
          <w:highlight w:val="yellow"/>
        </w:rPr>
        <w:t>significant inducements for greater rigor</w:t>
      </w:r>
      <w:r w:rsidRPr="004A49E9">
        <w:rPr>
          <w:rStyle w:val="StyleBoldUnderline"/>
          <w:highlight w:val="yellow"/>
        </w:rPr>
        <w:t xml:space="preserve"> in the internal processes that lead to initial detention decisions</w:t>
      </w:r>
      <w:r>
        <w:rPr>
          <w:rStyle w:val="StyleBoldUnderline"/>
        </w:rPr>
        <w:t xml:space="preserve">, </w:t>
      </w:r>
      <w:r w:rsidRPr="004A49E9">
        <w:rPr>
          <w:rStyle w:val="StyleBoldUnderline"/>
          <w:highlight w:val="yellow"/>
        </w:rPr>
        <w:t>and in decisions to continue</w:t>
      </w:r>
      <w:r>
        <w:rPr>
          <w:rStyle w:val="StyleBoldUnderline"/>
        </w:rPr>
        <w:t xml:space="preserve"> detention</w:t>
      </w:r>
      <w:r>
        <w:rPr>
          <w:sz w:val="16"/>
        </w:rPr>
        <w:t xml:space="preserve"> -- especially when compared to a situation where the administrators know that they cannot be called to explain their actions in any external forum. The pattern of Defense Department responses to the Supreme Court's "enemy combatant" cases illustrates this point. The press reported an accelerated pace of releases from Guantanamo shortly after certiorari was granted in Rasul. 124 More concretely, as noted, within two weeks of the actual decision in Rasul, the Defense Department began to establish combatant status review tribunals at Guantanamo, along lines generally consistent with Hamdi (even though that latter decision was technically distinguishable). 125 </w:t>
      </w:r>
      <w:r w:rsidRPr="004A49E9">
        <w:rPr>
          <w:rStyle w:val="StyleBoldUnderline"/>
          <w:highlight w:val="yellow"/>
        </w:rPr>
        <w:t xml:space="preserve">Internal review and quality control mechanisms doubtless existed before, but the prospect of court review </w:t>
      </w:r>
      <w:r w:rsidRPr="004A49E9">
        <w:rPr>
          <w:rStyle w:val="Emphasis"/>
          <w:highlight w:val="yellow"/>
        </w:rPr>
        <w:t>gives them new urgency, polish, and force</w:t>
      </w:r>
      <w:r>
        <w:rPr>
          <w:sz w:val="16"/>
        </w:rPr>
        <w:t xml:space="preserve">. Significantly, </w:t>
      </w:r>
      <w:r w:rsidRPr="004A49E9">
        <w:rPr>
          <w:rStyle w:val="StyleBoldUnderline"/>
          <w:highlight w:val="yellow"/>
        </w:rPr>
        <w:t xml:space="preserve">the mere prospect of court review greatly </w:t>
      </w:r>
      <w:r w:rsidRPr="004A49E9">
        <w:rPr>
          <w:rStyle w:val="Emphasis"/>
          <w:highlight w:val="yellow"/>
        </w:rPr>
        <w:t>enhances the bargaining position</w:t>
      </w:r>
      <w:r w:rsidRPr="004A49E9">
        <w:rPr>
          <w:rStyle w:val="StyleBoldUnderline"/>
          <w:highlight w:val="yellow"/>
        </w:rPr>
        <w:t xml:space="preserve"> of those</w:t>
      </w:r>
      <w:r>
        <w:rPr>
          <w:sz w:val="16"/>
        </w:rPr>
        <w:t xml:space="preserve"> within the agency </w:t>
      </w:r>
      <w:r w:rsidRPr="004A49E9">
        <w:rPr>
          <w:rStyle w:val="StyleBoldUnderline"/>
          <w:highlight w:val="yellow"/>
        </w:rPr>
        <w:t>who wish to adopt tighter standards,</w:t>
      </w:r>
      <w:r>
        <w:rPr>
          <w:rStyle w:val="StyleBoldUnderline"/>
        </w:rPr>
        <w:t xml:space="preserve"> closer supervision, or more </w:t>
      </w:r>
      <w:proofErr w:type="gramStart"/>
      <w:r>
        <w:rPr>
          <w:rStyle w:val="StyleBoldUnderline"/>
        </w:rPr>
        <w:t>protective</w:t>
      </w:r>
      <w:proofErr w:type="gramEnd"/>
      <w:r>
        <w:rPr>
          <w:rStyle w:val="StyleBoldUnderline"/>
        </w:rPr>
        <w:t xml:space="preserve"> procedures</w:t>
      </w:r>
      <w:r>
        <w:rPr>
          <w:sz w:val="16"/>
        </w:rPr>
        <w:t xml:space="preserve">.  The real-world operation of such review magnifies this effect. As a realistic matter, federal judges, even within the confines of a highly deferential standard, can increase the pressure on the agency in any case where they sense that the panel has acted questionably or reached a ruling deeply inconsistent with the evidence presented -- even if there is enough, when it comes time to announce a final decision in the case, to sustain the final agency determination under </w:t>
      </w:r>
      <w:proofErr w:type="gramStart"/>
      <w:r>
        <w:rPr>
          <w:sz w:val="16"/>
        </w:rPr>
        <w:t>the  [</w:t>
      </w:r>
      <w:proofErr w:type="gramEnd"/>
      <w:r>
        <w:rPr>
          <w:sz w:val="16"/>
        </w:rPr>
        <w:t xml:space="preserve">*156]  "some evidence" standard. A judge suspecting such a misfire of decision-making can, for example, minutely scrutinize the procedures employed, or find fault with some element of the description of the legal standard employed. In short, at least some judges will yield to the undertow about which Judge Wilkinson wrote, and find ways to put administrative officers through extra hoops while not overtly transgressing the boundaries of the governing deferential standard -- at least until an appellate court calls them back into line.  Most courts, to be sure, will not undertake such a covertly interventionist role and will honor the prescribed limits on their powers. But here is the key to understanding administrative reactions to the presence of review: the administrators cannot know when they make an initial decision to put someone into longer-term detention, or when they conduct a formal review proceeding before a military tribunal, exactly which cases might run into a judicial buzz saw. This ineluctable </w:t>
      </w:r>
      <w:r w:rsidRPr="004A49E9">
        <w:rPr>
          <w:rStyle w:val="StyleBoldUnderline"/>
          <w:highlight w:val="yellow"/>
        </w:rPr>
        <w:t>uncertainty provides an ongoing external incentive for the administrators to set up the administrative system in as professional and careful a manner as possible</w:t>
      </w:r>
      <w:r w:rsidRPr="004A49E9">
        <w:rPr>
          <w:sz w:val="16"/>
          <w:highlight w:val="yellow"/>
        </w:rPr>
        <w:t>,</w:t>
      </w:r>
      <w:r>
        <w:rPr>
          <w:sz w:val="16"/>
        </w:rPr>
        <w:t xml:space="preserve"> and to conduct each case with close attention to fairness, in order to avoid tempting a court into quietly pressing the boundaries of judicial deference and adopting, de facto, a more intrusive review process.  Even a deferential standard of review, then, creates an external force for serious internal checks and balances, an outside factor that also strengthens the hand of the inside players who push for better individual protections and closer internal review and monitoring. This dynamic significantly increases the odds of avoiding factually erroneous outcomes, as compared with a system that has no such external spur. Undeniably, it still falls short of guaranteeing against individual injustice worked by a biased or lazy or inattentive decisionmaker. It must be acknowledged, of course, that </w:t>
      </w:r>
      <w:r w:rsidRPr="004A49E9">
        <w:rPr>
          <w:rStyle w:val="StyleBoldUnderline"/>
          <w:highlight w:val="yellow"/>
        </w:rPr>
        <w:t>arming the reviewing court</w:t>
      </w:r>
      <w:r>
        <w:rPr>
          <w:rStyle w:val="StyleBoldUnderline"/>
        </w:rPr>
        <w:t xml:space="preserve"> with a highly demanding standard of review </w:t>
      </w:r>
      <w:r w:rsidRPr="004A49E9">
        <w:rPr>
          <w:rStyle w:val="StyleBoldUnderline"/>
          <w:highlight w:val="yellow"/>
        </w:rPr>
        <w:t>would catch and correct a few more wrongful outcomes</w:t>
      </w:r>
      <w:r>
        <w:rPr>
          <w:sz w:val="16"/>
        </w:rPr>
        <w:t xml:space="preserve"> that evade the internal checks and balances than does a deferential standard. But the point here is that a deferential standard moves us a good deal further in the direction of accuracy than is ordinarily credited, precisely because of the interplay that will regularly occur between judges and the military. We may need to accept the remaining divergences as the price of assuring that the system does not intrude too far on military effectiveness in the struggle against terrorist forces.</w:t>
      </w:r>
    </w:p>
    <w:p w:rsidR="00113067" w:rsidRPr="00567341" w:rsidRDefault="00113067" w:rsidP="00113067">
      <w:pPr>
        <w:pStyle w:val="Heading4"/>
      </w:pPr>
      <w:r>
        <w:t xml:space="preserve">Doesn’t take out judicial exchanges in Venezuela – the </w:t>
      </w:r>
      <w:r>
        <w:rPr>
          <w:i/>
        </w:rPr>
        <w:t>decision</w:t>
      </w:r>
      <w:r>
        <w:t xml:space="preserve"> is the internal link</w:t>
      </w:r>
    </w:p>
    <w:p w:rsidR="00113067" w:rsidRDefault="00113067" w:rsidP="00113067">
      <w:pPr>
        <w:pStyle w:val="Heading4"/>
      </w:pPr>
      <w:r>
        <w:t>Will comply – even if they disagree</w:t>
      </w:r>
    </w:p>
    <w:p w:rsidR="00113067" w:rsidRPr="003F5BC1" w:rsidRDefault="00113067" w:rsidP="00113067">
      <w:pPr>
        <w:rPr>
          <w:rStyle w:val="StyleStyleBold12pt"/>
        </w:rPr>
      </w:pPr>
      <w:r w:rsidRPr="003F5BC1">
        <w:rPr>
          <w:rStyle w:val="StyleStyleBold12pt"/>
        </w:rPr>
        <w:t>Bradley and Morrison 13</w:t>
      </w:r>
    </w:p>
    <w:p w:rsidR="00113067" w:rsidRDefault="00113067" w:rsidP="00113067">
      <w:r>
        <w:lastRenderedPageBreak/>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113067" w:rsidRDefault="00113067" w:rsidP="00113067">
      <w:pPr>
        <w:rPr>
          <w:sz w:val="14"/>
        </w:rPr>
      </w:pPr>
    </w:p>
    <w:p w:rsidR="00113067" w:rsidRDefault="00113067" w:rsidP="00113067">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4A49E9">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4A49E9">
        <w:rPr>
          <w:rStyle w:val="StyleBoldUnderline"/>
          <w:highlight w:val="yellow"/>
        </w:rPr>
        <w:t>That assumption is generally accurate</w:t>
      </w:r>
      <w:r w:rsidRPr="003F5BC1">
        <w:rPr>
          <w:sz w:val="14"/>
        </w:rPr>
        <w:t xml:space="preserve"> in the United States today. To take one relatively recent example, </w:t>
      </w:r>
      <w:r w:rsidRPr="004A49E9">
        <w:rPr>
          <w:rStyle w:val="StyleBoldUnderline"/>
          <w:highlight w:val="yellow"/>
        </w:rPr>
        <w:t>despite disagreeing</w:t>
      </w:r>
      <w:r w:rsidRPr="003F5BC1">
        <w:rPr>
          <w:rStyle w:val="StyleBoldUnderline"/>
        </w:rPr>
        <w:t xml:space="preserve"> with the Supreme Court's determination </w:t>
      </w:r>
      <w:r w:rsidRPr="004A49E9">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4A49E9">
        <w:rPr>
          <w:rStyle w:val="StyleBoldUnderline"/>
          <w:highlight w:val="yellow"/>
        </w:rPr>
        <w:t>Bush</w:t>
      </w:r>
      <w:r w:rsidRPr="003F5BC1">
        <w:rPr>
          <w:sz w:val="14"/>
        </w:rPr>
        <w:t xml:space="preserve"> Administration quickly </w:t>
      </w:r>
      <w:r w:rsidRPr="004A49E9">
        <w:rPr>
          <w:rStyle w:val="StyleBoldUnderline"/>
          <w:highlight w:val="yellow"/>
        </w:rPr>
        <w:t>accepted it</w:t>
      </w:r>
      <w:r w:rsidRPr="004A49E9">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4A49E9">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4A49E9">
        <w:rPr>
          <w:rStyle w:val="StyleBoldUnderline"/>
          <w:highlight w:val="yellow"/>
        </w:rPr>
        <w:t>An executive obligation</w:t>
      </w:r>
      <w:r w:rsidRPr="003F5BC1">
        <w:rPr>
          <w:rStyle w:val="StyleBoldUnderline"/>
        </w:rPr>
        <w:t xml:space="preserve"> to comply with judicial decisions </w:t>
      </w:r>
      <w:r w:rsidRPr="004A49E9">
        <w:rPr>
          <w:rStyle w:val="StyleBoldUnderline"/>
          <w:highlight w:val="yellow"/>
        </w:rPr>
        <w:t>is</w:t>
      </w:r>
      <w:r w:rsidRPr="003F5BC1">
        <w:rPr>
          <w:rStyle w:val="StyleBoldUnderline"/>
        </w:rPr>
        <w:t xml:space="preserve"> itself </w:t>
      </w:r>
      <w:r w:rsidRPr="004A49E9">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4A49E9">
        <w:rPr>
          <w:rStyle w:val="StyleBoldUnderline"/>
          <w:highlight w:val="yellow"/>
        </w:rPr>
        <w:t>presidential compliance</w:t>
      </w:r>
      <w:r w:rsidRPr="003F5BC1">
        <w:rPr>
          <w:sz w:val="14"/>
        </w:rPr>
        <w:t xml:space="preserve"> with this obligation </w:t>
      </w:r>
      <w:r w:rsidRPr="004A49E9">
        <w:rPr>
          <w:rStyle w:val="StyleBoldUnderline"/>
          <w:highlight w:val="yellow"/>
        </w:rPr>
        <w:t>may demonstrate</w:t>
      </w:r>
      <w:r w:rsidRPr="003F5BC1">
        <w:rPr>
          <w:rStyle w:val="StyleBoldUnderline"/>
        </w:rPr>
        <w:t xml:space="preserve"> that </w:t>
      </w:r>
      <w:r w:rsidRPr="003F5BC1">
        <w:rPr>
          <w:rStyle w:val="Emphasis"/>
        </w:rPr>
        <w:t xml:space="preserve">such </w:t>
      </w:r>
      <w:r w:rsidRPr="004A49E9">
        <w:rPr>
          <w:rStyle w:val="Emphasis"/>
          <w:highlight w:val="yellow"/>
        </w:rPr>
        <w:t>law can</w:t>
      </w:r>
      <w:r w:rsidRPr="003F5BC1">
        <w:rPr>
          <w:rStyle w:val="Emphasis"/>
        </w:rPr>
        <w:t xml:space="preserve"> in fact </w:t>
      </w:r>
      <w:r w:rsidRPr="004A49E9">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4A49E9">
        <w:rPr>
          <w:rStyle w:val="StyleBoldUnderline"/>
          <w:highlight w:val="yellow"/>
        </w:rPr>
        <w:t>even if the effect</w:t>
      </w:r>
      <w:r w:rsidRPr="003F5BC1">
        <w:rPr>
          <w:rStyle w:val="StyleBoldUnderline"/>
        </w:rPr>
        <w:t xml:space="preserve"> on presidential behavior is </w:t>
      </w:r>
      <w:r w:rsidRPr="004A49E9">
        <w:rPr>
          <w:rStyle w:val="StyleBoldUnderline"/>
          <w:highlight w:val="yellow"/>
        </w:rPr>
        <w:t xml:space="preserve">motivated by concerns about </w:t>
      </w:r>
      <w:r w:rsidRPr="004A49E9">
        <w:rPr>
          <w:rStyle w:val="Emphasis"/>
          <w:highlight w:val="yellow"/>
        </w:rPr>
        <w:t>external political perceptions</w:t>
      </w:r>
      <w:r w:rsidRPr="003F5BC1">
        <w:rPr>
          <w:sz w:val="14"/>
        </w:rPr>
        <w:t xml:space="preserve"> rather than an internal sense of fidelity to law (or judicial review). n120</w:t>
      </w:r>
    </w:p>
    <w:p w:rsidR="00113067" w:rsidRDefault="00113067" w:rsidP="00113067">
      <w:pPr>
        <w:rPr>
          <w:sz w:val="14"/>
        </w:rPr>
      </w:pPr>
    </w:p>
    <w:p w:rsidR="00113067" w:rsidRDefault="00113067" w:rsidP="00113067">
      <w:pPr>
        <w:pStyle w:val="Heading4"/>
      </w:pPr>
      <w:r w:rsidRPr="000B37E9">
        <w:t>Obama would comply with the court</w:t>
      </w:r>
      <w:r>
        <w:t xml:space="preserve"> – costs of circumvention too high</w:t>
      </w:r>
    </w:p>
    <w:p w:rsidR="00113067" w:rsidRDefault="00113067" w:rsidP="00113067">
      <w:r w:rsidRPr="000B37E9">
        <w:rPr>
          <w:rStyle w:val="StyleStyleBold12pt"/>
        </w:rPr>
        <w:t>Vladeck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22" w:history="1">
        <w:r w:rsidRPr="00725386">
          <w:rPr>
            <w:rStyle w:val="Hyperlink"/>
          </w:rPr>
          <w:t>http://digitalcommons.wcl.american.edu/cgi/viewcontent.cgi?article=1002&amp;context=facsch_bkrev</w:t>
        </w:r>
      </w:hyperlink>
      <w:r>
        <w:t>)</w:t>
      </w:r>
    </w:p>
    <w:p w:rsidR="00113067" w:rsidRPr="000B37E9" w:rsidRDefault="00113067" w:rsidP="00113067"/>
    <w:p w:rsidR="00113067" w:rsidRDefault="00113067" w:rsidP="00113067">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w:t>
      </w:r>
      <w:proofErr w:type="gramStart"/>
      <w:r w:rsidRPr="000B37E9">
        <w:rPr>
          <w:rFonts w:ascii="Georgia" w:hAnsi="Georgia"/>
          <w:sz w:val="14"/>
        </w:rPr>
        <w:t>The</w:t>
      </w:r>
      <w:proofErr w:type="gramEnd"/>
      <w:r w:rsidRPr="000B37E9">
        <w:rPr>
          <w:rFonts w:ascii="Georgia" w:hAnsi="Georgia"/>
          <w:sz w:val="14"/>
        </w:rPr>
        <w:t xml:space="preserv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r w:rsidRPr="004A49E9">
        <w:rPr>
          <w:rFonts w:ascii="Georgia" w:hAnsi="Georgia"/>
          <w:bCs/>
          <w:highlight w:val="yellow"/>
          <w:u w:val="single"/>
        </w:rPr>
        <w:t>Wittes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justified by military 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113067" w:rsidRDefault="00113067" w:rsidP="00113067">
      <w:pPr>
        <w:widowControl w:val="0"/>
        <w:rPr>
          <w:rFonts w:ascii="Georgia" w:hAnsi="Georgia"/>
          <w:sz w:val="14"/>
        </w:rPr>
      </w:pPr>
    </w:p>
    <w:p w:rsidR="00113067" w:rsidRDefault="00113067" w:rsidP="00113067">
      <w:pPr>
        <w:rPr>
          <w:sz w:val="14"/>
        </w:rPr>
      </w:pPr>
      <w:r>
        <w:rPr>
          <w:sz w:val="14"/>
        </w:rPr>
        <w:t>‘</w:t>
      </w:r>
    </w:p>
    <w:p w:rsidR="00113067" w:rsidRDefault="00113067" w:rsidP="00113067">
      <w:pPr>
        <w:keepNext/>
        <w:keepLines/>
        <w:spacing w:before="200"/>
        <w:outlineLvl w:val="3"/>
        <w:rPr>
          <w:rFonts w:eastAsia="Times New Roman"/>
          <w:b/>
          <w:bCs/>
          <w:iCs/>
          <w:sz w:val="24"/>
        </w:rPr>
      </w:pPr>
      <w:r>
        <w:rPr>
          <w:rFonts w:eastAsia="Times New Roman"/>
          <w:b/>
          <w:bCs/>
          <w:iCs/>
          <w:sz w:val="24"/>
          <w:u w:val="single"/>
        </w:rPr>
        <w:t>No circumvention</w:t>
      </w:r>
      <w:r>
        <w:rPr>
          <w:rFonts w:eastAsia="Times New Roman"/>
          <w:b/>
          <w:bCs/>
          <w:iCs/>
          <w:sz w:val="24"/>
        </w:rPr>
        <w:t xml:space="preserve"> – review mechanism distributes power and insulates from pressure </w:t>
      </w:r>
    </w:p>
    <w:p w:rsidR="00113067" w:rsidRDefault="00113067" w:rsidP="00113067">
      <w:pPr>
        <w:rPr>
          <w:rFonts w:eastAsia="Calibri"/>
        </w:rPr>
      </w:pPr>
      <w:r>
        <w:rPr>
          <w:rFonts w:eastAsia="Calibri"/>
          <w:b/>
          <w:bCs/>
          <w:sz w:val="24"/>
        </w:rPr>
        <w:t xml:space="preserve">Siegel 12 </w:t>
      </w:r>
      <w:r>
        <w:rPr>
          <w:rFonts w:eastAsia="Calibri"/>
        </w:rPr>
        <w:t>- Senior Editor for UCLA Law Review, UCLA Law Review, April, 2012, 59 UCLA L. Rev. 1076Reconciling Caperton and Citizens United: When Campaign Spending Should Compel Recusal of Elected Officials, Samuel P. Siegel</w:t>
      </w:r>
    </w:p>
    <w:p w:rsidR="00113067" w:rsidRDefault="00113067" w:rsidP="00113067">
      <w:pPr>
        <w:rPr>
          <w:rFonts w:eastAsia="Calibri"/>
        </w:rPr>
      </w:pPr>
      <w:r>
        <w:rPr>
          <w:rFonts w:eastAsia="Calibri"/>
        </w:rPr>
        <w:t>BIO: * AUTHOR Samuel P. Siegel is a Senior Editor for UCLA Law Review</w:t>
      </w:r>
    </w:p>
    <w:p w:rsidR="00113067" w:rsidRDefault="00113067" w:rsidP="00113067">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w:t>
      </w:r>
      <w:r>
        <w:rPr>
          <w:rFonts w:eastAsia="Calibri"/>
          <w:sz w:val="16"/>
        </w:rPr>
        <w:lastRenderedPageBreak/>
        <w:t xml:space="preserve">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rsidR="00113067" w:rsidRDefault="00113067" w:rsidP="00113067">
      <w:pPr>
        <w:rPr>
          <w:rFonts w:eastAsia="Calibri"/>
          <w:sz w:val="16"/>
        </w:rPr>
      </w:pPr>
    </w:p>
    <w:p w:rsidR="00113067" w:rsidRDefault="00113067" w:rsidP="00113067">
      <w:pPr>
        <w:keepNext/>
        <w:keepLines/>
        <w:spacing w:before="200"/>
        <w:outlineLvl w:val="3"/>
        <w:rPr>
          <w:rFonts w:eastAsia="Times New Roman"/>
          <w:b/>
          <w:bCs/>
          <w:iCs/>
          <w:sz w:val="24"/>
        </w:rPr>
      </w:pPr>
      <w:r>
        <w:rPr>
          <w:rFonts w:eastAsia="Times New Roman"/>
          <w:b/>
          <w:bCs/>
          <w:iCs/>
          <w:sz w:val="24"/>
        </w:rPr>
        <w:t>Obama believes he is constrained by statute – won’t circumvent</w:t>
      </w:r>
    </w:p>
    <w:p w:rsidR="00113067" w:rsidRDefault="00113067" w:rsidP="00113067">
      <w:pPr>
        <w:rPr>
          <w:rFonts w:eastAsia="Calibri"/>
        </w:rPr>
      </w:pPr>
      <w:r>
        <w:rPr>
          <w:rFonts w:eastAsia="Calibri"/>
        </w:rPr>
        <w:t xml:space="preserve">Saikrishna </w:t>
      </w:r>
      <w:r>
        <w:rPr>
          <w:rFonts w:eastAsia="Calibri"/>
          <w:b/>
          <w:bCs/>
          <w:sz w:val="24"/>
        </w:rPr>
        <w:t>Prakash 12</w:t>
      </w:r>
      <w:r>
        <w:rPr>
          <w:rFonts w:eastAsia="Calibri"/>
          <w:b/>
        </w:rPr>
        <w:t xml:space="preserve">, </w:t>
      </w:r>
      <w:r>
        <w:rPr>
          <w:rFonts w:eastAsia="Calibri"/>
        </w:rPr>
        <w:t>professor of law at the University of Virginia and Michael Ramsey, professor of law at San Diego, “The Goldilocks Executive” Feb, SSRN</w:t>
      </w:r>
    </w:p>
    <w:p w:rsidR="00113067" w:rsidRDefault="00113067" w:rsidP="00113067">
      <w:pPr>
        <w:rPr>
          <w:rFonts w:eastAsia="Calibri"/>
          <w:sz w:val="14"/>
        </w:rPr>
      </w:pPr>
      <w:r>
        <w:rPr>
          <w:rFonts w:eastAsia="Calibri"/>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Pr>
          <w:rFonts w:eastAsia="Calibri"/>
          <w:bCs/>
          <w:highlight w:val="yellow"/>
          <w:u w:val="single"/>
        </w:rPr>
        <w:t xml:space="preserve">the </w:t>
      </w:r>
      <w:r>
        <w:rPr>
          <w:rFonts w:eastAsia="Calibri"/>
          <w:bCs/>
          <w:u w:val="single"/>
        </w:rPr>
        <w:t xml:space="preserve">close </w:t>
      </w:r>
      <w:r>
        <w:rPr>
          <w:rFonts w:eastAsia="Calibri"/>
          <w:bCs/>
          <w:highlight w:val="yellow"/>
          <w:u w:val="single"/>
        </w:rPr>
        <w:t>attention the Executive pays to legal constraints suggests that the President</w:t>
      </w:r>
      <w:r>
        <w:rPr>
          <w:rFonts w:eastAsia="Calibri"/>
          <w:sz w:val="14"/>
        </w:rPr>
        <w:t xml:space="preserve"> (who, after all, is in a good position to know) </w:t>
      </w:r>
      <w:r>
        <w:rPr>
          <w:rFonts w:eastAsia="Calibri"/>
          <w:b/>
          <w:highlight w:val="yellow"/>
          <w:u w:val="single"/>
          <w:bdr w:val="none" w:sz="0" w:space="0" w:color="auto" w:frame="1"/>
        </w:rPr>
        <w:t>believes</w:t>
      </w:r>
      <w:r>
        <w:rPr>
          <w:rFonts w:eastAsia="Calibri"/>
          <w:sz w:val="14"/>
          <w:highlight w:val="yellow"/>
        </w:rPr>
        <w:t xml:space="preserve"> </w:t>
      </w:r>
      <w:r>
        <w:rPr>
          <w:rFonts w:eastAsia="Calibri"/>
          <w:bCs/>
          <w:highlight w:val="yellow"/>
          <w:u w:val="single"/>
        </w:rPr>
        <w:t xml:space="preserve">himself constrained by </w:t>
      </w:r>
      <w:r>
        <w:rPr>
          <w:rFonts w:eastAsia="Calibri"/>
          <w:b/>
          <w:highlight w:val="yellow"/>
          <w:u w:val="single"/>
          <w:bdr w:val="none" w:sz="0" w:space="0" w:color="auto" w:frame="1"/>
        </w:rPr>
        <w:t>law</w:t>
      </w:r>
      <w:r>
        <w:rPr>
          <w:rFonts w:eastAsia="Calibri"/>
          <w:sz w:val="14"/>
        </w:rPr>
        <w:t xml:space="preserve">. Perhaps Posner and Vermeule believe that the President is mistaken. But we think, to the contrary, </w:t>
      </w:r>
      <w:r>
        <w:rPr>
          <w:rFonts w:eastAsia="Calibri"/>
          <w:bCs/>
          <w:highlight w:val="yellow"/>
          <w:u w:val="single"/>
        </w:rPr>
        <w:t xml:space="preserve">it represents the President’s </w:t>
      </w:r>
      <w:r>
        <w:rPr>
          <w:rFonts w:eastAsia="Calibri"/>
          <w:b/>
          <w:highlight w:val="yellow"/>
          <w:u w:val="single"/>
          <w:bdr w:val="none" w:sz="0" w:space="0" w:color="auto" w:frame="1"/>
        </w:rPr>
        <w:t>recognition of</w:t>
      </w:r>
      <w:r>
        <w:rPr>
          <w:rFonts w:eastAsia="Calibri"/>
          <w:bCs/>
          <w:highlight w:val="yellow"/>
          <w:u w:val="single"/>
        </w:rPr>
        <w:t xml:space="preserve"> </w:t>
      </w:r>
      <w:r>
        <w:rPr>
          <w:rFonts w:eastAsia="Calibri"/>
          <w:bCs/>
          <w:u w:val="single"/>
        </w:rPr>
        <w:t xml:space="preserve">the various </w:t>
      </w:r>
      <w:r>
        <w:rPr>
          <w:rFonts w:eastAsia="Calibri"/>
          <w:b/>
          <w:highlight w:val="yellow"/>
          <w:u w:val="single"/>
          <w:bdr w:val="none" w:sz="0" w:space="0" w:color="auto" w:frame="1"/>
        </w:rPr>
        <w:t>constraints</w:t>
      </w:r>
      <w:r>
        <w:rPr>
          <w:rFonts w:eastAsia="Calibri"/>
          <w:sz w:val="14"/>
        </w:rPr>
        <w:t xml:space="preserve"> we have listed, </w:t>
      </w:r>
      <w:r>
        <w:rPr>
          <w:rFonts w:eastAsia="Calibri"/>
          <w:bCs/>
          <w:highlight w:val="yellow"/>
          <w:u w:val="single"/>
        </w:rPr>
        <w:t xml:space="preserve">and his </w:t>
      </w:r>
      <w:r>
        <w:rPr>
          <w:rFonts w:eastAsia="Calibri"/>
          <w:b/>
          <w:highlight w:val="yellow"/>
          <w:u w:val="single"/>
          <w:bdr w:val="none" w:sz="0" w:space="0" w:color="auto" w:frame="1"/>
        </w:rPr>
        <w:t>appreciation</w:t>
      </w:r>
      <w:r>
        <w:rPr>
          <w:rFonts w:eastAsia="Calibri"/>
          <w:bCs/>
          <w:highlight w:val="yellow"/>
          <w:u w:val="single"/>
        </w:rPr>
        <w:t xml:space="preserve"> that attempting to operate </w:t>
      </w:r>
      <w:r>
        <w:rPr>
          <w:rFonts w:eastAsia="Calibri"/>
          <w:b/>
          <w:highlight w:val="yellow"/>
          <w:u w:val="single"/>
          <w:bdr w:val="none" w:sz="0" w:space="0" w:color="auto" w:frame="1"/>
        </w:rPr>
        <w:t>outside the bounds of law</w:t>
      </w:r>
      <w:r>
        <w:rPr>
          <w:rFonts w:eastAsia="Calibri"/>
          <w:bCs/>
          <w:highlight w:val="yellow"/>
          <w:u w:val="single"/>
        </w:rPr>
        <w:t xml:space="preserve"> would </w:t>
      </w:r>
      <w:r>
        <w:rPr>
          <w:rFonts w:eastAsia="Calibri"/>
          <w:b/>
          <w:highlight w:val="yellow"/>
          <w:u w:val="single"/>
          <w:bdr w:val="none" w:sz="0" w:space="0" w:color="auto" w:frame="1"/>
        </w:rPr>
        <w:t xml:space="preserve">trigger censure </w:t>
      </w:r>
      <w:r>
        <w:rPr>
          <w:rFonts w:eastAsia="Calibri"/>
          <w:b/>
          <w:u w:val="single"/>
          <w:bdr w:val="none" w:sz="0" w:space="0" w:color="auto" w:frame="1"/>
        </w:rPr>
        <w:t>from Congress, courts, and the public</w:t>
      </w:r>
      <w:r>
        <w:rPr>
          <w:rFonts w:eastAsia="Calibri"/>
          <w:sz w:val="14"/>
        </w:rPr>
        <w:t>.</w:t>
      </w:r>
    </w:p>
    <w:p w:rsidR="00113067" w:rsidRDefault="00113067" w:rsidP="00113067">
      <w:pPr>
        <w:rPr>
          <w:sz w:val="14"/>
        </w:rPr>
      </w:pPr>
    </w:p>
    <w:p w:rsidR="00113067" w:rsidRPr="004F60E2" w:rsidRDefault="00113067" w:rsidP="00113067">
      <w:pPr>
        <w:keepNext/>
        <w:keepLines/>
        <w:spacing w:before="200"/>
        <w:outlineLvl w:val="3"/>
        <w:rPr>
          <w:rFonts w:eastAsiaTheme="majorEastAsia" w:cstheme="majorBidi"/>
          <w:b/>
          <w:bCs/>
          <w:iCs/>
          <w:sz w:val="24"/>
        </w:rPr>
      </w:pPr>
      <w:r w:rsidRPr="004F60E2">
        <w:rPr>
          <w:rFonts w:eastAsiaTheme="majorEastAsia" w:cstheme="majorBidi"/>
          <w:b/>
          <w:bCs/>
          <w:iCs/>
          <w:sz w:val="24"/>
        </w:rPr>
        <w:t>Obama will comply—the Court has the final word</w:t>
      </w:r>
    </w:p>
    <w:p w:rsidR="00113067" w:rsidRPr="00B6376A" w:rsidRDefault="00113067" w:rsidP="00113067">
      <w:r w:rsidRPr="00B6376A">
        <w:rPr>
          <w:rStyle w:val="StyleStyleBold12pt"/>
        </w:rPr>
        <w:t>Meacham 12</w:t>
      </w:r>
      <w:r w:rsidRPr="00B6376A">
        <w:t xml:space="preserve"> (Joe executive editor, Random House, “Why Obama Shouldn’t Declare War on Supreme Court,” TIME, 4—2—12, http://ideas.time.com/2012/04/02/why-obama-shouldnt-declare-war-on-the-supreme-court/)</w:t>
      </w:r>
    </w:p>
    <w:p w:rsidR="00113067" w:rsidRPr="004F60E2" w:rsidRDefault="00113067" w:rsidP="00113067"/>
    <w:p w:rsidR="00113067" w:rsidRPr="00B6376A" w:rsidRDefault="00113067" w:rsidP="00113067">
      <w:pPr>
        <w:rPr>
          <w:sz w:val="16"/>
        </w:rPr>
      </w:pPr>
      <w:r w:rsidRPr="00B6376A">
        <w:rPr>
          <w:sz w:val="16"/>
        </w:rPr>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4A49E9">
        <w:rPr>
          <w:rStyle w:val="StyleBoldUnderline"/>
          <w:highlight w:val="yellow"/>
        </w:rPr>
        <w:t>the Supreme Court has</w:t>
      </w:r>
      <w:r w:rsidRPr="00B6376A">
        <w:rPr>
          <w:sz w:val="16"/>
        </w:rPr>
        <w:t xml:space="preserve"> a kind of </w:t>
      </w:r>
      <w:r w:rsidRPr="004A49E9">
        <w:rPr>
          <w:rStyle w:val="Emphasis"/>
          <w:highlight w:val="yellow"/>
        </w:rPr>
        <w:t>sacred status</w:t>
      </w:r>
      <w:r w:rsidRPr="004A49E9">
        <w:rPr>
          <w:b/>
          <w:bCs/>
          <w:sz w:val="20"/>
          <w:highlight w:val="yellow"/>
          <w:u w:val="thick"/>
        </w:rPr>
        <w:t xml:space="preserve"> </w:t>
      </w:r>
      <w:r w:rsidRPr="004A49E9">
        <w:rPr>
          <w:rStyle w:val="StyleBoldUnderline"/>
          <w:highlight w:val="yellow"/>
        </w:rPr>
        <w:t>in American life</w:t>
      </w:r>
      <w:r w:rsidRPr="00B6376A">
        <w:rPr>
          <w:sz w:val="16"/>
        </w:rPr>
        <w:t xml:space="preserve">. For whatever reason, </w:t>
      </w:r>
      <w:r w:rsidRPr="004A49E9">
        <w:rPr>
          <w:rStyle w:val="StyleBoldUnderline"/>
          <w:highlight w:val="yellow"/>
        </w:rPr>
        <w:t>Presidents can safely run against Congress</w:t>
      </w:r>
      <w:r w:rsidRPr="00B6376A">
        <w:rPr>
          <w:sz w:val="16"/>
        </w:rPr>
        <w:t xml:space="preserve">, and vice versa, </w:t>
      </w:r>
      <w:r w:rsidRPr="004A49E9">
        <w:rPr>
          <w:rStyle w:val="StyleBoldUnderline"/>
          <w:highlight w:val="yellow"/>
        </w:rPr>
        <w:t>but</w:t>
      </w:r>
      <w:r w:rsidRPr="00B6376A">
        <w:rPr>
          <w:sz w:val="16"/>
        </w:rPr>
        <w:t xml:space="preserve"> I think </w:t>
      </w:r>
      <w:r w:rsidRPr="004A49E9">
        <w:rPr>
          <w:rStyle w:val="StyleBoldUnderline"/>
          <w:highlight w:val="yellow"/>
        </w:rPr>
        <w:t>there is an inherent popular aversion to assaults on the court itself</w:t>
      </w:r>
      <w:r w:rsidRPr="00B6376A">
        <w:rPr>
          <w:sz w:val="16"/>
        </w:rPr>
        <w:t xml:space="preserve">. Perhaps </w:t>
      </w:r>
      <w:r w:rsidRPr="004A49E9">
        <w:rPr>
          <w:rStyle w:val="StyleBoldUnderline"/>
          <w:highlight w:val="yellow"/>
        </w:rPr>
        <w:t>it has to do with an instinctive belief that life needs umpires</w:t>
      </w:r>
      <w:r w:rsidRPr="00B6376A">
        <w:rPr>
          <w:sz w:val="16"/>
        </w:rPr>
        <w:t xml:space="preserve">, even ones who blow calls now and then. Ironies abound. One of the great partisans of the early republic, John Marshall, created an ethos around the court that has largely protected it (even from itself) from successful partisan attack. </w:t>
      </w:r>
      <w:r w:rsidRPr="004A49E9">
        <w:rPr>
          <w:rStyle w:val="StyleBoldUnderline"/>
          <w:highlight w:val="yellow"/>
        </w:rPr>
        <w:t>Even when it makes bad law (Bush v. Gore), it has the last word</w:t>
      </w:r>
      <w:r w:rsidRPr="00B6376A">
        <w:rPr>
          <w:rStyle w:val="StyleBoldUnderline"/>
        </w:rPr>
        <w:t xml:space="preserve">. </w:t>
      </w:r>
      <w:r w:rsidRPr="004A49E9">
        <w:rPr>
          <w:rStyle w:val="StyleBoldUnderline"/>
          <w:highlight w:val="yellow"/>
        </w:rPr>
        <w:t>Even when it makes decisions that enrage vast swaths of</w:t>
      </w:r>
      <w:r w:rsidRPr="00B6376A">
        <w:rPr>
          <w:rStyle w:val="StyleBoldUnderline"/>
        </w:rPr>
        <w:t xml:space="preserve"> </w:t>
      </w:r>
      <w:r w:rsidRPr="00B6376A">
        <w:rPr>
          <w:sz w:val="16"/>
        </w:rPr>
        <w:t xml:space="preserve">politically, culturally and religiously motivated </w:t>
      </w:r>
      <w:r w:rsidRPr="004A49E9">
        <w:rPr>
          <w:rStyle w:val="StyleBoldUnderline"/>
          <w:highlight w:val="yellow"/>
        </w:rPr>
        <w:t>citizens</w:t>
      </w:r>
      <w:r w:rsidRPr="00B6376A">
        <w:rPr>
          <w:sz w:val="16"/>
        </w:rPr>
        <w:t xml:space="preserve"> (Roe v. Wade)</w:t>
      </w:r>
      <w:proofErr w:type="gramStart"/>
      <w:r w:rsidRPr="00B6376A">
        <w:rPr>
          <w:sz w:val="16"/>
        </w:rPr>
        <w:t>,</w:t>
      </w:r>
      <w:proofErr w:type="gramEnd"/>
      <w:r w:rsidRPr="00B6376A">
        <w:rPr>
          <w:sz w:val="16"/>
        </w:rPr>
        <w:t xml:space="preserve"> </w:t>
      </w:r>
      <w:r w:rsidRPr="004A49E9">
        <w:rPr>
          <w:rStyle w:val="StyleBoldUnderline"/>
          <w:highlight w:val="yellow"/>
        </w:rPr>
        <w:t>it</w:t>
      </w:r>
      <w:r w:rsidRPr="00B6376A">
        <w:rPr>
          <w:sz w:val="16"/>
        </w:rPr>
        <w:t xml:space="preserve"> basically </w:t>
      </w:r>
      <w:r w:rsidRPr="004A49E9">
        <w:rPr>
          <w:rStyle w:val="StyleBoldUnderline"/>
          <w:highlight w:val="yellow"/>
        </w:rPr>
        <w:t xml:space="preserve">has the </w:t>
      </w:r>
      <w:r w:rsidRPr="004A49E9">
        <w:rPr>
          <w:rStyle w:val="Emphasis"/>
          <w:highlight w:val="yellow"/>
        </w:rPr>
        <w:t>last word</w:t>
      </w:r>
      <w:r w:rsidRPr="00B6376A">
        <w:rPr>
          <w:sz w:val="16"/>
        </w:rPr>
        <w:t xml:space="preserve">.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t>
      </w:r>
      <w:proofErr w:type="gramStart"/>
      <w:r w:rsidRPr="00B6376A">
        <w:rPr>
          <w:sz w:val="16"/>
        </w:rPr>
        <w:t>who</w:t>
      </w:r>
      <w:proofErr w:type="gramEnd"/>
      <w:r w:rsidRPr="00B6376A">
        <w:rPr>
          <w:sz w:val="16"/>
        </w:rPr>
        <w:t xml:space="preserve"> tend to decide elections. The big thing experience shows is that you should not declare war on the court. More in sadness than in </w:t>
      </w:r>
      <w:proofErr w:type="gramStart"/>
      <w:r w:rsidRPr="00B6376A">
        <w:rPr>
          <w:sz w:val="16"/>
        </w:rPr>
        <w:t>anger,</w:t>
      </w:r>
      <w:proofErr w:type="gramEnd"/>
      <w:r w:rsidRPr="00B6376A">
        <w:rPr>
          <w:sz w:val="16"/>
        </w:rPr>
        <w:t xml:space="preserve">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113067" w:rsidRPr="00326FFB" w:rsidRDefault="00113067" w:rsidP="00113067">
      <w:pPr>
        <w:rPr>
          <w:sz w:val="14"/>
        </w:rPr>
      </w:pPr>
    </w:p>
    <w:p w:rsidR="00113067" w:rsidRDefault="00113067" w:rsidP="00113067"/>
    <w:p w:rsidR="00113067" w:rsidRDefault="00113067" w:rsidP="00113067">
      <w:r>
        <w:t>&lt;INSERT OBAMA LOVES THE PLAN&gt;</w:t>
      </w:r>
    </w:p>
    <w:p w:rsidR="00113067" w:rsidRDefault="00113067" w:rsidP="00113067">
      <w:pPr>
        <w:pStyle w:val="Heading4"/>
      </w:pPr>
      <w:r>
        <w:rPr>
          <w:b w:val="0"/>
          <w:bCs w:val="0"/>
        </w:rPr>
        <w:t xml:space="preserve">Courts can successfully restrain executive actions via precedent – history proves </w:t>
      </w:r>
    </w:p>
    <w:p w:rsidR="00113067" w:rsidRDefault="00113067" w:rsidP="00113067">
      <w:r>
        <w:rPr>
          <w:rStyle w:val="StyleStyleBold12pt"/>
        </w:rPr>
        <w:t>Cole 3</w:t>
      </w:r>
      <w:r>
        <w:t xml:space="preserve"> (David, Prof of Law @ Georgetown, "JUDGING JUDICIAL REVIEW: MARBURY IN THE MODERN ERA: JUDGING THE NEXT EMERGENCY: JUDICIAL REVIEW AND INDIVIDUAL RIGHTS IN TIMES OF CRISIS," August, 101 Mich. L. Rev. 2565, lexis)</w:t>
      </w:r>
    </w:p>
    <w:p w:rsidR="00113067" w:rsidRDefault="00113067" w:rsidP="00113067"/>
    <w:p w:rsidR="00113067" w:rsidRDefault="00113067" w:rsidP="00113067">
      <w:pPr>
        <w:rPr>
          <w:sz w:val="16"/>
        </w:rPr>
      </w:pPr>
      <w:r>
        <w:rPr>
          <w:sz w:val="16"/>
        </w:rPr>
        <w:t xml:space="preserve">Considered over time, </w:t>
      </w:r>
      <w:r w:rsidRPr="004A49E9">
        <w:rPr>
          <w:rStyle w:val="StyleBoldUnderline"/>
          <w:highlight w:val="yellow"/>
        </w:rPr>
        <w:t>judicial review of</w:t>
      </w:r>
      <w:r>
        <w:rPr>
          <w:sz w:val="16"/>
        </w:rPr>
        <w:t xml:space="preserve"> emergency and </w:t>
      </w:r>
      <w:r w:rsidRPr="004A49E9">
        <w:rPr>
          <w:rStyle w:val="StyleBoldUnderline"/>
          <w:highlight w:val="yellow"/>
        </w:rPr>
        <w:t>national-security measures can and has established important constraints</w:t>
      </w:r>
      <w:r w:rsidRPr="004A49E9">
        <w:rPr>
          <w:sz w:val="16"/>
          <w:highlight w:val="yellow"/>
        </w:rPr>
        <w:t xml:space="preserve"> </w:t>
      </w:r>
      <w:r>
        <w:rPr>
          <w:sz w:val="16"/>
        </w:rPr>
        <w:t xml:space="preserve">on the exercise of emergency powers and has restricted the scope of what is acceptable in future emergencies. Because emergency measures frequently last well beyond the de facto end of the emergency, and because the wheels of justice move slowly, courts often have an opportunity to assess the validity of emergency measures after the emergency has passed, when passions have been reduced and reasoned judgment is more attainable. In doing so, </w:t>
      </w:r>
      <w:r w:rsidRPr="004A49E9">
        <w:rPr>
          <w:rStyle w:val="StyleBoldUnderline"/>
          <w:highlight w:val="yellow"/>
        </w:rPr>
        <w:t>courts have</w:t>
      </w:r>
      <w:r>
        <w:rPr>
          <w:sz w:val="16"/>
        </w:rPr>
        <w:t xml:space="preserve"> at least sometimes </w:t>
      </w:r>
      <w:r w:rsidRPr="004A49E9">
        <w:rPr>
          <w:rStyle w:val="StyleBoldUnderline"/>
          <w:highlight w:val="yellow"/>
        </w:rPr>
        <w:t>been able to take advantage of hindsight to pronounce certain emergency measures invalid</w:t>
      </w:r>
      <w:r>
        <w:rPr>
          <w:rStyle w:val="StyleBoldUnderline"/>
        </w:rPr>
        <w:t xml:space="preserve"> for infringing constitutional rights</w:t>
      </w:r>
      <w:r>
        <w:rPr>
          <w:sz w:val="16"/>
        </w:rPr>
        <w:t xml:space="preserve">. And </w:t>
      </w:r>
      <w:r w:rsidRPr="004A49E9">
        <w:rPr>
          <w:rStyle w:val="StyleBoldUnderline"/>
          <w:highlight w:val="yellow"/>
        </w:rPr>
        <w:t>because courts</w:t>
      </w:r>
      <w:r>
        <w:rPr>
          <w:sz w:val="16"/>
        </w:rPr>
        <w:t xml:space="preserve">, unlike the political branches or the political culture more generally, </w:t>
      </w:r>
      <w:r w:rsidRPr="004A49E9">
        <w:rPr>
          <w:rStyle w:val="StyleBoldUnderline"/>
          <w:highlight w:val="yellow"/>
        </w:rPr>
        <w:t xml:space="preserve">must explain their reasons in a formal manner that then has </w:t>
      </w:r>
      <w:r w:rsidRPr="004A49E9">
        <w:rPr>
          <w:rStyle w:val="Emphasis"/>
          <w:highlight w:val="yellow"/>
        </w:rPr>
        <w:t>precedential authority in future disputes</w:t>
      </w:r>
      <w:r>
        <w:rPr>
          <w:rStyle w:val="StyleBoldUnderline"/>
        </w:rPr>
        <w:t xml:space="preserve">, judicial </w:t>
      </w:r>
      <w:r w:rsidRPr="004A49E9">
        <w:rPr>
          <w:rStyle w:val="StyleBoldUnderline"/>
          <w:highlight w:val="yellow"/>
        </w:rPr>
        <w:t xml:space="preserve">decisions offer an opportunity to </w:t>
      </w:r>
      <w:r w:rsidRPr="004A49E9">
        <w:rPr>
          <w:rStyle w:val="Emphasis"/>
          <w:highlight w:val="yellow"/>
        </w:rPr>
        <w:t>set the terms of the next crisis</w:t>
      </w:r>
      <w:r>
        <w:rPr>
          <w:sz w:val="16"/>
        </w:rPr>
        <w:t xml:space="preserve">, even if they often come too late to be of much assistance in the immediate term. Thus, the Court has over time developed a highly protective test for speech advocating illegal </w:t>
      </w:r>
      <w:proofErr w:type="gramStart"/>
      <w:r>
        <w:rPr>
          <w:sz w:val="16"/>
        </w:rPr>
        <w:t>activity,</w:t>
      </w:r>
      <w:proofErr w:type="gramEnd"/>
      <w:r>
        <w:rPr>
          <w:sz w:val="16"/>
        </w:rPr>
        <w:t xml:space="preserve"> n5 subjected all racial discrimination since Korematsu to exacting scrutiny, n6 and prohibited guilt by association. n7 These </w:t>
      </w:r>
      <w:r>
        <w:rPr>
          <w:rStyle w:val="StyleBoldUnderline"/>
        </w:rPr>
        <w:t>decisions</w:t>
      </w:r>
      <w:r>
        <w:rPr>
          <w:sz w:val="16"/>
        </w:rPr>
        <w:t xml:space="preserve">, among others, </w:t>
      </w:r>
      <w:r>
        <w:rPr>
          <w:rStyle w:val="StyleBoldUnderline"/>
        </w:rPr>
        <w:t>impose important limits on what the government can do</w:t>
      </w:r>
      <w:r>
        <w:rPr>
          <w:sz w:val="16"/>
        </w:rPr>
        <w:t xml:space="preserve"> in the current, post-September 11th crisis.</w:t>
      </w:r>
      <w:r>
        <w:rPr>
          <w:sz w:val="12"/>
        </w:rPr>
        <w:t>¶</w:t>
      </w:r>
      <w:r>
        <w:rPr>
          <w:sz w:val="16"/>
        </w:rPr>
        <w:t xml:space="preserve"> Since Marbury, scholars have devoted thousands of pages to debating the issue of judicial review, offering critiques of Chief Justice Marshall's reasoning, proposing alternative defenses of judicial review, and, more recently, questioning the value of judicial review altogether. One of the most familiar, and in my view still the strongest, defenses of judicial review is that first advanced in footnote four of Carolene Products, n8 implemented by the Warren Court and given its definitive academic elaboration in Professor John Hart Ely's Democracy and Distrust. n9 This is the notion that as an institution insulated from [*2567] everyday politics, </w:t>
      </w:r>
      <w:r w:rsidRPr="004A49E9">
        <w:rPr>
          <w:rStyle w:val="StyleBoldUnderline"/>
          <w:highlight w:val="yellow"/>
        </w:rPr>
        <w:t>the Court is best suited to protect the interests of those who cannot protect themselves through the political process</w:t>
      </w:r>
      <w:r>
        <w:rPr>
          <w:sz w:val="16"/>
        </w:rPr>
        <w:t xml:space="preserve">, whether they be members of discrete and insular minorities, dissidents, noncitizens, or other vulnerable individuals. As others have shown, the Court does not always live up to its responsibility. </w:t>
      </w:r>
      <w:proofErr w:type="gramStart"/>
      <w:r>
        <w:rPr>
          <w:sz w:val="16"/>
        </w:rPr>
        <w:t>n10</w:t>
      </w:r>
      <w:proofErr w:type="gramEnd"/>
      <w:r>
        <w:rPr>
          <w:sz w:val="16"/>
        </w:rPr>
        <w:t xml:space="preserve"> But it is nonetheless an important ideal to which courts should be held accountable.</w:t>
      </w:r>
      <w:r>
        <w:rPr>
          <w:sz w:val="12"/>
        </w:rPr>
        <w:t>¶</w:t>
      </w:r>
      <w:r>
        <w:rPr>
          <w:sz w:val="16"/>
        </w:rPr>
        <w:t xml:space="preserve"> How should we judge judicial review from the standpoint of protecting the constitutional rights and liberties of the vulnerable in times of crisis? It is in times of crisis that constitutional rights and liberties are most needed, because the temptation to sacrifice them in the name of national security will be at its most acute. To government officials, civil rights and liberties often appear to be mere obstacles to effective protection of the national interest. As Bush-administration supporters frequently intone when defending their post-September 11th initiatives, "the Constitution is not a suicide pact." n11 </w:t>
      </w:r>
      <w:proofErr w:type="gramStart"/>
      <w:r w:rsidRPr="004A49E9">
        <w:rPr>
          <w:rStyle w:val="StyleBoldUnderline"/>
          <w:highlight w:val="yellow"/>
        </w:rPr>
        <w:t>Judicial</w:t>
      </w:r>
      <w:proofErr w:type="gramEnd"/>
      <w:r w:rsidRPr="004A49E9">
        <w:rPr>
          <w:rStyle w:val="StyleBoldUnderline"/>
          <w:highlight w:val="yellow"/>
        </w:rPr>
        <w:t xml:space="preserve"> protection is</w:t>
      </w:r>
      <w:r>
        <w:rPr>
          <w:sz w:val="16"/>
        </w:rPr>
        <w:t xml:space="preserve"> also </w:t>
      </w:r>
      <w:r w:rsidRPr="004A49E9">
        <w:rPr>
          <w:rStyle w:val="StyleBoldUnderline"/>
          <w:highlight w:val="yellow"/>
        </w:rPr>
        <w:t>critical because crisis measures are typically targeted at the most vulnerable</w:t>
      </w:r>
      <w:r>
        <w:rPr>
          <w:rStyle w:val="StyleBoldUnderline"/>
        </w:rPr>
        <w:t xml:space="preserve"> </w:t>
      </w:r>
      <w:r>
        <w:rPr>
          <w:sz w:val="16"/>
        </w:rPr>
        <w:t xml:space="preserve">among us, especially noncitizens, who have little or no voice in the political process. </w:t>
      </w:r>
      <w:proofErr w:type="gramStart"/>
      <w:r>
        <w:rPr>
          <w:sz w:val="16"/>
        </w:rPr>
        <w:t>n12</w:t>
      </w:r>
      <w:proofErr w:type="gramEnd"/>
      <w:r>
        <w:rPr>
          <w:sz w:val="16"/>
        </w:rPr>
        <w:t xml:space="preserve"> We have been in such a crisis period since September 11th and will be for the foreseeable future. So now is a particularly propitious time to assess the value of judicial review in times of crisis. </w:t>
      </w:r>
      <w:proofErr w:type="gramStart"/>
      <w:r>
        <w:rPr>
          <w:sz w:val="16"/>
        </w:rPr>
        <w:t>n13</w:t>
      </w:r>
      <w:proofErr w:type="gramEnd"/>
      <w:r>
        <w:rPr>
          <w:sz w:val="12"/>
        </w:rPr>
        <w:t>¶</w:t>
      </w:r>
      <w:r>
        <w:rPr>
          <w:sz w:val="16"/>
        </w:rPr>
        <w:t xml:space="preserve"> Part I of this Article will set forth the traditional view that the judiciary is inadequate in times of crisis, along with the evidence that supports it and the reasons that might explain it. Part II maintains that the traditional view overstates the case, because over time judicial decisions have had more of a constraining influence on emergency measures than appears when one looks only at the courts' performance in the midst of a crisis. Part III surveys judicial performance since September 11th on matters of national security and argues that while the record is far from exemplary, </w:t>
      </w:r>
      <w:r w:rsidRPr="004A49E9">
        <w:rPr>
          <w:rStyle w:val="StyleBoldUnderline"/>
          <w:highlight w:val="yellow"/>
        </w:rPr>
        <w:t>courts have actually been more willing to stand up to the governmen</w:t>
      </w:r>
      <w:r>
        <w:rPr>
          <w:rStyle w:val="StyleBoldUnderline"/>
        </w:rPr>
        <w:t>t</w:t>
      </w:r>
      <w:r>
        <w:rPr>
          <w:sz w:val="16"/>
        </w:rPr>
        <w:t xml:space="preserve"> in this period than in many prior crises. Part IV responds to a recent proposal by [*2568] two leading scholars that courts and the Constitution ought to play less of a role in assessing emergency measures. </w:t>
      </w:r>
      <w:proofErr w:type="gramStart"/>
      <w:r>
        <w:rPr>
          <w:sz w:val="16"/>
        </w:rPr>
        <w:t>n14</w:t>
      </w:r>
      <w:proofErr w:type="gramEnd"/>
      <w:r>
        <w:rPr>
          <w:sz w:val="16"/>
        </w:rPr>
        <w:t xml:space="preserve"> Professors Oren </w:t>
      </w:r>
      <w:r>
        <w:rPr>
          <w:rStyle w:val="StyleBoldUnderline"/>
        </w:rPr>
        <w:t>Gross and</w:t>
      </w:r>
      <w:r>
        <w:rPr>
          <w:sz w:val="16"/>
        </w:rPr>
        <w:t xml:space="preserve"> Mark </w:t>
      </w:r>
      <w:r>
        <w:rPr>
          <w:rStyle w:val="StyleBoldUnderline"/>
        </w:rPr>
        <w:t xml:space="preserve">Tushnet </w:t>
      </w:r>
      <w:r>
        <w:rPr>
          <w:sz w:val="16"/>
        </w:rPr>
        <w:t xml:space="preserve">have both recently argued that the poor performance of courts during emergency periods and the need for extraordinary emergency powers should impel us to acknowledge explicitly the validity of extraconstitutional emergency measures and leave judgment of such measures to the political rather than the judicial process. In my view, this proposal is fundamentally misguided, both because it </w:t>
      </w:r>
      <w:r>
        <w:rPr>
          <w:rStyle w:val="StyleBoldUnderline"/>
        </w:rPr>
        <w:t>fail</w:t>
      </w:r>
      <w:r>
        <w:rPr>
          <w:sz w:val="16"/>
        </w:rPr>
        <w:t xml:space="preserve">s </w:t>
      </w:r>
      <w:r>
        <w:rPr>
          <w:rStyle w:val="StyleBoldUnderline"/>
        </w:rPr>
        <w:t xml:space="preserve">to acknowledge the </w:t>
      </w:r>
      <w:r>
        <w:rPr>
          <w:rStyle w:val="Emphasis"/>
        </w:rPr>
        <w:t>valuable role</w:t>
      </w:r>
      <w:r>
        <w:rPr>
          <w:rStyle w:val="StyleBoldUnderline"/>
        </w:rPr>
        <w:t xml:space="preserve"> that courts have played</w:t>
      </w:r>
      <w:r>
        <w:rPr>
          <w:sz w:val="16"/>
        </w:rPr>
        <w:t xml:space="preserve">, when viewed over time, </w:t>
      </w:r>
      <w:r>
        <w:rPr>
          <w:rStyle w:val="StyleBoldUnderline"/>
        </w:rPr>
        <w:t>in constraining emergency powers</w:t>
      </w:r>
      <w:r>
        <w:rPr>
          <w:sz w:val="16"/>
        </w:rPr>
        <w:t>, and because the alternative of relying on the political process would almost certainly provide even less protection for individual rights than the courts have. To paraphrase Winston Churchill, judicial review is the worst protector of liberty in times of crisis, with the exception of all the others.</w:t>
      </w:r>
    </w:p>
    <w:p w:rsidR="00113067" w:rsidRDefault="00113067" w:rsidP="00113067"/>
    <w:p w:rsidR="00113067" w:rsidRDefault="00113067" w:rsidP="00113067">
      <w:pPr>
        <w:pStyle w:val="Heading4"/>
      </w:pPr>
      <w:r>
        <w:rPr>
          <w:b w:val="0"/>
          <w:bCs w:val="0"/>
        </w:rPr>
        <w:lastRenderedPageBreak/>
        <w:t>Executive won’t ignore the court – reputation and popular respect for Court ensure</w:t>
      </w:r>
    </w:p>
    <w:p w:rsidR="00113067" w:rsidRDefault="00113067" w:rsidP="00113067">
      <w:r>
        <w:rPr>
          <w:rStyle w:val="StyleStyleBold12pt"/>
        </w:rPr>
        <w:t>Wells 4</w:t>
      </w:r>
      <w:r>
        <w:t xml:space="preserve"> (Christina, Professor of Law, University of Missouri-Columbia, "Questioning Deference," Fall, 69 Mo. L. Rev. 903, lexis)</w:t>
      </w:r>
    </w:p>
    <w:p w:rsidR="00113067" w:rsidRDefault="00113067" w:rsidP="00113067"/>
    <w:p w:rsidR="00113067" w:rsidRDefault="00113067" w:rsidP="00113067">
      <w:pPr>
        <w:tabs>
          <w:tab w:val="left" w:pos="8730"/>
        </w:tabs>
        <w:rPr>
          <w:sz w:val="16"/>
        </w:rPr>
      </w:pPr>
      <w:r>
        <w:rPr>
          <w:sz w:val="16"/>
        </w:rPr>
        <w:t xml:space="preserve">To improve decision making, the decision maker must perceive that the audience to which she is accountable has a legitimate reason to inquire into [*946] her judgment. </w:t>
      </w:r>
      <w:r w:rsidRPr="004A49E9">
        <w:rPr>
          <w:rStyle w:val="StyleBoldUnderline"/>
          <w:highlight w:val="yellow"/>
        </w:rPr>
        <w:t>Accountability perceived as illegitimate</w:t>
      </w:r>
      <w:r>
        <w:rPr>
          <w:sz w:val="16"/>
        </w:rPr>
        <w:t xml:space="preserve"> -- i.e., intrusive or insulting -- </w:t>
      </w:r>
      <w:r w:rsidRPr="004A49E9">
        <w:rPr>
          <w:rStyle w:val="Emphasis"/>
          <w:highlight w:val="yellow"/>
        </w:rPr>
        <w:t>has no beneficial effect and may even backfire</w:t>
      </w:r>
      <w:r>
        <w:rPr>
          <w:sz w:val="16"/>
        </w:rPr>
        <w:t xml:space="preserve">. </w:t>
      </w:r>
      <w:proofErr w:type="gramStart"/>
      <w:r>
        <w:rPr>
          <w:sz w:val="16"/>
        </w:rPr>
        <w:t>n225</w:t>
      </w:r>
      <w:proofErr w:type="gramEnd"/>
      <w:r>
        <w:rPr>
          <w:sz w:val="16"/>
        </w:rPr>
        <w:t xml:space="preserve"> Important factors here may include that the audience be as or more powerful than the decision maker and that the audience be well-informed. </w:t>
      </w:r>
      <w:proofErr w:type="gramStart"/>
      <w:r>
        <w:rPr>
          <w:sz w:val="16"/>
        </w:rPr>
        <w:t>n226</w:t>
      </w:r>
      <w:proofErr w:type="gramEnd"/>
      <w:r>
        <w:rPr>
          <w:sz w:val="12"/>
        </w:rPr>
        <w:t>¶</w:t>
      </w:r>
      <w:r>
        <w:rPr>
          <w:sz w:val="16"/>
        </w:rPr>
        <w:t xml:space="preserve"> The judicial system is a powerful institution. </w:t>
      </w:r>
      <w:r>
        <w:rPr>
          <w:rStyle w:val="StyleBoldUnderline"/>
        </w:rPr>
        <w:t xml:space="preserve">In </w:t>
      </w:r>
      <w:r w:rsidRPr="004A49E9">
        <w:rPr>
          <w:rStyle w:val="StyleBoldUnderline"/>
          <w:highlight w:val="yellow"/>
        </w:rPr>
        <w:t>the context of resolving constitutional issues, many people</w:t>
      </w:r>
      <w:r>
        <w:rPr>
          <w:sz w:val="16"/>
        </w:rPr>
        <w:t xml:space="preserve">, the Court included, </w:t>
      </w:r>
      <w:r w:rsidRPr="004A49E9">
        <w:rPr>
          <w:rStyle w:val="StyleBoldUnderline"/>
          <w:highlight w:val="yellow"/>
        </w:rPr>
        <w:t xml:space="preserve">believe that the judicial system has </w:t>
      </w:r>
      <w:r w:rsidRPr="004A49E9">
        <w:rPr>
          <w:rStyle w:val="Emphasis"/>
          <w:highlight w:val="yellow"/>
        </w:rPr>
        <w:t>the final (and, thus, most powerful</w:t>
      </w:r>
      <w:r>
        <w:rPr>
          <w:rStyle w:val="StyleBoldUnderline"/>
        </w:rPr>
        <w:t>) say</w:t>
      </w:r>
      <w:r>
        <w:rPr>
          <w:sz w:val="16"/>
        </w:rPr>
        <w:t xml:space="preserve">. n227 To be sure, executive officials, past and present, have asserted that national security matters are particularly within the executive branch's ambit, suggesting that they do not share this view of the Court's legitimacy. </w:t>
      </w:r>
      <w:proofErr w:type="gramStart"/>
      <w:r>
        <w:rPr>
          <w:sz w:val="16"/>
        </w:rPr>
        <w:t>n228</w:t>
      </w:r>
      <w:proofErr w:type="gramEnd"/>
      <w:r>
        <w:rPr>
          <w:sz w:val="16"/>
        </w:rPr>
        <w:t xml:space="preserve"> Even so, </w:t>
      </w:r>
      <w:r w:rsidRPr="004A49E9">
        <w:rPr>
          <w:rStyle w:val="StyleBoldUnderline"/>
          <w:highlight w:val="yellow"/>
        </w:rPr>
        <w:t xml:space="preserve">executive officials </w:t>
      </w:r>
      <w:r w:rsidRPr="004A49E9">
        <w:rPr>
          <w:rStyle w:val="Emphasis"/>
          <w:highlight w:val="yellow"/>
        </w:rPr>
        <w:t>rarely flout</w:t>
      </w:r>
      <w:r w:rsidRPr="004A49E9">
        <w:rPr>
          <w:rStyle w:val="StyleBoldUnderline"/>
          <w:highlight w:val="yellow"/>
        </w:rPr>
        <w:t xml:space="preserve"> the Court's authority</w:t>
      </w:r>
      <w:r>
        <w:rPr>
          <w:sz w:val="16"/>
        </w:rPr>
        <w:t xml:space="preserve">, instead preferring to enlist the Court's support (which the Court often willingly provides). Executive officials might prove more willing to deny the Court's authority if it engaged in more rigorous review of executive decisions regarding national security. However, </w:t>
      </w:r>
      <w:r>
        <w:rPr>
          <w:rStyle w:val="StyleBoldUnderline"/>
        </w:rPr>
        <w:t xml:space="preserve">popular support for the institution of judicial review would </w:t>
      </w:r>
      <w:r>
        <w:rPr>
          <w:rStyle w:val="Emphasis"/>
        </w:rPr>
        <w:t>likely preclude</w:t>
      </w:r>
      <w:r>
        <w:rPr>
          <w:rStyle w:val="StyleBoldUnderline"/>
        </w:rPr>
        <w:t xml:space="preserve"> outright executive defiance</w:t>
      </w:r>
      <w:r>
        <w:rPr>
          <w:sz w:val="16"/>
        </w:rPr>
        <w:t xml:space="preserve"> n229 and could eventually spur acceptance. This might be especially true if the Court's constitutional standards of review focused more explicitly on decision-making processes, thus avoiding the impression that the Court was substituting its judgment for the executive's. </w:t>
      </w:r>
      <w:proofErr w:type="gramStart"/>
      <w:r>
        <w:rPr>
          <w:sz w:val="16"/>
        </w:rPr>
        <w:t>n230</w:t>
      </w:r>
      <w:proofErr w:type="gramEnd"/>
      <w:r>
        <w:rPr>
          <w:sz w:val="12"/>
        </w:rPr>
        <w:t>¶</w:t>
      </w:r>
      <w:r>
        <w:rPr>
          <w:sz w:val="16"/>
        </w:rPr>
        <w:t xml:space="preserve"> The Court is also well-informed within the meaning of accountability literature. Importantly, being well-informed does not require expert knowledge on particular issues but simply that the audience </w:t>
      </w:r>
      <w:proofErr w:type="gramStart"/>
      <w:r>
        <w:rPr>
          <w:sz w:val="16"/>
        </w:rPr>
        <w:t>be</w:t>
      </w:r>
      <w:proofErr w:type="gramEnd"/>
      <w:r>
        <w:rPr>
          <w:sz w:val="16"/>
        </w:rPr>
        <w:t xml:space="preserve"> not easily tricked. </w:t>
      </w:r>
      <w:proofErr w:type="gramStart"/>
      <w:r>
        <w:rPr>
          <w:sz w:val="16"/>
        </w:rPr>
        <w:t>n231</w:t>
      </w:r>
      <w:proofErr w:type="gramEnd"/>
      <w:r>
        <w:rPr>
          <w:sz w:val="16"/>
        </w:rPr>
        <w:t xml:space="preserve"> Thus, judges need simply be able to inform themselves to the point where they understand generally the issues involved. Briefs, oral argument, and other evidentiary devices already aid courts in educating themselves and should be able to do so for accountability purposes as well. [*947]</w:t>
      </w:r>
    </w:p>
    <w:p w:rsidR="00113067" w:rsidRDefault="00113067" w:rsidP="00113067">
      <w:pPr>
        <w:tabs>
          <w:tab w:val="left" w:pos="8730"/>
        </w:tabs>
        <w:rPr>
          <w:sz w:val="16"/>
        </w:rPr>
      </w:pPr>
    </w:p>
    <w:p w:rsidR="00113067" w:rsidRDefault="00113067" w:rsidP="00113067">
      <w:pPr>
        <w:pStyle w:val="Heading3"/>
      </w:pPr>
      <w:r>
        <w:lastRenderedPageBreak/>
        <w:t>Rendition</w:t>
      </w:r>
    </w:p>
    <w:p w:rsidR="00113067" w:rsidRPr="00217076" w:rsidRDefault="00113067" w:rsidP="00113067">
      <w:pPr>
        <w:pStyle w:val="Heading4"/>
      </w:pPr>
      <w:r>
        <w:t>Plan’s precedent solves—</w:t>
      </w:r>
      <w:r w:rsidRPr="00217076">
        <w:t>deference is the legal justification of rendition</w:t>
      </w:r>
    </w:p>
    <w:p w:rsidR="00113067" w:rsidRPr="00217076" w:rsidRDefault="00113067" w:rsidP="00113067">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113067" w:rsidRPr="00217076" w:rsidRDefault="00113067" w:rsidP="00113067"/>
    <w:p w:rsidR="00113067" w:rsidRPr="00217076" w:rsidRDefault="00113067" w:rsidP="00113067">
      <w:r w:rsidRPr="00217076">
        <w:t>H. Jefferson Powell has posited that</w:t>
      </w:r>
      <w:r w:rsidRPr="00D64864">
        <w:t xml:space="preserve"> </w:t>
      </w:r>
      <w:r w:rsidRPr="0042566C">
        <w:rPr>
          <w:rStyle w:val="StyleBoldUnderline"/>
          <w:highlight w:val="green"/>
        </w:rPr>
        <w:t>the Supreme Court has</w:t>
      </w:r>
      <w:r w:rsidRPr="00217076">
        <w:rPr>
          <w:rStyle w:val="StyleBoldUnderline"/>
        </w:rPr>
        <w:t xml:space="preserve"> all but </w:t>
      </w:r>
      <w:r w:rsidRPr="0042566C">
        <w:rPr>
          <w:rStyle w:val="StyleBoldUnderline"/>
          <w:highlight w:val="green"/>
        </w:rPr>
        <w:t>ceded</w:t>
      </w:r>
      <w:r w:rsidRPr="00217076">
        <w:rPr>
          <w:rStyle w:val="StyleBoldUnderline"/>
        </w:rPr>
        <w:t xml:space="preserve"> the </w:t>
      </w:r>
      <w:r w:rsidRPr="0042566C">
        <w:rPr>
          <w:rStyle w:val="StyleBoldUnderline"/>
          <w:highlight w:val="green"/>
        </w:rPr>
        <w:t>creation of a</w:t>
      </w:r>
      <w:r w:rsidRPr="00217076">
        <w:rPr>
          <w:rStyle w:val="StyleBoldUnderline"/>
        </w:rPr>
        <w:t xml:space="preserve"> foreign affairs and </w:t>
      </w:r>
      <w:r w:rsidRPr="0042566C">
        <w:rPr>
          <w:rStyle w:val="StyleBoldUnderline"/>
          <w:highlight w:val="green"/>
        </w:rPr>
        <w:t>national security legal framework to the OLC</w:t>
      </w:r>
      <w:r w:rsidRPr="00217076">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42566C">
        <w:rPr>
          <w:rStyle w:val="StyleBoldUnderline"/>
          <w:highlight w:val="green"/>
        </w:rPr>
        <w:t>the expanding practice of "extraordinary rendition</w:t>
      </w:r>
      <w:r w:rsidRPr="00217076">
        <w:t xml:space="preserve">," and the current Administration's blase response to the Supreme Court's ruling that prisoners held at Guantanamo Bay are entitled to judicial access, </w:t>
      </w:r>
      <w:r w:rsidRPr="0042566C">
        <w:rPr>
          <w:rStyle w:val="StyleBoldUnderline"/>
          <w:highlight w:val="green"/>
        </w:rPr>
        <w:t>have brought</w:t>
      </w:r>
      <w:r w:rsidRPr="00217076">
        <w:rPr>
          <w:rStyle w:val="StyleBoldUnderline"/>
        </w:rPr>
        <w:t xml:space="preserve"> </w:t>
      </w:r>
      <w:r w:rsidRPr="0042566C">
        <w:rPr>
          <w:rStyle w:val="StyleBoldUnderline"/>
          <w:highlight w:val="green"/>
        </w:rPr>
        <w:t>peculiar focus to the</w:t>
      </w:r>
      <w:r w:rsidRPr="00217076">
        <w:rPr>
          <w:rStyle w:val="StyleBoldUnderline"/>
        </w:rPr>
        <w:t xml:space="preserve"> weight and </w:t>
      </w:r>
      <w:r w:rsidRPr="0042566C">
        <w:rPr>
          <w:rStyle w:val="StyleBoldUnderline"/>
          <w:highlight w:val="green"/>
        </w:rPr>
        <w:t>seriousness</w:t>
      </w:r>
      <w:r w:rsidRPr="00217076">
        <w:t xml:space="preserve"> of the OLC's legal authority. In the realm of foreign affairs, </w:t>
      </w:r>
      <w:r w:rsidRPr="0042566C">
        <w:rPr>
          <w:rStyle w:val="StyleBoldUnderline"/>
          <w:highlight w:val="green"/>
        </w:rPr>
        <w:t>the Court has written off its obligation</w:t>
      </w:r>
      <w:r w:rsidRPr="00217076">
        <w:t xml:space="preserve">, claimed in Marbury, as the authoritative interpreter of the Constitution. While it may have reviewed some of the legal premises put forth in the above-mentioned OLC opinions, it has not curbed the OLC's claim to power over foreign affairs. </w:t>
      </w:r>
      <w:r w:rsidRPr="0042566C">
        <w:rPr>
          <w:rStyle w:val="StyleBoldUnderline"/>
          <w:highlight w:val="green"/>
        </w:rPr>
        <w:t>The Court is more than capable of challenging the President</w:t>
      </w:r>
      <w:r w:rsidRPr="00217076">
        <w:t xml:space="preserve">. It has the power to send messages to the President, but it has done so only in two narrow contexts: when U.S. citizens are labeled enemy combatants (Hamdi v. </w:t>
      </w:r>
      <w:proofErr w:type="gramStart"/>
      <w:r w:rsidRPr="00217076">
        <w:t>Rumsfeld )</w:t>
      </w:r>
      <w:proofErr w:type="gramEnd"/>
      <w:r w:rsidRPr="00217076">
        <w:t xml:space="preserve"> and when prisoners are held in U.S. facilities (Rasul v. Bush). The Hamdi and Rasul decisions, which amount to piecemeal restraints on the President's freedom to act, accord with the Court's general failure to check the executive's use of power abroad.</w:t>
      </w:r>
    </w:p>
    <w:p w:rsidR="00113067" w:rsidRDefault="00113067" w:rsidP="00113067">
      <w:pPr>
        <w:rPr>
          <w:rStyle w:val="StyleBoldUnderline"/>
        </w:rPr>
      </w:pPr>
    </w:p>
    <w:p w:rsidR="00113067" w:rsidRDefault="00113067" w:rsidP="00113067">
      <w:pPr>
        <w:pStyle w:val="Heading3"/>
      </w:pPr>
      <w:r>
        <w:lastRenderedPageBreak/>
        <w:t>2AC Drone Shift</w:t>
      </w:r>
    </w:p>
    <w:p w:rsidR="00113067" w:rsidRDefault="00113067" w:rsidP="00113067">
      <w:pPr>
        <w:pStyle w:val="Heading4"/>
      </w:pPr>
      <w:proofErr w:type="gramStart"/>
      <w:r>
        <w:t>non-unique</w:t>
      </w:r>
      <w:proofErr w:type="gramEnd"/>
      <w:r>
        <w:t>, - decreasing detainees now</w:t>
      </w:r>
    </w:p>
    <w:p w:rsidR="00113067" w:rsidRPr="006D3D4C" w:rsidRDefault="00113067" w:rsidP="00113067">
      <w:r w:rsidRPr="006D3D4C">
        <w:rPr>
          <w:rStyle w:val="StyleStyleBold12pt"/>
        </w:rPr>
        <w:t>Brookings 8</w:t>
      </w:r>
      <w:r>
        <w:t xml:space="preserve"> (Benjamin Wittes and Zaahira Wyne with Erin Miller, Julia Pilcer, and Georgina Druce, December 16, 2008, “The Current Detainee Population of Guantánamo: An Empirical Study” http://www.brookings.edu/~/media/research/files/reports/2008/12/16%20detainees%20wittes/1216_detainees_wittes)</w:t>
      </w:r>
    </w:p>
    <w:p w:rsidR="00113067" w:rsidRPr="006D3D4C" w:rsidRDefault="00113067" w:rsidP="00113067">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113067" w:rsidRPr="005F29E4" w:rsidRDefault="00113067" w:rsidP="00113067">
      <w:pPr>
        <w:pStyle w:val="Heading4"/>
        <w:rPr>
          <w:rFonts w:cs="Times New Roman"/>
          <w:sz w:val="22"/>
        </w:rPr>
      </w:pPr>
      <w:r>
        <w:rPr>
          <w:rFonts w:cs="Times New Roman"/>
          <w:sz w:val="22"/>
        </w:rPr>
        <w:t>Previous rulings non-unique</w:t>
      </w:r>
    </w:p>
    <w:p w:rsidR="00113067" w:rsidRPr="005F29E4" w:rsidRDefault="00113067" w:rsidP="00113067">
      <w:r w:rsidRPr="005F29E4">
        <w:rPr>
          <w:rStyle w:val="StyleStyleBold12pt"/>
          <w:sz w:val="22"/>
        </w:rPr>
        <w:t>Vladeck 12</w:t>
      </w:r>
      <w:r w:rsidRPr="005F29E4">
        <w:t xml:space="preserve"> (10/01/12, Professor Stephen I. Vladeck of the Washington College of Law at American University, “Detention Policies: What Role for Judicial Review?</w:t>
      </w:r>
      <w:proofErr w:type="gramStart"/>
      <w:r w:rsidRPr="005F29E4">
        <w:t>”,</w:t>
      </w:r>
      <w:proofErr w:type="gramEnd"/>
      <w:r w:rsidRPr="005F29E4">
        <w:t xml:space="preserve"> </w:t>
      </w:r>
      <w:hyperlink r:id="rId23" w:history="1">
        <w:r w:rsidRPr="005F29E4">
          <w:rPr>
            <w:rStyle w:val="Hyperlink"/>
          </w:rPr>
          <w:t>http://www.abajournal.com/magazine/article/detention_policies_what_role_for_judicial_review/</w:t>
        </w:r>
      </w:hyperlink>
      <w:r w:rsidRPr="005F29E4">
        <w:t>)</w:t>
      </w:r>
    </w:p>
    <w:p w:rsidR="00113067" w:rsidRPr="005F29E4" w:rsidRDefault="00113067" w:rsidP="00113067"/>
    <w:p w:rsidR="00113067" w:rsidRPr="005F29E4" w:rsidRDefault="00113067" w:rsidP="00113067">
      <w:pPr>
        <w:rPr>
          <w:sz w:val="16"/>
        </w:rPr>
      </w:pPr>
      <w:r w:rsidRPr="005F29E4">
        <w:rPr>
          <w:sz w:val="16"/>
        </w:rPr>
        <w:t xml:space="preserve">The short chapter that follows aims to take Judge Brown’s suggestion seriously. As I explain, </w:t>
      </w:r>
      <w:r w:rsidRPr="004A49E9">
        <w:rPr>
          <w:rStyle w:val="StyleBoldUnderline"/>
          <w:highlight w:val="yellow"/>
        </w:rPr>
        <w:t>although</w:t>
      </w:r>
      <w:r w:rsidRPr="005F29E4">
        <w:rPr>
          <w:rStyle w:val="StyleBoldUnderline"/>
        </w:rPr>
        <w:t xml:space="preserve"> Judge </w:t>
      </w:r>
      <w:r w:rsidRPr="004A49E9">
        <w:rPr>
          <w:rStyle w:val="StyleBoldUnderline"/>
          <w:highlight w:val="yellow"/>
        </w:rPr>
        <w:t>Brown is</w:t>
      </w:r>
      <w:r w:rsidRPr="005F29E4">
        <w:rPr>
          <w:rStyle w:val="StyleBoldUnderline"/>
        </w:rPr>
        <w:t xml:space="preserve"> clearly </w:t>
      </w:r>
      <w:r w:rsidRPr="004A49E9">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4A49E9">
        <w:rPr>
          <w:rStyle w:val="Emphasis"/>
          <w:highlight w:val="yellow"/>
        </w:rPr>
        <w:t>it does not</w:t>
      </w:r>
      <w:r w:rsidRPr="005F29E4">
        <w:rPr>
          <w:rStyle w:val="Emphasis"/>
        </w:rPr>
        <w:t xml:space="preserve"> even </w:t>
      </w:r>
      <w:r w:rsidRPr="004A49E9">
        <w:rPr>
          <w:rStyle w:val="Emphasis"/>
          <w:highlight w:val="yellow"/>
        </w:rPr>
        <w:t>remotely follow that the jurisprudence</w:t>
      </w:r>
      <w:r w:rsidRPr="005F29E4">
        <w:rPr>
          <w:rStyle w:val="Emphasis"/>
        </w:rPr>
        <w:t xml:space="preserve"> of the past decade </w:t>
      </w:r>
      <w:r w:rsidRPr="004A49E9">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4A49E9">
        <w:rPr>
          <w:rStyle w:val="StyleBoldUnderline"/>
          <w:highlight w:val="yellow"/>
        </w:rPr>
        <w:t>the jurisprudence</w:t>
      </w:r>
      <w:r w:rsidRPr="005F29E4">
        <w:rPr>
          <w:sz w:val="16"/>
        </w:rPr>
        <w:t xml:space="preserve"> of Judge Brown’s own court </w:t>
      </w:r>
      <w:r w:rsidRPr="004A49E9">
        <w:rPr>
          <w:rStyle w:val="StyleBoldUnderline"/>
          <w:highlight w:val="yellow"/>
        </w:rPr>
        <w:t>has</w:t>
      </w:r>
      <w:r w:rsidRPr="005F29E4">
        <w:rPr>
          <w:rStyle w:val="StyleBoldUnderline"/>
        </w:rPr>
        <w:t xml:space="preserve"> simultaneously</w:t>
      </w:r>
      <w:r w:rsidRPr="005F29E4">
        <w:rPr>
          <w:sz w:val="16"/>
        </w:rPr>
        <w:t xml:space="preserve"> (1) </w:t>
      </w:r>
      <w:r w:rsidRPr="004A49E9">
        <w:rPr>
          <w:rStyle w:val="StyleBoldUnderline"/>
          <w:highlight w:val="yellow"/>
        </w:rPr>
        <w:t>left the government with</w:t>
      </w:r>
      <w:r w:rsidRPr="005F29E4">
        <w:rPr>
          <w:rStyle w:val="StyleBoldUnderline"/>
        </w:rPr>
        <w:t xml:space="preserve"> far </w:t>
      </w:r>
      <w:r w:rsidRPr="004A49E9">
        <w:rPr>
          <w:rStyle w:val="StyleBoldUnderline"/>
          <w:highlight w:val="yellow"/>
        </w:rPr>
        <w:t>greater</w:t>
      </w:r>
      <w:r w:rsidRPr="005F29E4">
        <w:rPr>
          <w:rStyle w:val="StyleBoldUnderline"/>
        </w:rPr>
        <w:t xml:space="preserve"> detention </w:t>
      </w:r>
      <w:r w:rsidRPr="004A49E9">
        <w:rPr>
          <w:rStyle w:val="StyleBoldUnderline"/>
          <w:highlight w:val="yellow"/>
        </w:rPr>
        <w:t>authority than</w:t>
      </w:r>
      <w:r w:rsidRPr="005F29E4">
        <w:rPr>
          <w:rStyle w:val="StyleBoldUnderline"/>
        </w:rPr>
        <w:t xml:space="preserve"> might otherwise be </w:t>
      </w:r>
      <w:r w:rsidRPr="004A49E9">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4A49E9">
        <w:rPr>
          <w:rStyle w:val="StyleBoldUnderline"/>
          <w:highlight w:val="yellow"/>
        </w:rPr>
        <w:t>and</w:t>
      </w:r>
      <w:r w:rsidRPr="005F29E4">
        <w:rPr>
          <w:sz w:val="16"/>
        </w:rPr>
        <w:t xml:space="preserve"> (2) for better or worse, </w:t>
      </w:r>
      <w:r w:rsidRPr="004A49E9">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Boumediene’s true legacy. </w:t>
      </w:r>
    </w:p>
    <w:p w:rsidR="00113067" w:rsidRDefault="00113067" w:rsidP="00113067"/>
    <w:p w:rsidR="00113067" w:rsidRDefault="00113067" w:rsidP="00113067">
      <w:pPr>
        <w:pStyle w:val="Heading4"/>
      </w:pPr>
      <w:r>
        <w:t>No link uniqueness- we use drones when capturing is impossible now- and there wouldn’t be a shift</w:t>
      </w:r>
    </w:p>
    <w:p w:rsidR="00113067" w:rsidRDefault="00113067" w:rsidP="00113067">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113067" w:rsidRPr="00817314" w:rsidRDefault="00113067" w:rsidP="00113067">
      <w:pPr>
        <w:rPr>
          <w:sz w:val="16"/>
        </w:rPr>
      </w:pPr>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proofErr w:type="gramStart"/>
      <w:r w:rsidRPr="00817314">
        <w:rPr>
          <w:sz w:val="16"/>
        </w:rPr>
        <w:t>:</w:t>
      </w:r>
      <w:r w:rsidRPr="00817314">
        <w:rPr>
          <w:sz w:val="12"/>
        </w:rPr>
        <w:t>¶</w:t>
      </w:r>
      <w:proofErr w:type="gramEnd"/>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4A49E9">
        <w:rPr>
          <w:rStyle w:val="StyleBoldUnderline"/>
          <w:highlight w:val="yellow"/>
        </w:rPr>
        <w:t xml:space="preserve">Is there </w:t>
      </w:r>
      <w:r w:rsidRPr="00817314">
        <w:rPr>
          <w:rStyle w:val="StyleBoldUnderline"/>
        </w:rPr>
        <w:t xml:space="preserve">truly </w:t>
      </w:r>
      <w:r w:rsidRPr="004A49E9">
        <w:rPr>
          <w:rStyle w:val="StyleBoldUnderline"/>
          <w:highlight w:val="yellow"/>
        </w:rPr>
        <w:t>a detention-drone</w:t>
      </w:r>
      <w:r w:rsidRPr="00817314">
        <w:rPr>
          <w:rStyle w:val="StyleBoldUnderline"/>
        </w:rPr>
        <w:t xml:space="preserve"> strike </w:t>
      </w:r>
      <w:r w:rsidRPr="004A49E9">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4A49E9">
        <w:rPr>
          <w:rStyle w:val="StyleBoldUnderline"/>
          <w:highlight w:val="yellow"/>
        </w:rPr>
        <w:t>the numbers quoted</w:t>
      </w:r>
      <w:r w:rsidRPr="00817314">
        <w:rPr>
          <w:rStyle w:val="StyleBoldUnderline"/>
        </w:rPr>
        <w:t xml:space="preserve"> above </w:t>
      </w:r>
      <w:r w:rsidRPr="004A49E9">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w:t>
      </w:r>
      <w:r w:rsidRPr="00817314">
        <w:rPr>
          <w:sz w:val="16"/>
        </w:rPr>
        <w:lastRenderedPageBreak/>
        <w:t xml:space="preserve">point conveyed in the quote by looking instead to the full number of strikes conducted under Bush </w:t>
      </w:r>
      <w:r w:rsidRPr="004A49E9">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4A49E9">
        <w:rPr>
          <w:rStyle w:val="StyleBoldUnderline"/>
          <w:highlight w:val="yellow"/>
        </w:rPr>
        <w:t>prove</w:t>
      </w:r>
      <w:proofErr w:type="gramStart"/>
      <w:r w:rsidRPr="00817314">
        <w:rPr>
          <w:rStyle w:val="StyleBoldUnderline"/>
        </w:rPr>
        <w:t>?</w:t>
      </w:r>
      <w:r w:rsidRPr="00817314">
        <w:rPr>
          <w:sz w:val="12"/>
        </w:rPr>
        <w:t>¶</w:t>
      </w:r>
      <w:proofErr w:type="gramEnd"/>
      <w:r w:rsidRPr="00817314">
        <w:rPr>
          <w:sz w:val="16"/>
        </w:rPr>
        <w:t xml:space="preserve"> </w:t>
      </w:r>
      <w:r w:rsidRPr="004A49E9">
        <w:rPr>
          <w:rStyle w:val="Emphasis"/>
          <w:highlight w:val="yellow"/>
        </w:rPr>
        <w:t>Not much</w:t>
      </w:r>
      <w:r w:rsidRPr="00817314">
        <w:rPr>
          <w:sz w:val="16"/>
        </w:rPr>
        <w:t xml:space="preserve">, I think. Most if not all of </w:t>
      </w:r>
      <w:r w:rsidRPr="004A49E9">
        <w:rPr>
          <w:rStyle w:val="StyleBoldUnderline"/>
          <w:highlight w:val="yellow"/>
        </w:rPr>
        <w:t xml:space="preserve">the difference </w:t>
      </w:r>
      <w:r w:rsidRPr="00817314">
        <w:rPr>
          <w:rStyle w:val="StyleBoldUnderline"/>
        </w:rPr>
        <w:t xml:space="preserve">in drone strike rates </w:t>
      </w:r>
      <w:r w:rsidRPr="004A49E9">
        <w:rPr>
          <w:rStyle w:val="StyleBoldUnderline"/>
          <w:highlight w:val="yellow"/>
        </w:rPr>
        <w:t>can be accounted for by</w:t>
      </w:r>
      <w:r w:rsidRPr="00817314">
        <w:rPr>
          <w:rStyle w:val="StyleBoldUnderline"/>
        </w:rPr>
        <w:t xml:space="preserve"> specific </w:t>
      </w:r>
      <w:r w:rsidRPr="004A49E9">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locations in Pakistan </w:t>
      </w:r>
      <w:r w:rsidRPr="00817314">
        <w:rPr>
          <w:sz w:val="16"/>
        </w:rPr>
        <w:t xml:space="preserve">where drones have been permitted to operate, </w:t>
      </w:r>
      <w:r w:rsidRPr="004A49E9">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4A49E9">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proofErr w:type="gramStart"/>
      <w:r w:rsidRPr="00817314">
        <w:rPr>
          <w:sz w:val="16"/>
        </w:rPr>
        <w:t>:</w:t>
      </w:r>
      <w:r w:rsidRPr="00817314">
        <w:rPr>
          <w:sz w:val="12"/>
        </w:rPr>
        <w:t>¶</w:t>
      </w:r>
      <w:proofErr w:type="gramEnd"/>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817314">
        <w:rPr>
          <w:sz w:val="16"/>
        </w:rPr>
        <w:t>,[</w:t>
      </w:r>
      <w:proofErr w:type="gramEnd"/>
      <w:r w:rsidRPr="00817314">
        <w:rPr>
          <w:sz w:val="16"/>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proofErr w:type="gramStart"/>
      <w:r w:rsidRPr="00817314">
        <w:rPr>
          <w:sz w:val="16"/>
        </w:rPr>
        <w:t>.[</w:t>
      </w:r>
      <w:proofErr w:type="gramEnd"/>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4A49E9">
        <w:rPr>
          <w:rStyle w:val="StyleBoldUnderline"/>
          <w:highlight w:val="yellow"/>
        </w:rPr>
        <w:t>doubt that</w:t>
      </w:r>
      <w:r w:rsidRPr="00817314">
        <w:rPr>
          <w:rStyle w:val="StyleBoldUnderline"/>
        </w:rPr>
        <w:t xml:space="preserve"> the number of drone </w:t>
      </w:r>
      <w:r w:rsidRPr="004A49E9">
        <w:rPr>
          <w:rStyle w:val="StyleBoldUnderline"/>
          <w:highlight w:val="yellow"/>
        </w:rPr>
        <w:t xml:space="preserve">strikes tells us </w:t>
      </w:r>
      <w:r w:rsidRPr="00817314">
        <w:rPr>
          <w:rStyle w:val="StyleBoldUnderline"/>
        </w:rPr>
        <w:t xml:space="preserve">much </w:t>
      </w:r>
      <w:r w:rsidRPr="004A49E9">
        <w:rPr>
          <w:rStyle w:val="StyleBoldUnderline"/>
          <w:highlight w:val="yellow"/>
        </w:rPr>
        <w:t>about a</w:t>
      </w:r>
      <w:r w:rsidRPr="00817314">
        <w:rPr>
          <w:rStyle w:val="StyleBoldUnderline"/>
        </w:rPr>
        <w:t xml:space="preserve"> potential </w:t>
      </w:r>
      <w:r w:rsidRPr="004A49E9">
        <w:rPr>
          <w:rStyle w:val="Emphasis"/>
          <w:highlight w:val="yellow"/>
        </w:rPr>
        <w:t>detention/targeting tradeoff:</w:t>
      </w:r>
      <w:r w:rsidRPr="004A49E9">
        <w:rPr>
          <w:rStyle w:val="StyleBoldUnderline"/>
          <w:highlight w:val="yellow"/>
        </w:rPr>
        <w:t xml:space="preserve"> </w:t>
      </w:r>
      <w:r w:rsidRPr="004A49E9">
        <w:rPr>
          <w:rStyle w:val="Emphasis"/>
          <w:highlight w:val="yellow"/>
        </w:rPr>
        <w:t>most</w:t>
      </w:r>
      <w:r w:rsidRPr="00817314">
        <w:rPr>
          <w:rStyle w:val="Emphasis"/>
        </w:rPr>
        <w:t xml:space="preserve"> of these </w:t>
      </w:r>
      <w:r w:rsidRPr="004A49E9">
        <w:rPr>
          <w:rStyle w:val="Emphasis"/>
          <w:highlight w:val="yellow"/>
        </w:rPr>
        <w:t>strikes involved circumstances in which there was no feasible option for captur</w:t>
      </w: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w:t>
      </w:r>
      <w:proofErr w:type="gramStart"/>
      <w:r w:rsidRPr="00817314">
        <w:rPr>
          <w:sz w:val="16"/>
        </w:rPr>
        <w:t>Having</w:t>
      </w:r>
      <w:proofErr w:type="gramEnd"/>
      <w:r w:rsidRPr="00817314">
        <w:rPr>
          <w:sz w:val="16"/>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817314">
        <w:rPr>
          <w:rStyle w:val="StyleBoldUnderline"/>
        </w:rPr>
        <w:t xml:space="preserve">In any event, </w:t>
      </w:r>
      <w:r w:rsidRPr="004A49E9">
        <w:rPr>
          <w:rStyle w:val="StyleBoldUnderline"/>
          <w:highlight w:val="yellow"/>
        </w:rPr>
        <w:t xml:space="preserve">this </w:t>
      </w:r>
      <w:r w:rsidRPr="004A49E9">
        <w:rPr>
          <w:rStyle w:val="Emphasis"/>
          <w:highlight w:val="yellow"/>
        </w:rPr>
        <w:t>tradeoff is not about detention versus targeting</w:t>
      </w:r>
      <w:r w:rsidRPr="004A49E9">
        <w:rPr>
          <w:rStyle w:val="StyleBoldUnderline"/>
          <w:highlight w:val="yellow"/>
        </w:rPr>
        <w:t xml:space="preserve">, </w:t>
      </w:r>
      <w:r w:rsidRPr="00817314">
        <w:rPr>
          <w:rStyle w:val="StyleBoldUnderline"/>
        </w:rPr>
        <w:t>but something much more complex and difficult to measure</w:t>
      </w:r>
      <w:r w:rsidRPr="00817314">
        <w:rPr>
          <w:sz w:val="16"/>
        </w:rPr>
        <w:t>.</w:t>
      </w:r>
    </w:p>
    <w:p w:rsidR="00113067" w:rsidRDefault="00113067" w:rsidP="00113067"/>
    <w:p w:rsidR="00113067" w:rsidRDefault="00113067" w:rsidP="00113067">
      <w:pPr>
        <w:pStyle w:val="Heading4"/>
      </w:pPr>
      <w:r>
        <w:t>Strikes now</w:t>
      </w:r>
    </w:p>
    <w:p w:rsidR="00113067" w:rsidRDefault="00113067" w:rsidP="00113067">
      <w:r w:rsidRPr="008A7336">
        <w:rPr>
          <w:rStyle w:val="StyleStyleBold12pt"/>
        </w:rPr>
        <w:t>McClatchy 13</w:t>
      </w:r>
      <w:r>
        <w:t xml:space="preserve"> (May 23, Lesley Clark and Jonathan S. Landay | McClatchy Washington Bureau</w:t>
      </w:r>
    </w:p>
    <w:p w:rsidR="00113067" w:rsidRDefault="00113067" w:rsidP="00113067">
      <w:r>
        <w:t>“Obama speech suggests possible expansion of drone killings”</w:t>
      </w:r>
    </w:p>
    <w:p w:rsidR="00113067" w:rsidRDefault="00113067" w:rsidP="00113067">
      <w:r>
        <w:t>www.mcclatchydc.com/2013/05/23/192081/obama-promises-anew-to-transfer.html#storylink=cpy)</w:t>
      </w:r>
    </w:p>
    <w:p w:rsidR="00113067" w:rsidRDefault="00113067" w:rsidP="00113067"/>
    <w:p w:rsidR="00113067" w:rsidRDefault="00113067" w:rsidP="00113067">
      <w:pPr>
        <w:rPr>
          <w:sz w:val="16"/>
        </w:rPr>
      </w:pPr>
      <w:r w:rsidRPr="00757965">
        <w:rPr>
          <w:sz w:val="16"/>
        </w:rPr>
        <w:t xml:space="preserve">But </w:t>
      </w:r>
      <w:r w:rsidRPr="004A49E9">
        <w:rPr>
          <w:rStyle w:val="StyleBoldUnderline"/>
          <w:highlight w:val="yellow"/>
        </w:rPr>
        <w:t>Obama’s speech appeared to expand those who are targeted in drone strikes</w:t>
      </w:r>
      <w:r w:rsidRPr="008A7336">
        <w:rPr>
          <w:rStyle w:val="StyleBoldUnderline"/>
        </w:rPr>
        <w:t xml:space="preserve"> and other undisclosed “lethal actions”</w:t>
      </w:r>
      <w:r w:rsidRPr="00757965">
        <w:rPr>
          <w:sz w:val="16"/>
        </w:rPr>
        <w:t xml:space="preserve"> in apparent anticipation of an overhaul of the 2001 congressional resolution authorizing the use of force against al Qaida and allied groups that supported the 9/11 attacks on the United States. In every previous speech, interview and congressional testimony, Obama and his top aides have said that drone strikes are restricted to killing confirmed “senior operational leaders of al Qaida and associated forces” plotting imminent violent attacks against the United States. But </w:t>
      </w:r>
      <w:r w:rsidRPr="004A49E9">
        <w:rPr>
          <w:rStyle w:val="StyleBoldUnderline"/>
          <w:highlight w:val="yellow"/>
        </w:rPr>
        <w:t>Obama</w:t>
      </w:r>
      <w:r w:rsidRPr="00757965">
        <w:rPr>
          <w:sz w:val="16"/>
        </w:rPr>
        <w:t xml:space="preserve"> dropped that wording Thursday, making no reference at all </w:t>
      </w:r>
      <w:r w:rsidRPr="00757965">
        <w:rPr>
          <w:sz w:val="16"/>
        </w:rPr>
        <w:lastRenderedPageBreak/>
        <w:t xml:space="preserve">to senior operational leaders. While saying that the United States is at war with al Qaida and its associated forces, </w:t>
      </w:r>
      <w:r w:rsidRPr="00757965">
        <w:rPr>
          <w:sz w:val="18"/>
        </w:rPr>
        <w:t>he</w:t>
      </w:r>
      <w:r w:rsidRPr="008A7336">
        <w:rPr>
          <w:rStyle w:val="StyleBoldUnderline"/>
        </w:rPr>
        <w:t xml:space="preserve"> </w:t>
      </w:r>
      <w:r w:rsidRPr="004A49E9">
        <w:rPr>
          <w:rStyle w:val="StyleBoldUnderline"/>
          <w:highlight w:val="yellow"/>
        </w:rPr>
        <w:t>used a variety of descriptions of potential targets</w:t>
      </w:r>
      <w:r w:rsidRPr="008A7336">
        <w:rPr>
          <w:rStyle w:val="StyleBoldUnderline"/>
        </w:rPr>
        <w:t xml:space="preserve">, from “those who want to kill us” and “terrorists who pose a continuing and imminent threat” </w:t>
      </w:r>
      <w:r w:rsidRPr="004A49E9">
        <w:rPr>
          <w:rStyle w:val="StyleBoldUnderline"/>
          <w:highlight w:val="yellow"/>
        </w:rPr>
        <w:t>to “all potential terrorist targets.”</w:t>
      </w:r>
      <w:r w:rsidRPr="00757965">
        <w:rPr>
          <w:sz w:val="16"/>
        </w:rPr>
        <w:t xml:space="preserve"> 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 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 Nearly 4,000 people are estimated to have died in U.S. drone strikes since </w:t>
      </w:r>
      <w:proofErr w:type="gramStart"/>
      <w:r w:rsidRPr="00757965">
        <w:rPr>
          <w:sz w:val="16"/>
        </w:rPr>
        <w:t>2004,</w:t>
      </w:r>
      <w:proofErr w:type="gramEnd"/>
      <w:r w:rsidRPr="00757965">
        <w:rPr>
          <w:sz w:val="16"/>
        </w:rPr>
        <w:t xml:space="preserve"> the vast majority if them conducted by the CIA in Pakistan’s tribal area bordering Afghanistan. The fact sheet also said that those who can be killed must pose a “continuing and imminent threat” to “U.S. persons,” setting no geographic limits. Previous administration statements have referred to imminent threats to the United States – the homeland or its interests. </w:t>
      </w:r>
      <w:r w:rsidRPr="00757965">
        <w:rPr>
          <w:rStyle w:val="StyleBoldUnderline"/>
        </w:rPr>
        <w:t>“</w:t>
      </w:r>
      <w:r w:rsidRPr="004A49E9">
        <w:rPr>
          <w:rStyle w:val="StyleBoldUnderline"/>
          <w:highlight w:val="yellow"/>
        </w:rPr>
        <w:t>They appear to be broadening the potential target set</w:t>
      </w:r>
      <w:r w:rsidRPr="00757965">
        <w:rPr>
          <w:rStyle w:val="StyleBoldUnderline"/>
        </w:rPr>
        <w:t>,</w:t>
      </w:r>
      <w:r w:rsidRPr="00757965">
        <w:rPr>
          <w:sz w:val="16"/>
        </w:rPr>
        <w:t>” said Christopher Swift, an international legal expert who teaches national security studies at Georgetown University and closely follows the targeted killing issue.</w:t>
      </w:r>
    </w:p>
    <w:p w:rsidR="00113067" w:rsidRDefault="00113067" w:rsidP="00113067">
      <w:pPr>
        <w:rPr>
          <w:sz w:val="16"/>
        </w:rPr>
      </w:pPr>
    </w:p>
    <w:p w:rsidR="00113067" w:rsidRDefault="00113067" w:rsidP="00113067">
      <w:pPr>
        <w:pStyle w:val="Heading4"/>
      </w:pPr>
      <w:r>
        <w:t>Not an alt cause – our evidence indicates that overturning indefinite detention is SUFFICIENT to solve the aff – its seen as changing the deference trend – that’s Martin and Reinhardt and it’s the key internal to hearts and minds - spaulding</w:t>
      </w:r>
    </w:p>
    <w:p w:rsidR="00113067" w:rsidRDefault="00113067" w:rsidP="00113067"/>
    <w:p w:rsidR="00113067" w:rsidRDefault="00113067" w:rsidP="00113067"/>
    <w:p w:rsidR="00113067" w:rsidRDefault="00113067" w:rsidP="00113067">
      <w:pPr>
        <w:pStyle w:val="Heading4"/>
      </w:pPr>
      <w:r>
        <w:t xml:space="preserve">Drone arms race inevitable  </w:t>
      </w:r>
    </w:p>
    <w:p w:rsidR="00113067" w:rsidRDefault="00113067" w:rsidP="00113067">
      <w:pPr>
        <w:rPr>
          <w:rStyle w:val="StyleStyleBold12pt"/>
        </w:rPr>
      </w:pPr>
      <w:r w:rsidRPr="00ED1F72">
        <w:rPr>
          <w:rStyle w:val="StyleStyleBold12pt"/>
        </w:rPr>
        <w:t>USA Today 13</w:t>
      </w:r>
    </w:p>
    <w:p w:rsidR="00113067" w:rsidRPr="00ED1F72" w:rsidRDefault="00113067" w:rsidP="00113067">
      <w:pPr>
        <w:rPr>
          <w:szCs w:val="16"/>
        </w:rPr>
      </w:pPr>
      <w:r w:rsidRPr="00ED1F72">
        <w:rPr>
          <w:szCs w:val="16"/>
        </w:rPr>
        <w:t>(1/9, http://www.usatoday.com/story/news/world/2013/01/08/experts-drones-basis-for-new-global-arms-race/1819091/, “Experts: Drones basis for new global arms race”, AB)</w:t>
      </w:r>
    </w:p>
    <w:p w:rsidR="00113067" w:rsidRDefault="00113067" w:rsidP="00113067"/>
    <w:p w:rsidR="00113067" w:rsidRDefault="00113067" w:rsidP="00113067">
      <w:r w:rsidRPr="004A49E9">
        <w:rPr>
          <w:rStyle w:val="StyleBoldUnderline"/>
          <w:highlight w:val="yellow"/>
        </w:rPr>
        <w:t>The success of</w:t>
      </w:r>
      <w:r w:rsidRPr="00FA0776">
        <w:rPr>
          <w:rStyle w:val="StyleBoldUnderline"/>
        </w:rPr>
        <w:t xml:space="preserve"> U.S. </w:t>
      </w:r>
      <w:r w:rsidRPr="004A49E9">
        <w:rPr>
          <w:rStyle w:val="StyleBoldUnderline"/>
          <w:highlight w:val="yellow"/>
        </w:rPr>
        <w:t>drones in Iraq and Afghanistan</w:t>
      </w:r>
      <w:r w:rsidRPr="00FA0776">
        <w:rPr>
          <w:rStyle w:val="StyleBoldUnderline"/>
        </w:rPr>
        <w:t xml:space="preserve"> </w:t>
      </w:r>
      <w:r w:rsidRPr="004A49E9">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4A49E9">
        <w:rPr>
          <w:rStyle w:val="StyleBoldUnderline"/>
          <w:highlight w:val="yellow"/>
        </w:rPr>
        <w:t>aircraft could fall into unfriendly hands</w:t>
      </w:r>
      <w:r w:rsidRPr="00FA0776">
        <w:t xml:space="preserve">, military experts say. </w:t>
      </w:r>
      <w:r w:rsidRPr="004A49E9">
        <w:rPr>
          <w:rStyle w:val="StyleBoldUnderline"/>
          <w:highlight w:val="yellow"/>
        </w:rPr>
        <w:t>The</w:t>
      </w:r>
      <w:r w:rsidRPr="00FA0776">
        <w:rPr>
          <w:rStyle w:val="StyleBoldUnderline"/>
        </w:rPr>
        <w:t xml:space="preserve"> </w:t>
      </w:r>
      <w:r w:rsidRPr="004A49E9">
        <w:rPr>
          <w:rStyle w:val="StyleBoldUnderline"/>
          <w:highlight w:val="yellow"/>
        </w:rPr>
        <w:t>number of countries that have acquired</w:t>
      </w:r>
      <w:r w:rsidRPr="00E30DAD">
        <w:t xml:space="preserve"> or developed </w:t>
      </w:r>
      <w:r w:rsidRPr="004A49E9">
        <w:rPr>
          <w:rStyle w:val="StyleBoldUnderline"/>
          <w:highlight w:val="yellow"/>
        </w:rPr>
        <w:t xml:space="preserve">drones </w:t>
      </w:r>
      <w:r w:rsidRPr="004A49E9">
        <w:rPr>
          <w:rStyle w:val="Emphasis"/>
          <w:highlight w:val="yellow"/>
        </w:rPr>
        <w:t>expanded</w:t>
      </w:r>
      <w:r w:rsidRPr="004A49E9">
        <w:rPr>
          <w:highlight w:val="yellow"/>
        </w:rPr>
        <w:t xml:space="preserve"> </w:t>
      </w:r>
      <w:r w:rsidRPr="004A49E9">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4A49E9">
        <w:rPr>
          <w:rStyle w:val="StyleBoldUnderline"/>
          <w:highlight w:val="yellow"/>
        </w:rPr>
        <w:t>Iran and</w:t>
      </w:r>
      <w:r w:rsidRPr="00FA0776">
        <w:rPr>
          <w:rStyle w:val="StyleBoldUnderline"/>
        </w:rPr>
        <w:t xml:space="preserve"> </w:t>
      </w:r>
      <w:r w:rsidRPr="004A49E9">
        <w:rPr>
          <w:rStyle w:val="StyleBoldUnderline"/>
          <w:highlight w:val="yellow"/>
        </w:rPr>
        <w:t>China</w:t>
      </w:r>
      <w:r w:rsidRPr="00FA0776">
        <w:rPr>
          <w:rStyle w:val="StyleBoldUnderline"/>
        </w:rPr>
        <w:t xml:space="preserve"> are among the countries that have </w:t>
      </w:r>
      <w:r w:rsidRPr="004A49E9">
        <w:rPr>
          <w:rStyle w:val="StyleBoldUnderline"/>
          <w:highlight w:val="yellow"/>
        </w:rPr>
        <w:t>fielded their own systems</w:t>
      </w:r>
      <w:r w:rsidRPr="00FA0776">
        <w:t>. "</w:t>
      </w:r>
      <w:r w:rsidRPr="004A49E9">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113067" w:rsidRPr="00D40592" w:rsidRDefault="00113067" w:rsidP="00113067"/>
    <w:p w:rsidR="00113067" w:rsidRPr="00757965" w:rsidRDefault="00113067" w:rsidP="00113067">
      <w:pPr>
        <w:rPr>
          <w:sz w:val="16"/>
        </w:rPr>
      </w:pPr>
    </w:p>
    <w:p w:rsidR="00113067" w:rsidRPr="00113067" w:rsidRDefault="00113067" w:rsidP="00113067"/>
    <w:p w:rsidR="000022F2" w:rsidRDefault="00113067" w:rsidP="00113067">
      <w:pPr>
        <w:pStyle w:val="Heading2"/>
      </w:pPr>
      <w:r>
        <w:lastRenderedPageBreak/>
        <w:t>Terror</w:t>
      </w:r>
    </w:p>
    <w:p w:rsidR="00113067" w:rsidRDefault="00113067" w:rsidP="00113067">
      <w:pPr>
        <w:pStyle w:val="Heading3"/>
      </w:pPr>
      <w:r>
        <w:lastRenderedPageBreak/>
        <w:t>2AC Release Link</w:t>
      </w:r>
    </w:p>
    <w:p w:rsidR="00113067" w:rsidRPr="00EB03A9" w:rsidRDefault="00113067" w:rsidP="00113067">
      <w:pPr>
        <w:pStyle w:val="Heading4"/>
      </w:pPr>
      <w:r w:rsidRPr="00EB03A9">
        <w:t xml:space="preserve">Seriously the risk of this </w:t>
      </w:r>
      <w:r>
        <w:t>link</w:t>
      </w:r>
      <w:r w:rsidRPr="00EB03A9">
        <w:t xml:space="preserve"> is 5 thousandths of a percent</w:t>
      </w:r>
    </w:p>
    <w:p w:rsidR="00113067" w:rsidRPr="00EB03A9" w:rsidRDefault="00113067" w:rsidP="00113067">
      <w:r w:rsidRPr="00EB03A9">
        <w:rPr>
          <w:rStyle w:val="StyleStyleBold12pt"/>
        </w:rPr>
        <w:t>Eppinger 13</w:t>
      </w:r>
      <w:r w:rsidRPr="00EB03A9">
        <w:t xml:space="preserve"> (Monica-Assistant Professor, Saint Louis University School of Law and Department of Sociology and Anthropology; J.D., Yale Law School; Ph.D. Anthropology, University of California Berkeley, Winter, “REALITY CHECK: DETENTION IN THE WAR ON TERROR”, Catholic University Law Review-Lexis)</w:t>
      </w:r>
    </w:p>
    <w:p w:rsidR="00113067" w:rsidRDefault="00113067" w:rsidP="00113067">
      <w:pPr>
        <w:rPr>
          <w:sz w:val="16"/>
        </w:rPr>
      </w:pPr>
      <w:r>
        <w:rPr>
          <w:sz w:val="16"/>
        </w:rPr>
        <w:t xml:space="preserve">Second, serious consideration should be given to the low rates of recidivism by those held in preventive detention in Afghanistan. In 2010, </w:t>
      </w:r>
      <w:r w:rsidRPr="00213F42">
        <w:rPr>
          <w:rStyle w:val="StyleBoldUnderline"/>
        </w:rPr>
        <w:t xml:space="preserve">Vice </w:t>
      </w:r>
      <w:r w:rsidRPr="00DD3CBA">
        <w:rPr>
          <w:rStyle w:val="StyleBoldUnderline"/>
          <w:highlight w:val="green"/>
        </w:rPr>
        <w:t>Admiral Harward</w:t>
      </w:r>
      <w:r w:rsidRPr="00213F42">
        <w:rPr>
          <w:rStyle w:val="StyleBoldUnderline"/>
        </w:rPr>
        <w:t xml:space="preserve">, </w:t>
      </w:r>
      <w:r w:rsidRPr="00DD3CBA">
        <w:rPr>
          <w:rStyle w:val="StyleBoldUnderline"/>
          <w:highlight w:val="green"/>
        </w:rPr>
        <w:t>U.S./</w:t>
      </w:r>
      <w:r w:rsidRPr="00213F42">
        <w:rPr>
          <w:rStyle w:val="StyleBoldUnderline"/>
        </w:rPr>
        <w:t xml:space="preserve">ISAF </w:t>
      </w:r>
      <w:r w:rsidRPr="00DD3CBA">
        <w:rPr>
          <w:rStyle w:val="StyleBoldUnderline"/>
          <w:highlight w:val="green"/>
        </w:rPr>
        <w:t>commander of detainee operations in Afghanistan</w:t>
      </w:r>
      <w:r w:rsidRPr="00213F42">
        <w:rPr>
          <w:rStyle w:val="StyleBoldUnderline"/>
        </w:rPr>
        <w:t xml:space="preserve">, </w:t>
      </w:r>
      <w:r w:rsidRPr="00DD3CBA">
        <w:rPr>
          <w:rStyle w:val="StyleBoldUnderline"/>
          <w:highlight w:val="green"/>
        </w:rPr>
        <w:t>said</w:t>
      </w:r>
      <w:r w:rsidRPr="00213F42">
        <w:rPr>
          <w:rStyle w:val="StyleBoldUnderline"/>
        </w:rPr>
        <w:t xml:space="preserve"> that </w:t>
      </w:r>
      <w:r w:rsidRPr="00DD3CBA">
        <w:rPr>
          <w:rStyle w:val="StyleBoldUnderline"/>
          <w:highlight w:val="green"/>
        </w:rPr>
        <w:t>of a detainee population</w:t>
      </w:r>
      <w:r w:rsidRPr="00213F42">
        <w:rPr>
          <w:rStyle w:val="StyleBoldUnderline"/>
        </w:rPr>
        <w:t xml:space="preserve"> numbering </w:t>
      </w:r>
      <w:r w:rsidRPr="00DD3CBA">
        <w:rPr>
          <w:rStyle w:val="Emphasis"/>
          <w:highlight w:val="green"/>
        </w:rPr>
        <w:t>over 3,000</w:t>
      </w:r>
      <w:r w:rsidRPr="00213F42">
        <w:rPr>
          <w:rStyle w:val="StyleBoldUnderline"/>
        </w:rPr>
        <w:t xml:space="preserve"> in all the years of conflict in Afghanistan, </w:t>
      </w:r>
      <w:r w:rsidRPr="00DD3CBA">
        <w:rPr>
          <w:rStyle w:val="StyleBoldUnderline"/>
          <w:highlight w:val="green"/>
        </w:rPr>
        <w:t>he</w:t>
      </w:r>
      <w:r w:rsidRPr="00213F42">
        <w:rPr>
          <w:rStyle w:val="StyleBoldUnderline"/>
        </w:rPr>
        <w:t xml:space="preserve"> had </w:t>
      </w:r>
      <w:r w:rsidRPr="00DD3CBA">
        <w:rPr>
          <w:rStyle w:val="StyleBoldUnderline"/>
          <w:highlight w:val="green"/>
        </w:rPr>
        <w:t xml:space="preserve">documented </w:t>
      </w:r>
      <w:r w:rsidRPr="00DD3CBA">
        <w:rPr>
          <w:rStyle w:val="Emphasis"/>
          <w:highlight w:val="green"/>
        </w:rPr>
        <w:t>only seventeen</w:t>
      </w:r>
      <w:r w:rsidRPr="00DD3CBA">
        <w:rPr>
          <w:rStyle w:val="StyleBoldUnderline"/>
          <w:highlight w:val="green"/>
        </w:rPr>
        <w:t xml:space="preserve"> cases in which those released</w:t>
      </w:r>
      <w:r w:rsidRPr="00213F42">
        <w:rPr>
          <w:rStyle w:val="StyleBoldUnderline"/>
        </w:rPr>
        <w:t xml:space="preserve"> from preventive detention </w:t>
      </w:r>
      <w:r w:rsidRPr="00DD3CBA">
        <w:rPr>
          <w:rStyle w:val="StyleBoldUnderline"/>
          <w:highlight w:val="green"/>
        </w:rPr>
        <w:t>returned to the battlefield</w:t>
      </w:r>
      <w:r>
        <w:rPr>
          <w:sz w:val="16"/>
        </w:rPr>
        <w:t xml:space="preserve">. 219 That is </w:t>
      </w:r>
      <w:proofErr w:type="gramStart"/>
      <w:r>
        <w:rPr>
          <w:sz w:val="16"/>
        </w:rPr>
        <w:t>a recidivism</w:t>
      </w:r>
      <w:proofErr w:type="gramEnd"/>
      <w:r>
        <w:rPr>
          <w:sz w:val="16"/>
        </w:rPr>
        <w:t xml:space="preserve"> rate of roughly one-half of one percent. </w:t>
      </w:r>
      <w:proofErr w:type="gramStart"/>
      <w:r>
        <w:rPr>
          <w:sz w:val="16"/>
        </w:rPr>
        <w:t>Reasons for that astonishingly low rate of battlefield recapture need to be investigated and analyzed.</w:t>
      </w:r>
      <w:proofErr w:type="gramEnd"/>
      <w:r>
        <w:rPr>
          <w:sz w:val="16"/>
        </w:rPr>
        <w:t xml:space="preserve"> Is the low rate because of treatment or training that took place during detention? Is it related to community guarantees extracted at the time of release? Is it because too many were detained in the first place, including wrong place/wrong time non-combatants? Or is the figure a result of under-reporting, understandably missing, in the fog of war, released detainees who did return to the battlefield? Reasons for the low rate of recidivism or, in the case of the wrongly detained, first-time fighting by released detainees should be carefully analyzed and lessons extracted for future conduct.</w:t>
      </w:r>
    </w:p>
    <w:p w:rsidR="00113067" w:rsidRDefault="00113067" w:rsidP="00113067">
      <w:pPr>
        <w:pStyle w:val="Heading3"/>
      </w:pPr>
      <w:r>
        <w:lastRenderedPageBreak/>
        <w:t>2AC Intel Link</w:t>
      </w:r>
    </w:p>
    <w:p w:rsidR="00113067" w:rsidRPr="00FE3C75" w:rsidRDefault="00113067" w:rsidP="00113067">
      <w:pPr>
        <w:pStyle w:val="Heading4"/>
      </w:pPr>
      <w:r w:rsidRPr="00FE3C75">
        <w:t xml:space="preserve">Prosecution helps with </w:t>
      </w:r>
      <w:proofErr w:type="gramStart"/>
      <w:r w:rsidRPr="00FE3C75">
        <w:t>intel</w:t>
      </w:r>
      <w:proofErr w:type="gramEnd"/>
      <w:r w:rsidRPr="00FE3C75">
        <w:t xml:space="preserve"> gathering</w:t>
      </w:r>
    </w:p>
    <w:p w:rsidR="00113067" w:rsidRDefault="00113067" w:rsidP="00113067">
      <w:r w:rsidRPr="00FE3C75">
        <w:rPr>
          <w:rStyle w:val="StyleStyleBold12pt"/>
        </w:rPr>
        <w:t>Human Rights First 09</w:t>
      </w:r>
      <w:r w:rsidRPr="00FE3C75">
        <w:t xml:space="preserve"> (March 2009, non-profit, nonpartisan international human rights organization based in New York and Washington D.C.</w:t>
      </w:r>
      <w:r>
        <w:t xml:space="preserve">, </w:t>
      </w:r>
      <w:r w:rsidRPr="00FE3C75">
        <w:t xml:space="preserve">"The Case </w:t>
      </w:r>
      <w:proofErr w:type="gramStart"/>
      <w:r w:rsidRPr="00FE3C75">
        <w:t>Against A</w:t>
      </w:r>
      <w:proofErr w:type="gramEnd"/>
      <w:r w:rsidRPr="00FE3C75">
        <w:t xml:space="preserve"> Special Terrorism Court" Human Rights First) www.humanrightsfirst.org/wp-content/uploads/pdf/090323-LS-nsc-policy-paper.pdf</w:t>
      </w:r>
    </w:p>
    <w:p w:rsidR="00113067" w:rsidRDefault="00113067" w:rsidP="00113067"/>
    <w:p w:rsidR="00113067" w:rsidRDefault="00113067" w:rsidP="00113067">
      <w:r>
        <w:t xml:space="preserve">Finally, In Pursuit of Justice finds that </w:t>
      </w:r>
      <w:r w:rsidRPr="0042566C">
        <w:rPr>
          <w:rStyle w:val="StyleBoldUnderline"/>
          <w:highlight w:val="green"/>
        </w:rPr>
        <w:t>criminal prosecution often assists</w:t>
      </w:r>
      <w:r w:rsidRPr="00FE3C75">
        <w:rPr>
          <w:rStyle w:val="StyleBoldUnderline"/>
        </w:rPr>
        <w:t xml:space="preserve"> rather than inhibits </w:t>
      </w:r>
      <w:r w:rsidRPr="0042566C">
        <w:rPr>
          <w:rStyle w:val="StyleBoldUnderline"/>
          <w:highlight w:val="green"/>
        </w:rPr>
        <w:t>intelligence gathering.</w:t>
      </w:r>
      <w:r>
        <w:rPr>
          <w:rStyle w:val="StyleBoldUnderline"/>
        </w:rPr>
        <w:t xml:space="preserve"> </w:t>
      </w:r>
      <w:r w:rsidRPr="00FE3C75">
        <w:rPr>
          <w:rStyle w:val="StyleBoldUnderline"/>
        </w:rPr>
        <w:t>The Sixth Amendment to the U.S. Constitution entitles any suspect who has been criminally charged to legal</w:t>
      </w:r>
      <w:r>
        <w:rPr>
          <w:rStyle w:val="StyleBoldUnderline"/>
        </w:rPr>
        <w:t xml:space="preserve"> </w:t>
      </w:r>
      <w:r w:rsidRPr="00FE3C75">
        <w:rPr>
          <w:rStyle w:val="StyleBoldUnderline"/>
        </w:rPr>
        <w:t xml:space="preserve">representation. But </w:t>
      </w:r>
      <w:r w:rsidRPr="0042566C">
        <w:rPr>
          <w:rStyle w:val="StyleBoldUnderline"/>
          <w:highlight w:val="green"/>
        </w:rPr>
        <w:t>many suspects with lawyers end up cooperating with the government in exchange for leniency in sentencing. “The cooperation process has proven historically</w:t>
      </w:r>
      <w:r w:rsidRPr="00FE3C75">
        <w:rPr>
          <w:rStyle w:val="StyleBoldUnderline"/>
        </w:rPr>
        <w:t xml:space="preserve"> to be </w:t>
      </w:r>
      <w:r w:rsidRPr="0042566C">
        <w:rPr>
          <w:rStyle w:val="StyleBoldUnderline"/>
          <w:highlight w:val="green"/>
        </w:rPr>
        <w:t>one of the government’s most powerful tools in gathering intelligence</w:t>
      </w:r>
      <w:r w:rsidRPr="00FE3C75">
        <w:rPr>
          <w:rStyle w:val="StyleBoldUnderline"/>
        </w:rPr>
        <w:t>,” write Zabel and Benjamin</w:t>
      </w:r>
      <w:r>
        <w:t>. “Indeed, the government recognizes that cultivating cooperation pleas is an effective intelligence gathering tool for all types of criminal investigations, including significant terrorist cases.”18</w:t>
      </w:r>
    </w:p>
    <w:p w:rsidR="00113067" w:rsidRDefault="00113067" w:rsidP="00113067">
      <w:pPr>
        <w:rPr>
          <w:rStyle w:val="StyleBoldUnderline"/>
        </w:rPr>
      </w:pPr>
    </w:p>
    <w:p w:rsidR="00113067" w:rsidRDefault="00113067" w:rsidP="00113067">
      <w:pPr>
        <w:pStyle w:val="Heading4"/>
      </w:pPr>
      <w:r>
        <w:t xml:space="preserve">Guantanamo doesn’t provide </w:t>
      </w:r>
      <w:proofErr w:type="gramStart"/>
      <w:r>
        <w:t>intel</w:t>
      </w:r>
      <w:proofErr w:type="gramEnd"/>
      <w:r>
        <w:t xml:space="preserve"> to stop terror but it does increase the chances of it </w:t>
      </w:r>
    </w:p>
    <w:p w:rsidR="00113067" w:rsidRPr="0018643C" w:rsidRDefault="00113067" w:rsidP="00113067">
      <w:r>
        <w:rPr>
          <w:rStyle w:val="StyleStyleBold12pt"/>
        </w:rPr>
        <w:t xml:space="preserve">Greenberg 7 </w:t>
      </w:r>
      <w:r w:rsidRPr="0018643C">
        <w:t>(Karen- Director of the Center on National Security and permanent member of the Council on Foreign Relations while Research for this article was contributed by Center on Law and Security Research Fellow Francesca Laguardia, February, “8 Reasons to Close GUANTANAMO NOW”, lexis)</w:t>
      </w:r>
    </w:p>
    <w:p w:rsidR="00113067" w:rsidRPr="00C00D68" w:rsidRDefault="00113067" w:rsidP="00113067">
      <w:pPr>
        <w:rPr>
          <w:rStyle w:val="StyleBoldUnderline"/>
        </w:rPr>
      </w:pPr>
      <w:r w:rsidRPr="004D42D0">
        <w:rPr>
          <w:sz w:val="16"/>
        </w:rPr>
        <w:t>#</w:t>
      </w:r>
      <w:r w:rsidRPr="002A6CB6">
        <w:rPr>
          <w:rStyle w:val="StyleBoldUnderline"/>
        </w:rPr>
        <w:t>5 It undermines intelligence efforts</w:t>
      </w:r>
      <w:r w:rsidRPr="004D42D0">
        <w:rPr>
          <w:rStyle w:val="StyleBoldUnderline"/>
          <w:sz w:val="12"/>
        </w:rPr>
        <w:t xml:space="preserve">¶ </w:t>
      </w:r>
      <w:r w:rsidRPr="004D42D0">
        <w:rPr>
          <w:rStyle w:val="StyleBoldUnderline"/>
          <w:highlight w:val="green"/>
        </w:rPr>
        <w:t>Despite</w:t>
      </w:r>
      <w:r w:rsidRPr="002A6CB6">
        <w:rPr>
          <w:rStyle w:val="StyleBoldUnderline"/>
        </w:rPr>
        <w:t xml:space="preserve"> the tens of thousands of </w:t>
      </w:r>
      <w:r w:rsidRPr="004D42D0">
        <w:rPr>
          <w:rStyle w:val="StyleBoldUnderline"/>
          <w:highlight w:val="green"/>
        </w:rPr>
        <w:t>hours of interrogation</w:t>
      </w:r>
      <w:r w:rsidRPr="002A6CB6">
        <w:rPr>
          <w:rStyle w:val="StyleBoldUnderline"/>
        </w:rPr>
        <w:t xml:space="preserve"> that have taken place </w:t>
      </w:r>
      <w:r w:rsidRPr="004D42D0">
        <w:rPr>
          <w:rStyle w:val="StyleBoldUnderline"/>
          <w:highlight w:val="green"/>
        </w:rPr>
        <w:t>at Guantanamo</w:t>
      </w:r>
      <w:r w:rsidRPr="004D42D0">
        <w:rPr>
          <w:sz w:val="16"/>
        </w:rPr>
        <w:t xml:space="preserve">, </w:t>
      </w:r>
      <w:r w:rsidRPr="002A6CB6">
        <w:rPr>
          <w:rStyle w:val="Emphasis"/>
        </w:rPr>
        <w:t xml:space="preserve">very </w:t>
      </w:r>
      <w:r w:rsidRPr="004D42D0">
        <w:rPr>
          <w:rStyle w:val="Emphasis"/>
          <w:highlight w:val="green"/>
        </w:rPr>
        <w:t>little</w:t>
      </w:r>
      <w:r w:rsidRPr="002A6CB6">
        <w:rPr>
          <w:rStyle w:val="Emphasis"/>
        </w:rPr>
        <w:t xml:space="preserve"> worthwhile </w:t>
      </w:r>
      <w:r w:rsidRPr="004D42D0">
        <w:rPr>
          <w:rStyle w:val="Emphasis"/>
          <w:highlight w:val="green"/>
        </w:rPr>
        <w:t>intel</w:t>
      </w:r>
      <w:r w:rsidRPr="002A6CB6">
        <w:rPr>
          <w:rStyle w:val="Emphasis"/>
        </w:rPr>
        <w:t xml:space="preserve">ligence </w:t>
      </w:r>
      <w:r w:rsidRPr="004D42D0">
        <w:rPr>
          <w:rStyle w:val="Emphasis"/>
          <w:highlight w:val="green"/>
        </w:rPr>
        <w:t>has been extracted</w:t>
      </w:r>
      <w:r w:rsidRPr="004D42D0">
        <w:rPr>
          <w:sz w:val="16"/>
        </w:rPr>
        <w:t xml:space="preserve">. </w:t>
      </w:r>
      <w:r w:rsidRPr="004D42D0">
        <w:rPr>
          <w:rStyle w:val="StyleBoldUnderline"/>
          <w:highlight w:val="green"/>
        </w:rPr>
        <w:t>What</w:t>
      </w:r>
      <w:r w:rsidRPr="004D42D0">
        <w:rPr>
          <w:sz w:val="16"/>
        </w:rPr>
        <w:t xml:space="preserve"> </w:t>
      </w:r>
      <w:r w:rsidRPr="002A6CB6">
        <w:rPr>
          <w:rStyle w:val="StyleBoldUnderline"/>
        </w:rPr>
        <w:t xml:space="preserve">information </w:t>
      </w:r>
      <w:r w:rsidRPr="004D42D0">
        <w:rPr>
          <w:rStyle w:val="StyleBoldUnderline"/>
          <w:highlight w:val="green"/>
        </w:rPr>
        <w:t>is left is</w:t>
      </w:r>
      <w:r w:rsidRPr="002A6CB6">
        <w:rPr>
          <w:rStyle w:val="StyleBoldUnderline"/>
        </w:rPr>
        <w:t xml:space="preserve"> now </w:t>
      </w:r>
      <w:r w:rsidRPr="004D42D0">
        <w:rPr>
          <w:rStyle w:val="StyleBoldUnderline"/>
          <w:highlight w:val="green"/>
        </w:rPr>
        <w:t>five years old</w:t>
      </w:r>
      <w:r w:rsidRPr="004D42D0">
        <w:rPr>
          <w:sz w:val="16"/>
        </w:rPr>
        <w:t>, and it is doubtful that any Guantanamo prisoner has knowledge of a ticking bomb or a current plot.</w:t>
      </w:r>
      <w:r w:rsidRPr="004D42D0">
        <w:rPr>
          <w:sz w:val="12"/>
        </w:rPr>
        <w:t>¶</w:t>
      </w:r>
      <w:r w:rsidRPr="004D42D0">
        <w:rPr>
          <w:sz w:val="16"/>
        </w:rPr>
        <w:t xml:space="preserve"> </w:t>
      </w:r>
      <w:r w:rsidRPr="00C00D68">
        <w:rPr>
          <w:rStyle w:val="StyleBoldUnderline"/>
        </w:rPr>
        <w:t>And while the government maintains that detainees can provide a primer on jihad networks and al-Qaeda's strategic goals</w:t>
      </w:r>
      <w:r w:rsidRPr="004D42D0">
        <w:rPr>
          <w:sz w:val="16"/>
        </w:rPr>
        <w:t xml:space="preserve">, at this point, </w:t>
      </w:r>
      <w:r w:rsidRPr="00C00D68">
        <w:rPr>
          <w:rStyle w:val="StyleBoldUnderline"/>
        </w:rPr>
        <w:t>the information is likely out of date</w:t>
      </w:r>
      <w:r w:rsidRPr="004D42D0">
        <w:rPr>
          <w:sz w:val="16"/>
        </w:rPr>
        <w:t xml:space="preserve">. Besides, </w:t>
      </w:r>
      <w:r w:rsidRPr="004D42D0">
        <w:rPr>
          <w:rStyle w:val="StyleBoldUnderline"/>
          <w:highlight w:val="green"/>
        </w:rPr>
        <w:t>what can be extracted</w:t>
      </w:r>
      <w:r w:rsidRPr="00C00D68">
        <w:rPr>
          <w:rStyle w:val="StyleBoldUnderline"/>
        </w:rPr>
        <w:t xml:space="preserve"> </w:t>
      </w:r>
      <w:r w:rsidRPr="004D42D0">
        <w:rPr>
          <w:rStyle w:val="StyleBoldUnderline"/>
          <w:highlight w:val="green"/>
        </w:rPr>
        <w:t>from individuals who,</w:t>
      </w:r>
      <w:r w:rsidRPr="00C00D68">
        <w:rPr>
          <w:rStyle w:val="StyleBoldUnderline"/>
        </w:rPr>
        <w:t xml:space="preserve"> for the most part, </w:t>
      </w:r>
      <w:r w:rsidRPr="004D42D0">
        <w:rPr>
          <w:rStyle w:val="StyleBoldUnderline"/>
          <w:highlight w:val="green"/>
        </w:rPr>
        <w:t>were the wrong people to imprison</w:t>
      </w:r>
      <w:r w:rsidRPr="00C00D68">
        <w:rPr>
          <w:rStyle w:val="StyleBoldUnderline"/>
        </w:rPr>
        <w:t xml:space="preserve"> in the first place.</w:t>
      </w:r>
      <w:r w:rsidRPr="004D42D0">
        <w:rPr>
          <w:rStyle w:val="StyleBoldUnderline"/>
          <w:sz w:val="12"/>
        </w:rPr>
        <w:t xml:space="preserve">¶ </w:t>
      </w:r>
      <w:r w:rsidRPr="00C00D68">
        <w:rPr>
          <w:rStyle w:val="StyleBoldUnderline"/>
        </w:rPr>
        <w:t>According to a report by Seton Hall School of Law</w:t>
      </w:r>
      <w:r w:rsidRPr="004D42D0">
        <w:rPr>
          <w:sz w:val="16"/>
        </w:rPr>
        <w:t xml:space="preserve">, </w:t>
      </w:r>
      <w:r w:rsidRPr="004D42D0">
        <w:rPr>
          <w:rStyle w:val="StyleBoldUnderline"/>
          <w:highlight w:val="green"/>
        </w:rPr>
        <w:t>86 percent of detainees</w:t>
      </w:r>
      <w:r w:rsidRPr="00C00D68">
        <w:rPr>
          <w:rStyle w:val="StyleBoldUnderline"/>
        </w:rPr>
        <w:t xml:space="preserve"> </w:t>
      </w:r>
      <w:r w:rsidRPr="004D42D0">
        <w:rPr>
          <w:rStyle w:val="StyleBoldUnderline"/>
          <w:highlight w:val="green"/>
        </w:rPr>
        <w:t>were arrested</w:t>
      </w:r>
      <w:r w:rsidRPr="00C00D68">
        <w:rPr>
          <w:rStyle w:val="StyleBoldUnderline"/>
        </w:rPr>
        <w:t xml:space="preserve"> by Pakistan or the Northern Alliance </w:t>
      </w:r>
      <w:r w:rsidRPr="004D42D0">
        <w:rPr>
          <w:rStyle w:val="StyleBoldUnderline"/>
          <w:highlight w:val="green"/>
        </w:rPr>
        <w:t>and "handed over</w:t>
      </w:r>
      <w:r w:rsidRPr="00C00D68">
        <w:rPr>
          <w:rStyle w:val="StyleBoldUnderline"/>
        </w:rPr>
        <w:t xml:space="preserve"> to the United States </w:t>
      </w:r>
      <w:r w:rsidRPr="004D42D0">
        <w:rPr>
          <w:rStyle w:val="StyleBoldUnderline"/>
          <w:highlight w:val="green"/>
        </w:rPr>
        <w:t>at a time when the U</w:t>
      </w:r>
      <w:r w:rsidRPr="00C00D68">
        <w:rPr>
          <w:rStyle w:val="StyleBoldUnderline"/>
        </w:rPr>
        <w:t xml:space="preserve">nited </w:t>
      </w:r>
      <w:r w:rsidRPr="004D42D0">
        <w:rPr>
          <w:rStyle w:val="StyleBoldUnderline"/>
          <w:highlight w:val="green"/>
        </w:rPr>
        <w:t>S</w:t>
      </w:r>
      <w:r w:rsidRPr="00C00D68">
        <w:rPr>
          <w:rStyle w:val="StyleBoldUnderline"/>
        </w:rPr>
        <w:t xml:space="preserve">tates </w:t>
      </w:r>
      <w:r w:rsidRPr="004D42D0">
        <w:rPr>
          <w:rStyle w:val="StyleBoldUnderline"/>
          <w:highlight w:val="green"/>
        </w:rPr>
        <w:t>offered large bounties for capture</w:t>
      </w:r>
      <w:r w:rsidRPr="00C00D68">
        <w:rPr>
          <w:rStyle w:val="StyleBoldUnderline"/>
        </w:rPr>
        <w:t xml:space="preserve"> of suspected enemies."</w:t>
      </w:r>
      <w:r w:rsidRPr="004D42D0">
        <w:rPr>
          <w:rStyle w:val="StyleBoldUnderline"/>
          <w:sz w:val="12"/>
        </w:rPr>
        <w:t xml:space="preserve">¶ </w:t>
      </w:r>
      <w:r w:rsidRPr="004D42D0">
        <w:rPr>
          <w:sz w:val="16"/>
        </w:rPr>
        <w:t xml:space="preserve">Moreover, </w:t>
      </w:r>
      <w:r w:rsidRPr="004D42D0">
        <w:rPr>
          <w:rStyle w:val="StyleBoldUnderline"/>
          <w:highlight w:val="green"/>
        </w:rPr>
        <w:t>Guantanamo's</w:t>
      </w:r>
      <w:r w:rsidRPr="00C00D68">
        <w:rPr>
          <w:rStyle w:val="StyleBoldUnderline"/>
        </w:rPr>
        <w:t xml:space="preserve"> very </w:t>
      </w:r>
      <w:r w:rsidRPr="004D42D0">
        <w:rPr>
          <w:rStyle w:val="StyleBoldUnderline"/>
          <w:highlight w:val="green"/>
        </w:rPr>
        <w:t>existence has alienated</w:t>
      </w:r>
      <w:r w:rsidRPr="00C00D68">
        <w:rPr>
          <w:rStyle w:val="StyleBoldUnderline"/>
        </w:rPr>
        <w:t xml:space="preserve"> potential </w:t>
      </w:r>
      <w:r w:rsidRPr="004D42D0">
        <w:rPr>
          <w:rStyle w:val="StyleBoldUnderline"/>
          <w:highlight w:val="green"/>
        </w:rPr>
        <w:t>inside sources of info</w:t>
      </w:r>
      <w:r w:rsidRPr="004D42D0">
        <w:rPr>
          <w:rStyle w:val="StyleBoldUnderline"/>
        </w:rPr>
        <w:t>r</w:t>
      </w:r>
      <w:r w:rsidRPr="00C00D68">
        <w:rPr>
          <w:rStyle w:val="StyleBoldUnderline"/>
        </w:rPr>
        <w:t>mation</w:t>
      </w:r>
      <w:r w:rsidRPr="004D42D0">
        <w:rPr>
          <w:sz w:val="16"/>
        </w:rPr>
        <w:t>. Two years ago, at a Center on Law and Security conference in Florence, Italy, two of Europe's leading terrorism magistrates pointed out that attempts to infiltrate terrorist cells had become much more difficult in the wake of rising public anger over Guantanamo.</w:t>
      </w:r>
      <w:r w:rsidRPr="004D42D0">
        <w:rPr>
          <w:sz w:val="12"/>
        </w:rPr>
        <w:t>¶</w:t>
      </w:r>
      <w:r w:rsidRPr="004D42D0">
        <w:rPr>
          <w:sz w:val="16"/>
        </w:rPr>
        <w:t xml:space="preserve"> </w:t>
      </w:r>
      <w:r w:rsidRPr="004D42D0">
        <w:rPr>
          <w:sz w:val="12"/>
        </w:rPr>
        <w:t>¶</w:t>
      </w:r>
      <w:r w:rsidRPr="004D42D0">
        <w:rPr>
          <w:sz w:val="16"/>
        </w:rPr>
        <w:t xml:space="preserve"> #6 </w:t>
      </w:r>
      <w:r w:rsidRPr="00C00D68">
        <w:rPr>
          <w:rStyle w:val="StyleBoldUnderline"/>
        </w:rPr>
        <w:t>It creates new enemies</w:t>
      </w:r>
      <w:r w:rsidRPr="004D42D0">
        <w:rPr>
          <w:rStyle w:val="StyleBoldUnderline"/>
          <w:sz w:val="12"/>
        </w:rPr>
        <w:t xml:space="preserve">¶ </w:t>
      </w:r>
      <w:r w:rsidRPr="00C00D68">
        <w:rPr>
          <w:rStyle w:val="StyleBoldUnderline"/>
        </w:rPr>
        <w:t xml:space="preserve">Guantanamo </w:t>
      </w:r>
      <w:r w:rsidRPr="004D42D0">
        <w:rPr>
          <w:rStyle w:val="StyleBoldUnderline"/>
          <w:highlight w:val="green"/>
        </w:rPr>
        <w:t>has fomented</w:t>
      </w:r>
      <w:r w:rsidRPr="00C00D68">
        <w:rPr>
          <w:rStyle w:val="StyleBoldUnderline"/>
        </w:rPr>
        <w:t xml:space="preserve"> that which it was created to combat -- </w:t>
      </w:r>
      <w:r w:rsidRPr="00ED0765">
        <w:rPr>
          <w:rStyle w:val="StyleBoldUnderline"/>
          <w:highlight w:val="green"/>
        </w:rPr>
        <w:t>anti-American extremism</w:t>
      </w:r>
      <w:r w:rsidRPr="00C00D68">
        <w:rPr>
          <w:rStyle w:val="StyleBoldUnderline"/>
        </w:rPr>
        <w:t xml:space="preserve"> and jihad</w:t>
      </w:r>
      <w:r w:rsidRPr="004D42D0">
        <w:rPr>
          <w:sz w:val="16"/>
        </w:rPr>
        <w:t xml:space="preserve">. </w:t>
      </w:r>
      <w:r w:rsidRPr="00C00D68">
        <w:rPr>
          <w:rStyle w:val="StyleBoldUnderline"/>
        </w:rPr>
        <w:t xml:space="preserve">Guantanamo is just the public face of a global network of "ghost prisons." </w:t>
      </w:r>
      <w:r w:rsidRPr="004D42D0">
        <w:rPr>
          <w:sz w:val="16"/>
        </w:rPr>
        <w:t>According to Human Rights First (formerly the Lawyers' Committee for Human Rights), the United States has acknowledged 20 detention centers in Afghanistan, in addition to the bases at Bagram and Kandahar; as a prison near the Afghan borde</w:t>
      </w:r>
    </w:p>
    <w:p w:rsidR="00113067" w:rsidRDefault="00113067" w:rsidP="00113067">
      <w:pPr>
        <w:rPr>
          <w:rStyle w:val="StyleBoldUnderline"/>
        </w:rPr>
      </w:pPr>
      <w:r w:rsidRPr="007426FA">
        <w:rPr>
          <w:sz w:val="12"/>
        </w:rPr>
        <w:t xml:space="preserve">ases 2, 8, 12, 19, 23, 30, 42), all </w:t>
      </w:r>
      <w:r w:rsidRPr="00132B3F">
        <w:rPr>
          <w:bCs/>
          <w:sz w:val="20"/>
          <w:highlight w:val="green"/>
          <w:u w:val="single"/>
        </w:rPr>
        <w:t xml:space="preserve">were nothing more than </w:t>
      </w:r>
      <w:r w:rsidRPr="00132B3F">
        <w:rPr>
          <w:b/>
          <w:iCs/>
          <w:highlight w:val="green"/>
          <w:u w:val="single"/>
          <w:bdr w:val="single" w:sz="18" w:space="0" w:color="auto"/>
        </w:rPr>
        <w:t>wild fantasies</w:t>
      </w:r>
      <w:r w:rsidRPr="007426FA">
        <w:rPr>
          <w:b/>
          <w:iCs/>
          <w:u w:val="single"/>
          <w:bdr w:val="single" w:sz="18" w:space="0" w:color="auto"/>
        </w:rPr>
        <w:t>,</w:t>
      </w:r>
      <w:r w:rsidRPr="007426FA">
        <w:rPr>
          <w:sz w:val="12"/>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w:t>
      </w:r>
      <w:r w:rsidRPr="004D42D0">
        <w:rPr>
          <w:sz w:val="16"/>
        </w:rPr>
        <w:t xml:space="preserve">r in Kohat, Pakistan; and the al Jafr prison in Jordan. This suggests that </w:t>
      </w:r>
      <w:r w:rsidRPr="00ED0765">
        <w:rPr>
          <w:rStyle w:val="StyleBoldUnderline"/>
          <w:highlight w:val="green"/>
        </w:rPr>
        <w:t>Guantanamo may</w:t>
      </w:r>
      <w:r w:rsidRPr="00C00D68">
        <w:rPr>
          <w:rStyle w:val="StyleBoldUnderline"/>
        </w:rPr>
        <w:t xml:space="preserve"> have </w:t>
      </w:r>
      <w:r w:rsidRPr="00ED0765">
        <w:rPr>
          <w:rStyle w:val="StyleBoldUnderline"/>
          <w:highlight w:val="green"/>
        </w:rPr>
        <w:t>be</w:t>
      </w:r>
      <w:r w:rsidRPr="00C00D68">
        <w:rPr>
          <w:rStyle w:val="StyleBoldUnderline"/>
        </w:rPr>
        <w:t xml:space="preserve">en </w:t>
      </w:r>
      <w:r w:rsidRPr="00ED0765">
        <w:rPr>
          <w:rStyle w:val="StyleBoldUnderline"/>
          <w:highlight w:val="green"/>
        </w:rPr>
        <w:t>a smokescreen for more inhumane</w:t>
      </w:r>
      <w:r w:rsidRPr="00C00D68">
        <w:rPr>
          <w:rStyle w:val="StyleBoldUnderline"/>
        </w:rPr>
        <w:t xml:space="preserve">, less legal </w:t>
      </w:r>
      <w:r w:rsidRPr="00ED0765">
        <w:rPr>
          <w:rStyle w:val="StyleBoldUnderline"/>
          <w:highlight w:val="green"/>
        </w:rPr>
        <w:t>incarceration and interrogation</w:t>
      </w:r>
      <w:r w:rsidRPr="00C00D68">
        <w:rPr>
          <w:rStyle w:val="StyleBoldUnderline"/>
        </w:rPr>
        <w:t xml:space="preserve"> practices elsewhere.</w:t>
      </w:r>
      <w:r w:rsidRPr="004D42D0">
        <w:rPr>
          <w:rStyle w:val="StyleBoldUnderline"/>
          <w:sz w:val="12"/>
        </w:rPr>
        <w:t xml:space="preserve">¶ </w:t>
      </w:r>
      <w:r w:rsidRPr="004D42D0">
        <w:rPr>
          <w:sz w:val="16"/>
        </w:rPr>
        <w:t xml:space="preserve">According to Armando Spataro, a senior Italian prosecutor known for his work on global terrorism, </w:t>
      </w:r>
      <w:r w:rsidRPr="00ED0765">
        <w:rPr>
          <w:rStyle w:val="StyleBoldUnderline"/>
          <w:highlight w:val="green"/>
        </w:rPr>
        <w:t>Guantanamo</w:t>
      </w:r>
      <w:r w:rsidRPr="00C00D68">
        <w:rPr>
          <w:rStyle w:val="StyleBoldUnderline"/>
        </w:rPr>
        <w:t xml:space="preserve"> and the U.S. renditions policy "</w:t>
      </w:r>
      <w:r w:rsidRPr="00ED0765">
        <w:rPr>
          <w:rStyle w:val="StyleBoldUnderline"/>
          <w:highlight w:val="green"/>
        </w:rPr>
        <w:t>is</w:t>
      </w:r>
      <w:r w:rsidRPr="00C00D68">
        <w:rPr>
          <w:rStyle w:val="StyleBoldUnderline"/>
        </w:rPr>
        <w:t xml:space="preserve"> extremely </w:t>
      </w:r>
      <w:r w:rsidRPr="00ED0765">
        <w:rPr>
          <w:rStyle w:val="StyleBoldUnderline"/>
          <w:highlight w:val="green"/>
        </w:rPr>
        <w:t>damaging to all our efforts to integrate</w:t>
      </w:r>
      <w:r w:rsidRPr="00C00D68">
        <w:rPr>
          <w:rStyle w:val="StyleBoldUnderline"/>
        </w:rPr>
        <w:t xml:space="preserve"> our Muslim </w:t>
      </w:r>
      <w:r w:rsidRPr="00ED0765">
        <w:rPr>
          <w:rStyle w:val="StyleBoldUnderline"/>
          <w:highlight w:val="green"/>
        </w:rPr>
        <w:t>communities</w:t>
      </w:r>
      <w:r w:rsidRPr="004D42D0">
        <w:rPr>
          <w:sz w:val="16"/>
        </w:rPr>
        <w:t xml:space="preserve">." Muslims around the world are asking why there is so little international opposition to the U.S. policy of imprisonment without due process. </w:t>
      </w:r>
      <w:r w:rsidRPr="00ED0765">
        <w:rPr>
          <w:rStyle w:val="StyleBoldUnderline"/>
          <w:highlight w:val="green"/>
        </w:rPr>
        <w:t>The collateral damage</w:t>
      </w:r>
      <w:r w:rsidRPr="00C00D68">
        <w:rPr>
          <w:rStyle w:val="StyleBoldUnderline"/>
        </w:rPr>
        <w:t xml:space="preserve"> of Guantanamo</w:t>
      </w:r>
      <w:r w:rsidRPr="004D42D0">
        <w:rPr>
          <w:sz w:val="16"/>
        </w:rPr>
        <w:t xml:space="preserve"> -- the incarceration of nearly 800 individuals who are denied legal rights, who regularly report being abused and who face a lifetime of imprisonment -- </w:t>
      </w:r>
      <w:r w:rsidRPr="00ED0765">
        <w:rPr>
          <w:rStyle w:val="StyleBoldUnderline"/>
          <w:highlight w:val="green"/>
        </w:rPr>
        <w:t>is</w:t>
      </w:r>
      <w:r w:rsidRPr="00C00D68">
        <w:rPr>
          <w:rStyle w:val="StyleBoldUnderline"/>
        </w:rPr>
        <w:t xml:space="preserve"> incalculable. It breeds new angers and resentments, and thus </w:t>
      </w:r>
      <w:r w:rsidRPr="00ED0765">
        <w:rPr>
          <w:rStyle w:val="StyleBoldUnderline"/>
          <w:highlight w:val="green"/>
        </w:rPr>
        <w:t>new enemies.</w:t>
      </w:r>
    </w:p>
    <w:p w:rsidR="00113067" w:rsidRDefault="00113067" w:rsidP="00113067">
      <w:pPr>
        <w:rPr>
          <w:rStyle w:val="StyleBoldUnderline"/>
        </w:rPr>
      </w:pPr>
    </w:p>
    <w:p w:rsidR="00AA7409" w:rsidRDefault="00AA7409" w:rsidP="00AA7409">
      <w:pPr>
        <w:pStyle w:val="Heading3"/>
      </w:pPr>
      <w:r>
        <w:lastRenderedPageBreak/>
        <w:t>2ac Overview Zhang Short</w:t>
      </w:r>
    </w:p>
    <w:p w:rsidR="00AA7409" w:rsidRDefault="00AA7409" w:rsidP="00AA7409">
      <w:pPr>
        <w:pStyle w:val="Heading4"/>
      </w:pPr>
      <w:r>
        <w:t xml:space="preserve">Heg is </w:t>
      </w:r>
      <w:proofErr w:type="gramStart"/>
      <w:r>
        <w:t>Good</w:t>
      </w:r>
      <w:proofErr w:type="gramEnd"/>
      <w:r>
        <w:t xml:space="preserve"> –</w:t>
      </w:r>
    </w:p>
    <w:p w:rsidR="00AA7409" w:rsidRDefault="00AA7409" w:rsidP="00AA7409">
      <w:pPr>
        <w:pStyle w:val="Heading4"/>
      </w:pPr>
      <w:r>
        <w:t>Only heg solves global stability and prevents conflicts from escalation – that’s Zhang and Shi – and any redistribution makes global conflict inevitable</w:t>
      </w:r>
    </w:p>
    <w:p w:rsidR="00AA7409" w:rsidRDefault="00AA7409" w:rsidP="00AA7409"/>
    <w:p w:rsidR="00AA7409" w:rsidRPr="00025519" w:rsidRDefault="00AA7409" w:rsidP="00AA7409">
      <w:pPr>
        <w:rPr>
          <w:rStyle w:val="StyleStyleBold12pt"/>
        </w:rPr>
      </w:pPr>
      <w:r>
        <w:rPr>
          <w:rStyle w:val="StyleStyleBold12pt"/>
        </w:rPr>
        <w:t xml:space="preserve">And the transition goes nuclear </w:t>
      </w:r>
    </w:p>
    <w:p w:rsidR="00AA7409" w:rsidRDefault="00AA7409" w:rsidP="00AA7409">
      <w:pPr>
        <w:rPr>
          <w:rStyle w:val="Heading2Char"/>
          <w:rFonts w:eastAsia="Calibri"/>
        </w:rPr>
      </w:pPr>
      <w:r w:rsidRPr="00025519">
        <w:rPr>
          <w:rStyle w:val="StyleStyleBold12pt"/>
        </w:rPr>
        <w:t xml:space="preserve"> Posen and Ross 97</w:t>
      </w:r>
    </w:p>
    <w:p w:rsidR="00AA7409" w:rsidRPr="00025519" w:rsidRDefault="00AA7409" w:rsidP="00AA7409">
      <w:pPr>
        <w:rPr>
          <w:sz w:val="18"/>
        </w:rPr>
      </w:pPr>
      <w:r w:rsidRPr="00025519">
        <w:t>[</w:t>
      </w:r>
      <w:r w:rsidRPr="00025519">
        <w:rPr>
          <w:sz w:val="18"/>
        </w:rPr>
        <w:t xml:space="preserve">Barry Posen, Professor of Political Science in the Defense and Arms Control Studies Program at MIT, Andrew Ross, Professor of National Security Studies at the Naval War College, International Security, </w:t>
      </w:r>
      <w:proofErr w:type="gramStart"/>
      <w:r w:rsidRPr="00025519">
        <w:rPr>
          <w:sz w:val="18"/>
        </w:rPr>
        <w:t>Winter</w:t>
      </w:r>
      <w:proofErr w:type="gramEnd"/>
      <w:r w:rsidRPr="00025519">
        <w:rPr>
          <w:sz w:val="18"/>
        </w:rPr>
        <w:t xml:space="preserve"> 1997]</w:t>
      </w:r>
    </w:p>
    <w:p w:rsidR="00AA7409" w:rsidRPr="00025519" w:rsidRDefault="00AA7409" w:rsidP="00AA7409">
      <w:pPr>
        <w:rPr>
          <w:b/>
          <w:u w:val="single"/>
        </w:rPr>
      </w:pPr>
    </w:p>
    <w:p w:rsidR="00AA7409" w:rsidRPr="00025519" w:rsidRDefault="00AA7409" w:rsidP="00AA7409">
      <w:pPr>
        <w:rPr>
          <w:sz w:val="18"/>
        </w:rPr>
      </w:pPr>
      <w:r w:rsidRPr="00025519">
        <w:rPr>
          <w:sz w:val="16"/>
        </w:rPr>
        <w:t xml:space="preserve">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can, more easily than most, go it alone. Yet we do not find the arguments of the neo-isolationists compelling. Their strategy serves </w:t>
      </w:r>
      <w:smartTag w:uri="urn:schemas-microsoft-com:office:smarttags" w:element="country-region">
        <w:smartTag w:uri="urn:schemas-microsoft-com:office:smarttags" w:element="place">
          <w:r w:rsidRPr="00025519">
            <w:rPr>
              <w:sz w:val="16"/>
            </w:rPr>
            <w:t>U.S.</w:t>
          </w:r>
        </w:smartTag>
      </w:smartTag>
      <w:r w:rsidRPr="00025519">
        <w:rPr>
          <w:sz w:val="16"/>
        </w:rPr>
        <w:t xml:space="preserve"> interests only if they are narrowly construed. First, though the neo-isolationists have a strong case in their argument that the </w:t>
      </w:r>
      <w:smartTag w:uri="urn:schemas-microsoft-com:office:smarttags" w:element="country-region">
        <w:r w:rsidRPr="00025519">
          <w:rPr>
            <w:sz w:val="16"/>
          </w:rPr>
          <w:t>United States</w:t>
        </w:r>
      </w:smartTag>
      <w:r w:rsidRPr="00025519">
        <w:rPr>
          <w:sz w:val="16"/>
        </w:rPr>
        <w:t xml:space="preserve"> is currently quite secure, disengagement is unlikely to make 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more secure, and would probably make it less secure. </w:t>
      </w:r>
      <w:r w:rsidRPr="00025519">
        <w:rPr>
          <w:highlight w:val="yellow"/>
          <w:u w:val="single"/>
        </w:rPr>
        <w:t xml:space="preserve">The disappearance of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u w:val="single"/>
        </w:rPr>
        <w:t xml:space="preserve">from the world stage </w:t>
      </w:r>
      <w:r w:rsidRPr="00025519">
        <w:rPr>
          <w:highlight w:val="yellow"/>
          <w:u w:val="single"/>
        </w:rPr>
        <w:t>would</w:t>
      </w:r>
      <w:r w:rsidRPr="00025519">
        <w:rPr>
          <w:sz w:val="16"/>
        </w:rPr>
        <w:t xml:space="preserve"> likely </w:t>
      </w:r>
      <w:r w:rsidRPr="00025519">
        <w:rPr>
          <w:highlight w:val="yellow"/>
          <w:u w:val="single"/>
        </w:rPr>
        <w:t>precipitate</w:t>
      </w:r>
      <w:r w:rsidRPr="00025519">
        <w:rPr>
          <w:u w:val="single"/>
        </w:rPr>
        <w:t xml:space="preserve"> a good deal of </w:t>
      </w:r>
      <w:r w:rsidRPr="00025519">
        <w:rPr>
          <w:highlight w:val="yellow"/>
          <w:u w:val="single"/>
        </w:rPr>
        <w:t>competition</w:t>
      </w:r>
      <w:r w:rsidRPr="00025519">
        <w:rPr>
          <w:sz w:val="16"/>
        </w:rPr>
        <w:t xml:space="preserve"> abroad </w:t>
      </w:r>
      <w:r w:rsidRPr="00025519">
        <w:rPr>
          <w:u w:val="single"/>
        </w:rPr>
        <w:t xml:space="preserve">for security. </w:t>
      </w:r>
      <w:r w:rsidRPr="00025519">
        <w:rPr>
          <w:highlight w:val="yellow"/>
          <w:u w:val="single"/>
        </w:rPr>
        <w:t xml:space="preserve">Without a </w:t>
      </w:r>
      <w:smartTag w:uri="urn:schemas-microsoft-com:office:smarttags" w:element="country-region">
        <w:smartTag w:uri="urn:schemas-microsoft-com:office:smarttags" w:element="place">
          <w:r w:rsidRPr="00025519">
            <w:rPr>
              <w:highlight w:val="yellow"/>
              <w:u w:val="single"/>
            </w:rPr>
            <w:t>U.S.</w:t>
          </w:r>
        </w:smartTag>
      </w:smartTag>
      <w:r w:rsidRPr="00025519">
        <w:rPr>
          <w:highlight w:val="yellow"/>
          <w:u w:val="single"/>
        </w:rPr>
        <w:t xml:space="preserve"> presence, aspiring regional </w:t>
      </w:r>
      <w:proofErr w:type="gramStart"/>
      <w:r w:rsidRPr="00025519">
        <w:rPr>
          <w:highlight w:val="yellow"/>
          <w:u w:val="single"/>
        </w:rPr>
        <w:t>hegemons</w:t>
      </w:r>
      <w:proofErr w:type="gramEnd"/>
      <w:r w:rsidRPr="00025519">
        <w:rPr>
          <w:u w:val="single"/>
        </w:rPr>
        <w:t xml:space="preserve"> would see more opportunities. </w:t>
      </w:r>
      <w:r w:rsidRPr="00025519">
        <w:rPr>
          <w:highlight w:val="yellow"/>
          <w:u w:val="single"/>
        </w:rPr>
        <w:t>States</w:t>
      </w:r>
      <w:r w:rsidRPr="00025519">
        <w:rPr>
          <w:u w:val="single"/>
        </w:rPr>
        <w:t xml:space="preserve"> formerly </w:t>
      </w:r>
      <w:r w:rsidRPr="00025519">
        <w:rPr>
          <w:highlight w:val="yellow"/>
          <w:u w:val="single"/>
        </w:rPr>
        <w:t xml:space="preserve">defended by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highlight w:val="yellow"/>
          <w:u w:val="single"/>
        </w:rPr>
        <w:t>would</w:t>
      </w:r>
      <w:r w:rsidRPr="00025519">
        <w:rPr>
          <w:u w:val="single"/>
        </w:rPr>
        <w:t xml:space="preserve"> have to </w:t>
      </w:r>
      <w:r w:rsidRPr="00025519">
        <w:rPr>
          <w:highlight w:val="yellow"/>
          <w:u w:val="single"/>
        </w:rPr>
        <w:t>look to their own</w:t>
      </w:r>
      <w:r w:rsidRPr="00025519">
        <w:rPr>
          <w:u w:val="single"/>
        </w:rPr>
        <w:t xml:space="preserve"> </w:t>
      </w:r>
      <w:r w:rsidRPr="00025519">
        <w:rPr>
          <w:highlight w:val="yellow"/>
          <w:u w:val="single"/>
        </w:rPr>
        <w:t>military power</w:t>
      </w:r>
      <w:r w:rsidRPr="00025519">
        <w:rPr>
          <w:u w:val="single"/>
        </w:rPr>
        <w:t xml:space="preserve">; </w:t>
      </w:r>
      <w:r w:rsidRPr="00025519">
        <w:rPr>
          <w:highlight w:val="yellow"/>
          <w:u w:val="single"/>
        </w:rPr>
        <w:t>local</w:t>
      </w:r>
      <w:r w:rsidRPr="00025519">
        <w:rPr>
          <w:u w:val="single"/>
        </w:rPr>
        <w:t xml:space="preserve"> </w:t>
      </w:r>
      <w:r w:rsidRPr="00025519">
        <w:rPr>
          <w:highlight w:val="yellow"/>
          <w:u w:val="single"/>
        </w:rPr>
        <w:t>arms competitions</w:t>
      </w:r>
      <w:r w:rsidRPr="00025519">
        <w:rPr>
          <w:u w:val="single"/>
        </w:rPr>
        <w:t xml:space="preserve"> </w:t>
      </w:r>
      <w:r w:rsidRPr="00025519">
        <w:rPr>
          <w:highlight w:val="yellow"/>
          <w:u w:val="single"/>
        </w:rPr>
        <w:t>are</w:t>
      </w:r>
      <w:r w:rsidRPr="00025519">
        <w:rPr>
          <w:u w:val="single"/>
        </w:rPr>
        <w:t xml:space="preserve"> to be </w:t>
      </w:r>
      <w:r w:rsidRPr="00025519">
        <w:rPr>
          <w:highlight w:val="yellow"/>
          <w:u w:val="single"/>
        </w:rPr>
        <w:t>expected</w:t>
      </w:r>
      <w:r w:rsidRPr="00025519">
        <w:rPr>
          <w:u w:val="single"/>
        </w:rPr>
        <w:t>. Proliferation of nuclear weapons would intensify</w:t>
      </w:r>
      <w:r w:rsidRPr="00025519">
        <w:rPr>
          <w:sz w:val="16"/>
        </w:rPr>
        <w:t xml:space="preserve"> if the </w:t>
      </w:r>
      <w:smartTag w:uri="urn:schemas-microsoft-com:office:smarttags" w:element="country-region">
        <w:smartTag w:uri="urn:schemas-microsoft-com:office:smarttags" w:element="place">
          <w:r w:rsidRPr="00025519">
            <w:rPr>
              <w:sz w:val="16"/>
            </w:rPr>
            <w:t>U.S.</w:t>
          </w:r>
        </w:smartTag>
      </w:smartTag>
      <w:r w:rsidRPr="00025519">
        <w:rPr>
          <w:sz w:val="16"/>
        </w:rPr>
        <w:t xml:space="preserve"> nuclear guarantee were withdrawn. Some states would seek weapons of mass destruction because they were simply unable to compete conventionally with their neighbors. </w:t>
      </w:r>
      <w:r w:rsidRPr="00025519">
        <w:rPr>
          <w:highlight w:val="yellow"/>
          <w:u w:val="single"/>
        </w:rPr>
        <w:t>This new flurry of competitive behavior</w:t>
      </w:r>
      <w:r w:rsidRPr="00025519">
        <w:rPr>
          <w:u w:val="single"/>
        </w:rPr>
        <w:t xml:space="preserve"> would</w:t>
      </w:r>
      <w:r w:rsidRPr="00025519">
        <w:rPr>
          <w:sz w:val="16"/>
        </w:rPr>
        <w:t xml:space="preserve"> probably </w:t>
      </w:r>
      <w:r w:rsidRPr="00025519">
        <w:rPr>
          <w:highlight w:val="yellow"/>
          <w:u w:val="single"/>
        </w:rPr>
        <w:t>energize</w:t>
      </w:r>
      <w:r w:rsidRPr="00025519">
        <w:rPr>
          <w:u w:val="single"/>
        </w:rPr>
        <w:t xml:space="preserve"> many hypothesized immediate </w:t>
      </w:r>
      <w:r w:rsidRPr="00025519">
        <w:rPr>
          <w:highlight w:val="yellow"/>
          <w:u w:val="single"/>
        </w:rPr>
        <w:t>causes of war</w:t>
      </w:r>
      <w:r w:rsidRPr="00025519">
        <w:rPr>
          <w:sz w:val="18"/>
          <w:u w:val="single"/>
        </w:rPr>
        <w:t xml:space="preserve">, </w:t>
      </w:r>
      <w:r w:rsidRPr="00025519">
        <w:rPr>
          <w:highlight w:val="yellow"/>
          <w:u w:val="single"/>
        </w:rPr>
        <w:t>including</w:t>
      </w:r>
      <w:r w:rsidRPr="00025519">
        <w:rPr>
          <w:sz w:val="16"/>
        </w:rPr>
        <w:t xml:space="preserve"> preemptive motives, </w:t>
      </w:r>
      <w:r w:rsidRPr="00025519">
        <w:rPr>
          <w:u w:val="single"/>
        </w:rPr>
        <w:t>preventive motives</w:t>
      </w:r>
      <w:r w:rsidRPr="00025519">
        <w:rPr>
          <w:sz w:val="16"/>
        </w:rPr>
        <w:t xml:space="preserve">, economic motives, </w:t>
      </w:r>
      <w:r w:rsidRPr="00025519">
        <w:rPr>
          <w:u w:val="single"/>
        </w:rPr>
        <w:t>and</w:t>
      </w:r>
      <w:r w:rsidRPr="00025519">
        <w:rPr>
          <w:sz w:val="16"/>
        </w:rPr>
        <w:t xml:space="preserve"> the propensity for </w:t>
      </w:r>
      <w:r w:rsidRPr="00025519">
        <w:rPr>
          <w:highlight w:val="yellow"/>
          <w:u w:val="single"/>
        </w:rPr>
        <w:t>miscalculation</w:t>
      </w:r>
      <w:r w:rsidRPr="00025519">
        <w:rPr>
          <w:b/>
          <w:sz w:val="18"/>
          <w:u w:val="single"/>
        </w:rPr>
        <w:t xml:space="preserve">. </w:t>
      </w:r>
      <w:r w:rsidRPr="00025519">
        <w:rPr>
          <w:b/>
          <w:u w:val="single"/>
        </w:rPr>
        <w:t>There would</w:t>
      </w:r>
      <w:r w:rsidRPr="00025519">
        <w:rPr>
          <w:sz w:val="16"/>
        </w:rPr>
        <w:t xml:space="preserve"> like </w:t>
      </w:r>
      <w:r w:rsidRPr="00025519">
        <w:rPr>
          <w:b/>
          <w:u w:val="single"/>
        </w:rPr>
        <w:t xml:space="preserve">be more war. </w:t>
      </w:r>
      <w:r w:rsidRPr="00025519">
        <w:rPr>
          <w:b/>
          <w:highlight w:val="yellow"/>
          <w:u w:val="single"/>
        </w:rPr>
        <w:t>W</w:t>
      </w:r>
      <w:r w:rsidRPr="00025519">
        <w:rPr>
          <w:sz w:val="16"/>
        </w:rPr>
        <w:t xml:space="preserve">eapons of </w:t>
      </w:r>
      <w:r w:rsidRPr="00025519">
        <w:rPr>
          <w:b/>
          <w:highlight w:val="yellow"/>
          <w:u w:val="single"/>
        </w:rPr>
        <w:t>m</w:t>
      </w:r>
      <w:r w:rsidRPr="00025519">
        <w:rPr>
          <w:sz w:val="16"/>
        </w:rPr>
        <w:t xml:space="preserve">ass </w:t>
      </w:r>
      <w:r w:rsidRPr="00025519">
        <w:rPr>
          <w:b/>
          <w:highlight w:val="yellow"/>
          <w:u w:val="single"/>
        </w:rPr>
        <w:t>d</w:t>
      </w:r>
      <w:r w:rsidRPr="00025519">
        <w:rPr>
          <w:sz w:val="16"/>
        </w:rPr>
        <w:t xml:space="preserve">estruction </w:t>
      </w:r>
      <w:r w:rsidRPr="00025519">
        <w:rPr>
          <w:b/>
          <w:highlight w:val="yellow"/>
          <w:u w:val="single"/>
        </w:rPr>
        <w:t>might be used</w:t>
      </w:r>
      <w:r w:rsidRPr="00025519">
        <w:rPr>
          <w:b/>
          <w:u w:val="single"/>
        </w:rPr>
        <w:t xml:space="preserve"> in</w:t>
      </w:r>
      <w:r w:rsidRPr="00025519">
        <w:rPr>
          <w:sz w:val="16"/>
        </w:rPr>
        <w:t xml:space="preserve"> some of </w:t>
      </w:r>
      <w:r w:rsidRPr="00025519">
        <w:rPr>
          <w:b/>
          <w:u w:val="single"/>
        </w:rPr>
        <w:t>the wars</w:t>
      </w:r>
      <w:r w:rsidRPr="00025519">
        <w:rPr>
          <w:sz w:val="16"/>
        </w:rPr>
        <w:t>, with unpleasant effects even for those not directly involved.</w:t>
      </w:r>
    </w:p>
    <w:p w:rsidR="00AA7409" w:rsidRPr="00056C9C" w:rsidRDefault="00AA7409" w:rsidP="00AA7409"/>
    <w:p w:rsidR="00AA7409" w:rsidRPr="00025519" w:rsidRDefault="00AA7409" w:rsidP="00AA7409">
      <w:pPr>
        <w:pStyle w:val="Heading3"/>
      </w:pPr>
      <w:r w:rsidRPr="00025519">
        <w:lastRenderedPageBreak/>
        <w:t>2ac Overview vs. Heg Bad</w:t>
      </w:r>
    </w:p>
    <w:p w:rsidR="00AA7409" w:rsidRPr="00512BDD" w:rsidRDefault="00AA7409" w:rsidP="00AA7409">
      <w:pPr>
        <w:pStyle w:val="Heading4"/>
      </w:pPr>
      <w:r w:rsidRPr="00512BDD">
        <w:t xml:space="preserve">Heg is good- </w:t>
      </w:r>
    </w:p>
    <w:p w:rsidR="00AA7409" w:rsidRPr="00512BDD" w:rsidRDefault="00AA7409" w:rsidP="00AA7409">
      <w:pPr>
        <w:pStyle w:val="Heading4"/>
      </w:pPr>
      <w:r w:rsidRPr="00512BDD">
        <w:t>A) We control uniqueness- Heg has been here for a while and interven</w:t>
      </w:r>
      <w:r>
        <w:t>tion is inevitable</w:t>
      </w:r>
      <w:r w:rsidRPr="00512BDD">
        <w:t xml:space="preserve"> </w:t>
      </w:r>
      <w:r>
        <w:t>– that’s Zhang and Shi -</w:t>
      </w:r>
      <w:r w:rsidRPr="00512BDD">
        <w:t xml:space="preserve"> means their impact turns are empirically denied</w:t>
      </w:r>
    </w:p>
    <w:p w:rsidR="00AA7409" w:rsidRDefault="00AA7409" w:rsidP="00AA7409">
      <w:pPr>
        <w:pStyle w:val="Heading4"/>
      </w:pPr>
      <w:r w:rsidRPr="00512BDD">
        <w:t xml:space="preserve">B) We solve all their impact turns- </w:t>
      </w:r>
      <w:r>
        <w:t xml:space="preserve">Zhang and Shi </w:t>
      </w:r>
      <w:r w:rsidRPr="00512BDD">
        <w:t>evidence indicates that the only way to uphold stability is to maintain the status quo military and leadership structure- that allows for deterrence, bandwag</w:t>
      </w:r>
      <w:r>
        <w:t xml:space="preserve">oning, and democracy promotion </w:t>
      </w:r>
      <w:r w:rsidRPr="00512BDD">
        <w:t>– checks any backlash</w:t>
      </w:r>
    </w:p>
    <w:p w:rsidR="00AA7409" w:rsidRPr="00E6381C" w:rsidRDefault="00AA7409" w:rsidP="00AA7409"/>
    <w:p w:rsidR="00AA7409" w:rsidRPr="00451332" w:rsidRDefault="00AA7409" w:rsidP="00AA7409">
      <w:pPr>
        <w:pStyle w:val="Heading2"/>
      </w:pPr>
      <w:r w:rsidRPr="00451332">
        <w:lastRenderedPageBreak/>
        <w:t xml:space="preserve">Proliferation does not escalate to war. It de-escalates conflicts </w:t>
      </w:r>
    </w:p>
    <w:p w:rsidR="00AA7409" w:rsidRPr="00451332" w:rsidRDefault="00AA7409" w:rsidP="00AA7409">
      <w:pPr>
        <w:widowControl w:val="0"/>
        <w:rPr>
          <w:rFonts w:eastAsia="Times New Roman"/>
          <w:szCs w:val="20"/>
        </w:rPr>
      </w:pPr>
      <w:r w:rsidRPr="00451332">
        <w:rPr>
          <w:rFonts w:eastAsia="Times New Roman"/>
          <w:b/>
          <w:szCs w:val="20"/>
        </w:rPr>
        <w:t>Tepperman</w:t>
      </w:r>
      <w:r w:rsidRPr="00451332">
        <w:rPr>
          <w:rFonts w:eastAsia="Times New Roman"/>
          <w:szCs w:val="20"/>
        </w:rPr>
        <w:t>, 9/7/</w:t>
      </w:r>
      <w:r w:rsidRPr="00451332">
        <w:rPr>
          <w:rFonts w:eastAsia="Times New Roman"/>
          <w:b/>
          <w:szCs w:val="20"/>
        </w:rPr>
        <w:t>2009</w:t>
      </w:r>
      <w:r w:rsidRPr="00451332">
        <w:rPr>
          <w:rFonts w:eastAsia="Times New Roman"/>
          <w:szCs w:val="20"/>
        </w:rPr>
        <w:t xml:space="preserve"> (John - journalist based in New York Cuty, Why obama should learn to love the bomb, Newsweek, p.lexis)</w:t>
      </w:r>
    </w:p>
    <w:p w:rsidR="006A28BC" w:rsidRDefault="00AA7409" w:rsidP="00AA7409">
      <w:pPr>
        <w:widowControl w:val="0"/>
        <w:rPr>
          <w:rFonts w:eastAsia="Times New Roman"/>
          <w:szCs w:val="20"/>
          <w:u w:val="single"/>
        </w:rPr>
      </w:pPr>
      <w:r w:rsidRPr="00FC15B1">
        <w:rPr>
          <w:rFonts w:eastAsia="Times New Roman"/>
          <w:b/>
          <w:szCs w:val="20"/>
          <w:highlight w:val="yellow"/>
          <w:u w:val="single"/>
        </w:rPr>
        <w:t>A growing and compelling body of research</w:t>
      </w:r>
      <w:r w:rsidRPr="00FC15B1">
        <w:rPr>
          <w:rFonts w:eastAsia="Times New Roman"/>
          <w:szCs w:val="20"/>
          <w:highlight w:val="yellow"/>
          <w:u w:val="single"/>
        </w:rPr>
        <w:t xml:space="preserve"> suggests that nuclear weapons may not</w:t>
      </w:r>
      <w:r w:rsidRPr="00451332">
        <w:rPr>
          <w:rFonts w:eastAsia="Times New Roman"/>
          <w:szCs w:val="20"/>
          <w:u w:val="single"/>
        </w:rPr>
        <w:t xml:space="preserve">, in fact, </w:t>
      </w:r>
      <w:r w:rsidRPr="00FC15B1">
        <w:rPr>
          <w:rFonts w:eastAsia="Times New Roman"/>
          <w:szCs w:val="20"/>
          <w:highlight w:val="yellow"/>
          <w:u w:val="single"/>
        </w:rPr>
        <w:t>make the world more dangerous</w:t>
      </w:r>
      <w:r w:rsidRPr="00451332">
        <w:rPr>
          <w:rFonts w:eastAsia="Times New Roman"/>
          <w:sz w:val="16"/>
          <w:szCs w:val="20"/>
        </w:rPr>
        <w:t>, as Obama and most people assume. The bomb may actually make us safer.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The argument that nuclear weapons can be agents of peace as well as destruction rests on two deceptively simple observations. First</w:t>
      </w:r>
      <w:r w:rsidRPr="00451332">
        <w:rPr>
          <w:rFonts w:eastAsia="Times New Roman"/>
          <w:szCs w:val="20"/>
        </w:rPr>
        <w:t xml:space="preserve">, </w:t>
      </w:r>
      <w:r w:rsidRPr="00FC15B1">
        <w:rPr>
          <w:rFonts w:eastAsia="Times New Roman"/>
          <w:szCs w:val="20"/>
          <w:highlight w:val="yellow"/>
          <w:u w:val="single"/>
        </w:rPr>
        <w:t>nuclear weapons have not been used since 1945</w:t>
      </w:r>
      <w:r w:rsidRPr="00451332">
        <w:rPr>
          <w:rFonts w:eastAsia="Times New Roman"/>
          <w:szCs w:val="20"/>
          <w:u w:val="single"/>
        </w:rPr>
        <w:t xml:space="preserve">. Second, </w:t>
      </w:r>
      <w:r w:rsidRPr="00FC15B1">
        <w:rPr>
          <w:rFonts w:eastAsia="Times New Roman"/>
          <w:szCs w:val="20"/>
          <w:highlight w:val="yellow"/>
          <w:u w:val="single"/>
        </w:rPr>
        <w:t>there's never been a nuclear</w:t>
      </w:r>
      <w:r w:rsidRPr="00451332">
        <w:rPr>
          <w:rFonts w:eastAsia="Times New Roman"/>
          <w:szCs w:val="20"/>
          <w:u w:val="single"/>
        </w:rPr>
        <w:t xml:space="preserve">, or even a nonnuclear, </w:t>
      </w:r>
      <w:r w:rsidRPr="00FC15B1">
        <w:rPr>
          <w:rFonts w:eastAsia="Times New Roman"/>
          <w:szCs w:val="20"/>
          <w:highlight w:val="yellow"/>
          <w:u w:val="single"/>
        </w:rPr>
        <w:t>war between two states that possess them</w:t>
      </w:r>
      <w:r w:rsidRPr="00451332">
        <w:rPr>
          <w:rFonts w:eastAsia="Times New Roman"/>
          <w:szCs w:val="20"/>
        </w:rPr>
        <w:t xml:space="preserve">. </w:t>
      </w:r>
      <w:r w:rsidRPr="00451332">
        <w:rPr>
          <w:rFonts w:eastAsia="Times New Roman"/>
          <w:sz w:val="16"/>
          <w:szCs w:val="20"/>
        </w:rPr>
        <w:t xml:space="preserve">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FC15B1">
        <w:rPr>
          <w:rFonts w:eastAsia="Times New Roman"/>
          <w:szCs w:val="20"/>
          <w:highlight w:val="yellow"/>
          <w:u w:val="single"/>
        </w:rPr>
        <w:t xml:space="preserve">all states are </w:t>
      </w:r>
      <w:r w:rsidRPr="00FC15B1">
        <w:rPr>
          <w:rFonts w:eastAsia="Times New Roman"/>
          <w:b/>
          <w:szCs w:val="20"/>
          <w:highlight w:val="yellow"/>
          <w:u w:val="single"/>
        </w:rPr>
        <w:t>rational</w:t>
      </w:r>
      <w:r w:rsidRPr="00451332">
        <w:rPr>
          <w:rFonts w:eastAsia="Times New Roman"/>
          <w:b/>
          <w:szCs w:val="20"/>
          <w:u w:val="single"/>
        </w:rPr>
        <w:t xml:space="preserve"> on some basic level</w:t>
      </w:r>
      <w:r w:rsidRPr="00451332">
        <w:rPr>
          <w:rFonts w:eastAsia="Times New Roman"/>
          <w:szCs w:val="20"/>
          <w:u w:val="single"/>
        </w:rPr>
        <w:t xml:space="preserve">. </w:t>
      </w:r>
      <w:r w:rsidRPr="00FC15B1">
        <w:rPr>
          <w:rFonts w:eastAsia="Times New Roman"/>
          <w:szCs w:val="20"/>
          <w:highlight w:val="yellow"/>
          <w:u w:val="single"/>
        </w:rPr>
        <w:t>Their leaders</w:t>
      </w:r>
      <w:r w:rsidRPr="00451332">
        <w:rPr>
          <w:rFonts w:eastAsia="Times New Roman"/>
          <w:szCs w:val="20"/>
          <w:u w:val="single"/>
        </w:rPr>
        <w:t xml:space="preserve"> may be stupid, petty, venal, even evil, but they </w:t>
      </w:r>
      <w:r w:rsidRPr="00FC15B1">
        <w:rPr>
          <w:rFonts w:eastAsia="Times New Roman"/>
          <w:szCs w:val="20"/>
          <w:highlight w:val="yellow"/>
          <w:u w:val="single"/>
        </w:rPr>
        <w:t xml:space="preserve">tend to do things only when they're </w:t>
      </w:r>
      <w:r w:rsidRPr="00FC15B1">
        <w:rPr>
          <w:rFonts w:eastAsia="Times New Roman"/>
          <w:b/>
          <w:szCs w:val="20"/>
          <w:highlight w:val="yellow"/>
          <w:u w:val="single"/>
        </w:rPr>
        <w:t>pretty sure they can get away with them</w:t>
      </w:r>
      <w:r w:rsidRPr="00451332">
        <w:rPr>
          <w:rFonts w:eastAsia="Times New Roman"/>
          <w:szCs w:val="20"/>
          <w:u w:val="single"/>
        </w:rPr>
        <w:t xml:space="preserve">. Take war: a country will start a fight only when it's almost certain it can get what it wants at an acceptable price. </w:t>
      </w:r>
      <w:r w:rsidRPr="00FC15B1">
        <w:rPr>
          <w:rFonts w:eastAsia="Times New Roman"/>
          <w:b/>
          <w:szCs w:val="20"/>
          <w:highlight w:val="yellow"/>
          <w:u w:val="single"/>
          <w:bdr w:val="single" w:sz="4" w:space="0" w:color="auto" w:frame="1"/>
        </w:rPr>
        <w:t>Not even Hitler or Saddam</w:t>
      </w:r>
      <w:r w:rsidRPr="00FC15B1">
        <w:rPr>
          <w:rFonts w:eastAsia="Times New Roman"/>
          <w:szCs w:val="20"/>
          <w:highlight w:val="yellow"/>
          <w:u w:val="single"/>
        </w:rPr>
        <w:t xml:space="preserve"> waged wars they didn't think they could win</w:t>
      </w:r>
      <w:r w:rsidRPr="00451332">
        <w:rPr>
          <w:rFonts w:eastAsia="Times New Roman"/>
          <w:szCs w:val="20"/>
          <w:u w:val="single"/>
        </w:rPr>
        <w:t xml:space="preserve">. The problem historically has been that </w:t>
      </w:r>
      <w:r w:rsidRPr="00FC15B1">
        <w:rPr>
          <w:rFonts w:eastAsia="Times New Roman"/>
          <w:szCs w:val="20"/>
          <w:highlight w:val="yellow"/>
          <w:u w:val="single"/>
        </w:rPr>
        <w:t xml:space="preserve">leaders often make the </w:t>
      </w:r>
      <w:r w:rsidRPr="00FC15B1">
        <w:rPr>
          <w:rFonts w:eastAsia="Times New Roman"/>
          <w:b/>
          <w:szCs w:val="20"/>
          <w:highlight w:val="yellow"/>
          <w:u w:val="single"/>
        </w:rPr>
        <w:t>wrong gamble and underestimate</w:t>
      </w:r>
      <w:r w:rsidRPr="00451332">
        <w:rPr>
          <w:rFonts w:eastAsia="Times New Roman"/>
          <w:szCs w:val="20"/>
          <w:u w:val="single"/>
        </w:rPr>
        <w:t xml:space="preserve"> the other side--and millions of innocents pay the price.  </w:t>
      </w:r>
      <w:r w:rsidRPr="00FC15B1">
        <w:rPr>
          <w:rFonts w:eastAsia="Times New Roman"/>
          <w:szCs w:val="20"/>
          <w:highlight w:val="yellow"/>
          <w:u w:val="single"/>
        </w:rPr>
        <w:t>Nuclear weapons</w:t>
      </w:r>
      <w:r w:rsidRPr="00451332">
        <w:rPr>
          <w:rFonts w:eastAsia="Times New Roman"/>
          <w:szCs w:val="20"/>
          <w:u w:val="single"/>
        </w:rPr>
        <w:t xml:space="preserve"> change all that by </w:t>
      </w:r>
      <w:r w:rsidRPr="00FC15B1">
        <w:rPr>
          <w:rFonts w:eastAsia="Times New Roman"/>
          <w:szCs w:val="20"/>
          <w:highlight w:val="yellow"/>
          <w:u w:val="single"/>
        </w:rPr>
        <w:t>mak</w:t>
      </w:r>
      <w:r w:rsidRPr="00451332">
        <w:rPr>
          <w:rFonts w:eastAsia="Times New Roman"/>
          <w:szCs w:val="20"/>
          <w:u w:val="single"/>
        </w:rPr>
        <w:t xml:space="preserve">ing </w:t>
      </w:r>
      <w:r w:rsidRPr="00FC15B1">
        <w:rPr>
          <w:rFonts w:eastAsia="Times New Roman"/>
          <w:szCs w:val="20"/>
          <w:highlight w:val="yellow"/>
          <w:u w:val="single"/>
        </w:rPr>
        <w:t xml:space="preserve">the costs of war </w:t>
      </w:r>
      <w:r w:rsidRPr="00FC15B1">
        <w:rPr>
          <w:rFonts w:eastAsia="Times New Roman"/>
          <w:b/>
          <w:szCs w:val="20"/>
          <w:highlight w:val="yellow"/>
          <w:u w:val="single"/>
        </w:rPr>
        <w:t>obvious</w:t>
      </w:r>
      <w:r w:rsidRPr="00451332">
        <w:rPr>
          <w:rFonts w:eastAsia="Times New Roman"/>
          <w:szCs w:val="20"/>
          <w:u w:val="single"/>
        </w:rPr>
        <w:t xml:space="preserve">, inevitable, </w:t>
      </w:r>
      <w:r w:rsidRPr="00FC15B1">
        <w:rPr>
          <w:rFonts w:eastAsia="Times New Roman"/>
          <w:b/>
          <w:szCs w:val="20"/>
          <w:highlight w:val="yellow"/>
          <w:u w:val="single"/>
        </w:rPr>
        <w:t>and unacceptable</w:t>
      </w:r>
      <w:r w:rsidRPr="00451332">
        <w:rPr>
          <w:rFonts w:eastAsia="Times New Roman"/>
          <w:szCs w:val="20"/>
        </w:rPr>
        <w:t xml:space="preserve">. </w:t>
      </w:r>
      <w:r w:rsidRPr="00451332">
        <w:rPr>
          <w:rFonts w:eastAsia="Times New Roman"/>
          <w:sz w:val="16"/>
          <w:szCs w:val="20"/>
        </w:rPr>
        <w:t xml:space="preserve">Suddenly, when both sides have the ability to turn the other to ashes with the push of a button--and everybody knows it--the basic math shifts. </w:t>
      </w:r>
      <w:r w:rsidRPr="00FC15B1">
        <w:rPr>
          <w:rFonts w:eastAsia="Times New Roman"/>
          <w:szCs w:val="20"/>
          <w:highlight w:val="yellow"/>
          <w:u w:val="single"/>
        </w:rPr>
        <w:t xml:space="preserve">Even the </w:t>
      </w:r>
      <w:r w:rsidRPr="00FC15B1">
        <w:rPr>
          <w:rFonts w:eastAsia="Times New Roman"/>
          <w:b/>
          <w:szCs w:val="20"/>
          <w:highlight w:val="yellow"/>
          <w:u w:val="single"/>
        </w:rPr>
        <w:t>craziest tin-pot dictator</w:t>
      </w:r>
      <w:r w:rsidRPr="00451332">
        <w:rPr>
          <w:rFonts w:eastAsia="Times New Roman"/>
          <w:szCs w:val="20"/>
          <w:u w:val="single"/>
        </w:rPr>
        <w:t xml:space="preserve"> is forced to </w:t>
      </w:r>
      <w:r w:rsidRPr="00FC15B1">
        <w:rPr>
          <w:rFonts w:eastAsia="Times New Roman"/>
          <w:szCs w:val="20"/>
          <w:highlight w:val="yellow"/>
          <w:u w:val="single"/>
        </w:rPr>
        <w:t xml:space="preserve">accept that war with a nuclear state is </w:t>
      </w:r>
      <w:r w:rsidRPr="00FC15B1">
        <w:rPr>
          <w:rFonts w:eastAsia="Times New Roman"/>
          <w:b/>
          <w:szCs w:val="20"/>
          <w:highlight w:val="yellow"/>
          <w:u w:val="single"/>
        </w:rPr>
        <w:t>unwinnable</w:t>
      </w:r>
      <w:r w:rsidRPr="00451332">
        <w:rPr>
          <w:rFonts w:eastAsia="Times New Roman"/>
          <w:szCs w:val="20"/>
          <w:u w:val="single"/>
        </w:rPr>
        <w:t xml:space="preserve"> and thus not worth the effort. As Waltz puts it, </w:t>
      </w:r>
      <w:r w:rsidRPr="00FC15B1">
        <w:rPr>
          <w:rFonts w:eastAsia="Times New Roman"/>
          <w:szCs w:val="20"/>
          <w:highlight w:val="yellow"/>
          <w:u w:val="single"/>
        </w:rPr>
        <w:t>"</w:t>
      </w:r>
      <w:r w:rsidRPr="00FC15B1">
        <w:rPr>
          <w:rFonts w:eastAsia="Times New Roman"/>
          <w:b/>
          <w:szCs w:val="20"/>
          <w:highlight w:val="yellow"/>
          <w:u w:val="single"/>
          <w:bdr w:val="single" w:sz="4" w:space="0" w:color="auto" w:frame="1"/>
        </w:rPr>
        <w:t>Why fight if you can't win and might lose everything</w:t>
      </w:r>
      <w:r w:rsidRPr="00FC15B1">
        <w:rPr>
          <w:rFonts w:eastAsia="Times New Roman"/>
          <w:szCs w:val="20"/>
          <w:highlight w:val="yellow"/>
          <w:u w:val="single"/>
        </w:rPr>
        <w:t>?"</w:t>
      </w:r>
      <w:r w:rsidRPr="00451332">
        <w:rPr>
          <w:rFonts w:eastAsia="Times New Roman"/>
          <w:szCs w:val="20"/>
          <w:u w:val="single"/>
        </w:rPr>
        <w:t xml:space="preserve"> </w:t>
      </w:r>
    </w:p>
    <w:p w:rsidR="006A28BC" w:rsidRDefault="006A28BC" w:rsidP="00AA7409">
      <w:pPr>
        <w:widowControl w:val="0"/>
        <w:rPr>
          <w:rFonts w:eastAsia="Times New Roman"/>
          <w:szCs w:val="20"/>
          <w:u w:val="single"/>
        </w:rPr>
      </w:pPr>
    </w:p>
    <w:p w:rsidR="00AA7409" w:rsidRDefault="00AA7409" w:rsidP="00AA7409">
      <w:pPr>
        <w:widowControl w:val="0"/>
        <w:rPr>
          <w:rFonts w:eastAsia="Times New Roman"/>
          <w:sz w:val="16"/>
          <w:szCs w:val="20"/>
        </w:rPr>
      </w:pPr>
      <w:r w:rsidRPr="00451332">
        <w:rPr>
          <w:rFonts w:eastAsia="Times New Roman"/>
          <w:szCs w:val="20"/>
          <w:u w:val="single"/>
        </w:rPr>
        <w:t xml:space="preserve"> Why indeed? </w:t>
      </w:r>
      <w:r w:rsidRPr="00FC15B1">
        <w:rPr>
          <w:rFonts w:eastAsia="Times New Roman"/>
          <w:szCs w:val="20"/>
          <w:highlight w:val="yellow"/>
          <w:u w:val="single"/>
        </w:rPr>
        <w:t xml:space="preserve">The iron logic of deterrence and </w:t>
      </w:r>
      <w:r w:rsidRPr="00FC15B1">
        <w:rPr>
          <w:rFonts w:eastAsia="Times New Roman"/>
          <w:szCs w:val="20"/>
          <w:highlight w:val="yellow"/>
          <w:u w:val="single"/>
          <w:bdr w:val="single" w:sz="4" w:space="0" w:color="auto" w:frame="1"/>
        </w:rPr>
        <w:t>m</w:t>
      </w:r>
      <w:r w:rsidRPr="00451332">
        <w:rPr>
          <w:rFonts w:eastAsia="Times New Roman"/>
          <w:sz w:val="16"/>
          <w:szCs w:val="20"/>
        </w:rPr>
        <w:t>utually</w:t>
      </w:r>
      <w:r w:rsidRPr="00451332">
        <w:rPr>
          <w:rFonts w:eastAsia="Times New Roman"/>
          <w:szCs w:val="20"/>
        </w:rPr>
        <w:t xml:space="preserve"> </w:t>
      </w:r>
      <w:r w:rsidRPr="00FC15B1">
        <w:rPr>
          <w:rFonts w:eastAsia="Times New Roman"/>
          <w:szCs w:val="20"/>
          <w:highlight w:val="yellow"/>
          <w:u w:val="single"/>
          <w:bdr w:val="single" w:sz="4" w:space="0" w:color="auto" w:frame="1"/>
        </w:rPr>
        <w:t>a</w:t>
      </w:r>
      <w:r w:rsidRPr="00451332">
        <w:rPr>
          <w:rFonts w:eastAsia="Times New Roman"/>
          <w:sz w:val="16"/>
          <w:szCs w:val="20"/>
        </w:rPr>
        <w:t>ssured</w:t>
      </w:r>
      <w:r w:rsidRPr="00451332">
        <w:rPr>
          <w:rFonts w:eastAsia="Times New Roman"/>
          <w:szCs w:val="20"/>
        </w:rPr>
        <w:t xml:space="preserve"> </w:t>
      </w:r>
      <w:r w:rsidRPr="00FC15B1">
        <w:rPr>
          <w:rFonts w:eastAsia="Times New Roman"/>
          <w:szCs w:val="20"/>
          <w:highlight w:val="yellow"/>
          <w:u w:val="single"/>
          <w:bdr w:val="single" w:sz="4" w:space="0" w:color="auto" w:frame="1"/>
        </w:rPr>
        <w:t>d</w:t>
      </w:r>
      <w:r w:rsidRPr="00451332">
        <w:rPr>
          <w:rFonts w:eastAsia="Times New Roman"/>
          <w:sz w:val="16"/>
          <w:szCs w:val="20"/>
        </w:rPr>
        <w:t>estruction</w:t>
      </w:r>
      <w:r w:rsidRPr="00451332">
        <w:rPr>
          <w:rFonts w:eastAsia="Times New Roman"/>
          <w:szCs w:val="20"/>
        </w:rPr>
        <w:t xml:space="preserve"> </w:t>
      </w:r>
      <w:r w:rsidRPr="00451332">
        <w:rPr>
          <w:rFonts w:eastAsia="Times New Roman"/>
          <w:szCs w:val="20"/>
          <w:u w:val="single"/>
        </w:rPr>
        <w:t xml:space="preserve">is so compelling, it's </w:t>
      </w:r>
      <w:r w:rsidRPr="00FC15B1">
        <w:rPr>
          <w:rFonts w:eastAsia="Times New Roman"/>
          <w:szCs w:val="20"/>
          <w:highlight w:val="yellow"/>
          <w:u w:val="single"/>
        </w:rPr>
        <w:t>led to</w:t>
      </w:r>
      <w:r w:rsidRPr="00451332">
        <w:rPr>
          <w:rFonts w:eastAsia="Times New Roman"/>
          <w:szCs w:val="20"/>
          <w:u w:val="single"/>
        </w:rPr>
        <w:t xml:space="preserve"> what's known as the </w:t>
      </w:r>
      <w:r w:rsidRPr="00FC15B1">
        <w:rPr>
          <w:rFonts w:eastAsia="Times New Roman"/>
          <w:szCs w:val="20"/>
          <w:highlight w:val="yellow"/>
          <w:u w:val="single"/>
        </w:rPr>
        <w:t>nuclear peace</w:t>
      </w:r>
      <w:r w:rsidRPr="00451332">
        <w:rPr>
          <w:rFonts w:eastAsia="Times New Roman"/>
          <w:szCs w:val="20"/>
        </w:rPr>
        <w:t xml:space="preserve">: </w:t>
      </w:r>
      <w:r w:rsidRPr="00451332">
        <w:rPr>
          <w:rFonts w:eastAsia="Times New Roman"/>
          <w:sz w:val="16"/>
          <w:szCs w:val="20"/>
        </w:rPr>
        <w:t xml:space="preserve">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 (World War II alone was responsible for some 50 million to 70 million deaths). And since the end of the Cold War, such bloodshed has declined precipitously. Meanwhile, </w:t>
      </w:r>
      <w:r w:rsidRPr="00FC15B1">
        <w:rPr>
          <w:rFonts w:eastAsia="Times New Roman"/>
          <w:szCs w:val="20"/>
          <w:highlight w:val="yellow"/>
          <w:u w:val="single"/>
        </w:rPr>
        <w:t>the nuclear powers have</w:t>
      </w:r>
      <w:r w:rsidRPr="00451332">
        <w:rPr>
          <w:rFonts w:eastAsia="Times New Roman"/>
          <w:szCs w:val="20"/>
          <w:u w:val="single"/>
        </w:rPr>
        <w:t xml:space="preserve"> scrupulously </w:t>
      </w:r>
      <w:r w:rsidRPr="00FC15B1">
        <w:rPr>
          <w:rFonts w:eastAsia="Times New Roman"/>
          <w:szCs w:val="20"/>
          <w:highlight w:val="yellow"/>
          <w:u w:val="single"/>
        </w:rPr>
        <w:t>avoided direct combat, and</w:t>
      </w:r>
      <w:r w:rsidRPr="00451332">
        <w:rPr>
          <w:rFonts w:eastAsia="Times New Roman"/>
          <w:szCs w:val="20"/>
          <w:u w:val="single"/>
        </w:rPr>
        <w:t xml:space="preserve"> there's very good reason to think </w:t>
      </w:r>
      <w:r w:rsidRPr="00FC15B1">
        <w:rPr>
          <w:rFonts w:eastAsia="Times New Roman"/>
          <w:szCs w:val="20"/>
          <w:highlight w:val="yellow"/>
          <w:u w:val="single"/>
        </w:rPr>
        <w:t>they always will. There have been</w:t>
      </w:r>
      <w:r w:rsidRPr="00451332">
        <w:rPr>
          <w:rFonts w:eastAsia="Times New Roman"/>
          <w:szCs w:val="20"/>
          <w:u w:val="single"/>
        </w:rPr>
        <w:t xml:space="preserve"> some </w:t>
      </w:r>
      <w:r w:rsidRPr="00FC15B1">
        <w:rPr>
          <w:rFonts w:eastAsia="Times New Roman"/>
          <w:szCs w:val="20"/>
          <w:highlight w:val="yellow"/>
          <w:u w:val="single"/>
        </w:rPr>
        <w:t>near misses, but</w:t>
      </w:r>
      <w:r w:rsidRPr="00451332">
        <w:rPr>
          <w:rFonts w:eastAsia="Times New Roman"/>
          <w:szCs w:val="20"/>
        </w:rPr>
        <w:t xml:space="preserve"> </w:t>
      </w:r>
      <w:r w:rsidRPr="00451332">
        <w:rPr>
          <w:rFonts w:eastAsia="Times New Roman"/>
          <w:sz w:val="16"/>
          <w:szCs w:val="20"/>
        </w:rPr>
        <w:t>a close look at these cases is fundamentally reassuring--because in each instance, very different</w:t>
      </w:r>
      <w:r w:rsidRPr="00451332">
        <w:rPr>
          <w:rFonts w:eastAsia="Times New Roman"/>
          <w:szCs w:val="20"/>
        </w:rPr>
        <w:t xml:space="preserve"> </w:t>
      </w:r>
      <w:r w:rsidRPr="00FC15B1">
        <w:rPr>
          <w:rFonts w:eastAsia="Times New Roman"/>
          <w:b/>
          <w:szCs w:val="20"/>
          <w:highlight w:val="yellow"/>
          <w:u w:val="single"/>
        </w:rPr>
        <w:t>leaders all came to the same safe conclusion</w:t>
      </w:r>
      <w:r w:rsidRPr="00451332">
        <w:rPr>
          <w:rFonts w:eastAsia="Times New Roman"/>
          <w:szCs w:val="20"/>
        </w:rPr>
        <w:t xml:space="preserve">. </w:t>
      </w:r>
      <w:r w:rsidRPr="00451332">
        <w:rPr>
          <w:rFonts w:eastAsia="Times New Roman"/>
          <w:sz w:val="16"/>
          <w:szCs w:val="20"/>
        </w:rPr>
        <w:t xml:space="preserve">Take the mother of all nuclear standoffs: </w:t>
      </w:r>
      <w:r w:rsidRPr="00FC15B1">
        <w:rPr>
          <w:rFonts w:eastAsia="Times New Roman"/>
          <w:szCs w:val="20"/>
          <w:highlight w:val="yellow"/>
          <w:u w:val="single"/>
        </w:rPr>
        <w:t>the Cuban missile crisis</w:t>
      </w:r>
      <w:r w:rsidRPr="00451332">
        <w:rPr>
          <w:rFonts w:eastAsia="Times New Roman"/>
          <w:szCs w:val="20"/>
        </w:rPr>
        <w:t xml:space="preserve">. </w:t>
      </w:r>
      <w:r w:rsidRPr="00451332">
        <w:rPr>
          <w:rFonts w:eastAsia="Times New Roman"/>
          <w:sz w:val="16"/>
          <w:szCs w:val="20"/>
        </w:rPr>
        <w:t xml:space="preserve">For 13 days in October 1962, the United States and the Soviet Union each threatened the other with destruction. But </w:t>
      </w:r>
      <w:r w:rsidRPr="00451332">
        <w:rPr>
          <w:rFonts w:eastAsia="Times New Roman"/>
          <w:szCs w:val="20"/>
          <w:u w:val="single"/>
        </w:rPr>
        <w:t xml:space="preserve">both countries soon stepped back from the brink when they recognized that a war </w:t>
      </w:r>
      <w:r w:rsidRPr="00FC15B1">
        <w:rPr>
          <w:rFonts w:eastAsia="Times New Roman"/>
          <w:szCs w:val="20"/>
          <w:highlight w:val="yellow"/>
          <w:u w:val="single"/>
        </w:rPr>
        <w:t xml:space="preserve">would have </w:t>
      </w:r>
      <w:r w:rsidRPr="00FC15B1">
        <w:rPr>
          <w:rFonts w:eastAsia="Times New Roman"/>
          <w:b/>
          <w:szCs w:val="20"/>
          <w:highlight w:val="yellow"/>
          <w:u w:val="single"/>
        </w:rPr>
        <w:t>meant curtains</w:t>
      </w:r>
      <w:r w:rsidRPr="00451332">
        <w:rPr>
          <w:rFonts w:eastAsia="Times New Roman"/>
          <w:szCs w:val="20"/>
        </w:rPr>
        <w:t xml:space="preserve"> </w:t>
      </w:r>
      <w:r w:rsidRPr="00451332">
        <w:rPr>
          <w:rFonts w:eastAsia="Times New Roman"/>
          <w:sz w:val="16"/>
          <w:szCs w:val="20"/>
        </w:rPr>
        <w:t>for everyone. As important as the fact that they did is the reason why: Soviet leader Nikita Khrushchev's aide Fyodor Burlatsky said later on, "It is impossible to win a nuclear war, and both sides realized that, maybe for the first time."</w:t>
      </w:r>
      <w:r w:rsidRPr="00451332">
        <w:rPr>
          <w:rFonts w:eastAsia="Times New Roman"/>
          <w:szCs w:val="20"/>
        </w:rPr>
        <w:t xml:space="preserve">  </w:t>
      </w:r>
      <w:r w:rsidRPr="00FC15B1">
        <w:rPr>
          <w:rFonts w:eastAsia="Times New Roman"/>
          <w:szCs w:val="20"/>
          <w:highlight w:val="yellow"/>
          <w:u w:val="single"/>
        </w:rPr>
        <w:t>The record</w:t>
      </w:r>
      <w:r w:rsidRPr="00451332">
        <w:rPr>
          <w:rFonts w:eastAsia="Times New Roman"/>
          <w:szCs w:val="20"/>
          <w:u w:val="single"/>
        </w:rPr>
        <w:t xml:space="preserve"> since then </w:t>
      </w:r>
      <w:r w:rsidRPr="00FC15B1">
        <w:rPr>
          <w:rFonts w:eastAsia="Times New Roman"/>
          <w:szCs w:val="20"/>
          <w:highlight w:val="yellow"/>
          <w:u w:val="single"/>
        </w:rPr>
        <w:t>shows</w:t>
      </w:r>
      <w:r w:rsidRPr="00451332">
        <w:rPr>
          <w:rFonts w:eastAsia="Times New Roman"/>
          <w:szCs w:val="20"/>
          <w:u w:val="single"/>
        </w:rPr>
        <w:t xml:space="preserve"> the same pattern repeating: </w:t>
      </w:r>
      <w:r w:rsidRPr="00FC15B1">
        <w:rPr>
          <w:rFonts w:eastAsia="Times New Roman"/>
          <w:szCs w:val="20"/>
          <w:highlight w:val="yellow"/>
          <w:u w:val="single"/>
        </w:rPr>
        <w:t>nuclear</w:t>
      </w:r>
      <w:r w:rsidRPr="00451332">
        <w:rPr>
          <w:rFonts w:eastAsia="Times New Roman"/>
          <w:szCs w:val="20"/>
          <w:u w:val="single"/>
        </w:rPr>
        <w:t xml:space="preserve">-armed </w:t>
      </w:r>
      <w:r w:rsidRPr="00FC15B1">
        <w:rPr>
          <w:rFonts w:eastAsia="Times New Roman"/>
          <w:szCs w:val="20"/>
          <w:highlight w:val="yellow"/>
          <w:u w:val="single"/>
        </w:rPr>
        <w:t xml:space="preserve">enemies slide toward war, </w:t>
      </w:r>
      <w:proofErr w:type="gramStart"/>
      <w:r w:rsidRPr="00FC15B1">
        <w:rPr>
          <w:rFonts w:eastAsia="Times New Roman"/>
          <w:b/>
          <w:szCs w:val="20"/>
          <w:highlight w:val="yellow"/>
          <w:u w:val="single"/>
        </w:rPr>
        <w:t>then</w:t>
      </w:r>
      <w:proofErr w:type="gramEnd"/>
      <w:r w:rsidRPr="00FC15B1">
        <w:rPr>
          <w:rFonts w:eastAsia="Times New Roman"/>
          <w:b/>
          <w:szCs w:val="20"/>
          <w:highlight w:val="yellow"/>
          <w:u w:val="single"/>
        </w:rPr>
        <w:t xml:space="preserve"> pull back</w:t>
      </w:r>
      <w:r w:rsidRPr="00451332">
        <w:rPr>
          <w:rFonts w:eastAsia="Times New Roman"/>
          <w:szCs w:val="20"/>
          <w:u w:val="single"/>
        </w:rPr>
        <w:t xml:space="preserve">, always for the same reasons. </w:t>
      </w:r>
      <w:r w:rsidRPr="00FC15B1">
        <w:rPr>
          <w:rFonts w:eastAsia="Times New Roman"/>
          <w:szCs w:val="20"/>
          <w:highlight w:val="yellow"/>
          <w:u w:val="single"/>
        </w:rPr>
        <w:t>The best</w:t>
      </w:r>
      <w:r w:rsidRPr="00451332">
        <w:rPr>
          <w:rFonts w:eastAsia="Times New Roman"/>
          <w:szCs w:val="20"/>
          <w:u w:val="single"/>
        </w:rPr>
        <w:t xml:space="preserve"> recent </w:t>
      </w:r>
      <w:r w:rsidRPr="00FC15B1">
        <w:rPr>
          <w:rFonts w:eastAsia="Times New Roman"/>
          <w:szCs w:val="20"/>
          <w:highlight w:val="yellow"/>
          <w:u w:val="single"/>
        </w:rPr>
        <w:t>example is India and Pakistan</w:t>
      </w:r>
      <w:r w:rsidRPr="00451332">
        <w:rPr>
          <w:rFonts w:eastAsia="Times New Roman"/>
          <w:sz w:val="16"/>
          <w:szCs w:val="20"/>
        </w:rPr>
        <w:t xml:space="preserve">, which fought three bloody wars after independence before acquiring their own nukes in 1998. </w:t>
      </w:r>
      <w:r w:rsidRPr="00FC15B1">
        <w:rPr>
          <w:rFonts w:eastAsia="Times New Roman"/>
          <w:szCs w:val="20"/>
          <w:highlight w:val="yellow"/>
          <w:u w:val="single"/>
        </w:rPr>
        <w:t>Getting</w:t>
      </w:r>
      <w:r w:rsidRPr="00451332">
        <w:rPr>
          <w:rFonts w:eastAsia="Times New Roman"/>
          <w:szCs w:val="20"/>
          <w:u w:val="single"/>
        </w:rPr>
        <w:t xml:space="preserve"> their hands on </w:t>
      </w:r>
      <w:r w:rsidRPr="00FC15B1">
        <w:rPr>
          <w:rFonts w:eastAsia="Times New Roman"/>
          <w:szCs w:val="20"/>
          <w:highlight w:val="yellow"/>
          <w:u w:val="single"/>
        </w:rPr>
        <w:t>weapons</w:t>
      </w:r>
      <w:r w:rsidRPr="00451332">
        <w:rPr>
          <w:rFonts w:eastAsia="Times New Roman"/>
          <w:szCs w:val="20"/>
          <w:u w:val="single"/>
        </w:rPr>
        <w:t xml:space="preserve"> of mass destruction </w:t>
      </w:r>
      <w:r w:rsidRPr="00FC15B1">
        <w:rPr>
          <w:rFonts w:eastAsia="Times New Roman"/>
          <w:szCs w:val="20"/>
          <w:highlight w:val="yellow"/>
          <w:u w:val="single"/>
        </w:rPr>
        <w:t>didn't</w:t>
      </w:r>
      <w:r w:rsidRPr="00451332">
        <w:rPr>
          <w:rFonts w:eastAsia="Times New Roman"/>
          <w:szCs w:val="20"/>
          <w:u w:val="single"/>
        </w:rPr>
        <w:t xml:space="preserve"> do anything to </w:t>
      </w:r>
      <w:r w:rsidRPr="00FC15B1">
        <w:rPr>
          <w:rFonts w:eastAsia="Times New Roman"/>
          <w:szCs w:val="20"/>
          <w:highlight w:val="yellow"/>
          <w:u w:val="single"/>
        </w:rPr>
        <w:t xml:space="preserve">lessen their animosity. But it did </w:t>
      </w:r>
      <w:r w:rsidRPr="00FC15B1">
        <w:rPr>
          <w:rFonts w:eastAsia="Times New Roman"/>
          <w:b/>
          <w:szCs w:val="20"/>
          <w:highlight w:val="yellow"/>
          <w:u w:val="single"/>
        </w:rPr>
        <w:t>dramatically mellow their behavior</w:t>
      </w:r>
      <w:r w:rsidRPr="00FC15B1">
        <w:rPr>
          <w:rFonts w:eastAsia="Times New Roman"/>
          <w:szCs w:val="20"/>
          <w:highlight w:val="yellow"/>
          <w:u w:val="single"/>
        </w:rPr>
        <w:t>.</w:t>
      </w:r>
      <w:r w:rsidRPr="00451332">
        <w:rPr>
          <w:rFonts w:eastAsia="Times New Roman"/>
          <w:szCs w:val="20"/>
          <w:u w:val="single"/>
        </w:rPr>
        <w:t xml:space="preserve"> Since acquiring atomic weapons, </w:t>
      </w:r>
      <w:r w:rsidRPr="00FC15B1">
        <w:rPr>
          <w:rFonts w:eastAsia="Times New Roman"/>
          <w:szCs w:val="20"/>
          <w:highlight w:val="yellow"/>
          <w:u w:val="single"/>
        </w:rPr>
        <w:t xml:space="preserve">the two sides have never fought another war, </w:t>
      </w:r>
      <w:r w:rsidRPr="00FC15B1">
        <w:rPr>
          <w:rFonts w:eastAsia="Times New Roman"/>
          <w:b/>
          <w:szCs w:val="20"/>
          <w:highlight w:val="yellow"/>
          <w:u w:val="single"/>
          <w:bdr w:val="single" w:sz="4" w:space="0" w:color="auto" w:frame="1"/>
        </w:rPr>
        <w:t>despite</w:t>
      </w:r>
      <w:r w:rsidRPr="00451332">
        <w:rPr>
          <w:rFonts w:eastAsia="Times New Roman"/>
          <w:b/>
          <w:szCs w:val="20"/>
          <w:u w:val="single"/>
          <w:bdr w:val="single" w:sz="4" w:space="0" w:color="auto" w:frame="1"/>
        </w:rPr>
        <w:t xml:space="preserve"> severe </w:t>
      </w:r>
      <w:r w:rsidRPr="00FC15B1">
        <w:rPr>
          <w:rFonts w:eastAsia="Times New Roman"/>
          <w:b/>
          <w:szCs w:val="20"/>
          <w:highlight w:val="yellow"/>
          <w:u w:val="single"/>
          <w:bdr w:val="single" w:sz="4" w:space="0" w:color="auto" w:frame="1"/>
        </w:rPr>
        <w:t>provocations</w:t>
      </w:r>
      <w:r w:rsidRPr="00451332">
        <w:rPr>
          <w:rFonts w:eastAsia="Times New Roman"/>
          <w:szCs w:val="20"/>
        </w:rPr>
        <w:t xml:space="preserve"> </w:t>
      </w:r>
      <w:r w:rsidRPr="00451332">
        <w:rPr>
          <w:rFonts w:eastAsia="Times New Roman"/>
          <w:sz w:val="16"/>
          <w:szCs w:val="20"/>
        </w:rPr>
        <w:t xml:space="preserve">(like Pakistani-based terrorist attacks on India in 2001 and 2008). They have skirmished once. But during that flare-up, in Kashmir in 1999, both countries were careful to keep the fighting limited and to avoid threatening the other's vital interests. Sumit </w:t>
      </w:r>
      <w:r w:rsidRPr="00451332">
        <w:rPr>
          <w:rFonts w:eastAsia="Times New Roman"/>
          <w:szCs w:val="20"/>
          <w:u w:val="single"/>
        </w:rPr>
        <w:t>Ganguly</w:t>
      </w:r>
      <w:r w:rsidRPr="00451332">
        <w:rPr>
          <w:rFonts w:eastAsia="Times New Roman"/>
          <w:sz w:val="16"/>
          <w:szCs w:val="20"/>
        </w:rPr>
        <w:t xml:space="preserve">, an Indiana University professor and coauthor of the forthcoming India, Pakistan, and the Bomb, </w:t>
      </w:r>
      <w:r w:rsidRPr="00451332">
        <w:rPr>
          <w:rFonts w:eastAsia="Times New Roman"/>
          <w:sz w:val="16"/>
          <w:szCs w:val="20"/>
        </w:rPr>
        <w:lastRenderedPageBreak/>
        <w:t>has</w:t>
      </w:r>
      <w:r w:rsidRPr="00451332">
        <w:rPr>
          <w:rFonts w:eastAsia="Times New Roman"/>
          <w:szCs w:val="20"/>
        </w:rPr>
        <w:t xml:space="preserve"> </w:t>
      </w:r>
      <w:r w:rsidRPr="00451332">
        <w:rPr>
          <w:rFonts w:eastAsia="Times New Roman"/>
          <w:szCs w:val="20"/>
          <w:u w:val="single"/>
        </w:rPr>
        <w:t>found that on both sides, officials' thinking was strikingly similar to that of the Russians and Americans in 1962</w:t>
      </w:r>
      <w:r w:rsidRPr="00451332">
        <w:rPr>
          <w:rFonts w:eastAsia="Times New Roman"/>
          <w:szCs w:val="20"/>
        </w:rPr>
        <w:t xml:space="preserve">. </w:t>
      </w:r>
      <w:r w:rsidRPr="00451332">
        <w:rPr>
          <w:rFonts w:eastAsia="Times New Roman"/>
          <w:sz w:val="16"/>
          <w:szCs w:val="20"/>
        </w:rPr>
        <w:t>The prospect of war brought Delhi and Islamabad face to face with a nuclear holocaust, and leaders in each country did what they had to do to avoid it.</w:t>
      </w:r>
    </w:p>
    <w:p w:rsidR="00AA7409" w:rsidRPr="006A7988" w:rsidRDefault="00AA7409" w:rsidP="00AA7409"/>
    <w:p w:rsidR="00113067" w:rsidRPr="00113067" w:rsidRDefault="00113067" w:rsidP="00113067"/>
    <w:p w:rsidR="00113067" w:rsidRDefault="00113067" w:rsidP="00113067">
      <w:pPr>
        <w:pStyle w:val="Heading2"/>
      </w:pPr>
      <w:r>
        <w:lastRenderedPageBreak/>
        <w:t>Venezuela</w:t>
      </w:r>
    </w:p>
    <w:p w:rsidR="00113067" w:rsidRDefault="00113067" w:rsidP="00113067">
      <w:pPr>
        <w:pStyle w:val="Heading2"/>
      </w:pPr>
      <w:r>
        <w:lastRenderedPageBreak/>
        <w:t>Off</w:t>
      </w:r>
    </w:p>
    <w:p w:rsidR="00FF4139" w:rsidRDefault="00FF4139" w:rsidP="00FF4139">
      <w:pPr>
        <w:pStyle w:val="Heading3"/>
      </w:pPr>
      <w:r>
        <w:lastRenderedPageBreak/>
        <w:t>Legalism</w:t>
      </w:r>
    </w:p>
    <w:p w:rsidR="00FF4139" w:rsidRPr="00A26A9A" w:rsidRDefault="00FF4139" w:rsidP="00FF4139">
      <w:pPr>
        <w:pStyle w:val="Heading4"/>
      </w:pPr>
      <w:r w:rsidRPr="00A26A9A">
        <w:t xml:space="preserve">No risk of endless warfare </w:t>
      </w:r>
    </w:p>
    <w:p w:rsidR="00FF4139" w:rsidRPr="00A26A9A" w:rsidRDefault="00FF4139" w:rsidP="00FF4139">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4" w:tgtFrame="_blank" w:history="1">
        <w:r w:rsidRPr="00A26A9A">
          <w:rPr>
            <w:sz w:val="14"/>
          </w:rPr>
          <w:t>http://www.ciaonet.org/wps/ssi10561/ssi10561.pdf</w:t>
        </w:r>
      </w:hyperlink>
      <w:r w:rsidRPr="00A26A9A">
        <w:rPr>
          <w:sz w:val="14"/>
        </w:rPr>
        <w:t>)</w:t>
      </w:r>
    </w:p>
    <w:p w:rsidR="00FF4139" w:rsidRPr="00F3296F" w:rsidRDefault="00FF4139" w:rsidP="00FF4139">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4A49E9">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4A49E9">
        <w:rPr>
          <w:szCs w:val="24"/>
          <w:highlight w:val="yellow"/>
          <w:u w:val="single"/>
        </w:rPr>
        <w:t>leader</w:t>
      </w:r>
      <w:r w:rsidRPr="00A26A9A">
        <w:rPr>
          <w:szCs w:val="24"/>
          <w:u w:val="single"/>
        </w:rPr>
        <w:t xml:space="preserve">, </w:t>
      </w:r>
      <w:r w:rsidRPr="004A49E9">
        <w:rPr>
          <w:szCs w:val="24"/>
          <w:highlight w:val="yellow"/>
          <w:u w:val="single"/>
        </w:rPr>
        <w:t xml:space="preserve">prevention could be a policy for endless warfare. However, the American </w:t>
      </w:r>
      <w:r w:rsidRPr="00A26A9A">
        <w:rPr>
          <w:szCs w:val="24"/>
          <w:u w:val="single"/>
        </w:rPr>
        <w:t xml:space="preserve">political </w:t>
      </w:r>
      <w:r w:rsidRPr="004A49E9">
        <w:rPr>
          <w:szCs w:val="24"/>
          <w:highlight w:val="yellow"/>
          <w:u w:val="single"/>
        </w:rPr>
        <w:t>system</w:t>
      </w:r>
      <w:r w:rsidRPr="00A26A9A">
        <w:rPr>
          <w:szCs w:val="24"/>
          <w:u w:val="single"/>
        </w:rPr>
        <w:t xml:space="preserve">, with its checks and balances, </w:t>
      </w:r>
      <w:r w:rsidRPr="004A49E9">
        <w:rPr>
          <w:szCs w:val="24"/>
          <w:highlight w:val="yellow"/>
          <w:u w:val="single"/>
        </w:rPr>
        <w:t>was designed</w:t>
      </w:r>
      <w:r w:rsidRPr="00A26A9A">
        <w:rPr>
          <w:szCs w:val="24"/>
          <w:u w:val="single"/>
        </w:rPr>
        <w:t xml:space="preserve"> explicitly </w:t>
      </w:r>
      <w:r w:rsidRPr="004A49E9">
        <w:rPr>
          <w:szCs w:val="24"/>
          <w:highlight w:val="yellow"/>
          <w:u w:val="single"/>
        </w:rPr>
        <w:t>for</w:t>
      </w:r>
      <w:r w:rsidRPr="00A26A9A">
        <w:rPr>
          <w:szCs w:val="24"/>
          <w:u w:val="single"/>
        </w:rPr>
        <w:t xml:space="preserve"> </w:t>
      </w:r>
      <w:r w:rsidRPr="004A49E9">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4A49E9">
        <w:rPr>
          <w:szCs w:val="24"/>
          <w:highlight w:val="yellow"/>
          <w:u w:val="single"/>
        </w:rPr>
        <w:t>Vietnam</w:t>
      </w:r>
      <w:r w:rsidRPr="00A26A9A">
        <w:rPr>
          <w:szCs w:val="24"/>
          <w:u w:val="single"/>
        </w:rPr>
        <w:t xml:space="preserve"> </w:t>
      </w:r>
      <w:r w:rsidRPr="004A49E9">
        <w:rPr>
          <w:szCs w:val="24"/>
          <w:highlight w:val="yellow"/>
          <w:u w:val="single"/>
        </w:rPr>
        <w:t>and</w:t>
      </w:r>
      <w:r w:rsidRPr="00A26A9A">
        <w:rPr>
          <w:szCs w:val="24"/>
          <w:u w:val="single"/>
        </w:rPr>
        <w:t xml:space="preserve"> the contemporary </w:t>
      </w:r>
      <w:r w:rsidRPr="004A49E9">
        <w:rPr>
          <w:szCs w:val="24"/>
          <w:highlight w:val="yellow"/>
          <w:u w:val="single"/>
        </w:rPr>
        <w:t>Iraq</w:t>
      </w:r>
      <w:r w:rsidRPr="00A26A9A">
        <w:rPr>
          <w:sz w:val="12"/>
          <w:szCs w:val="24"/>
        </w:rPr>
        <w:t>i</w:t>
      </w:r>
      <w:r w:rsidRPr="00A26A9A">
        <w:rPr>
          <w:szCs w:val="24"/>
          <w:u w:val="single"/>
        </w:rPr>
        <w:t xml:space="preserve"> experiences </w:t>
      </w:r>
      <w:r w:rsidRPr="004A49E9">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4A49E9">
        <w:rPr>
          <w:szCs w:val="24"/>
          <w:highlight w:val="yellow"/>
          <w:u w:val="single"/>
        </w:rPr>
        <w:t>war is</w:t>
      </w:r>
      <w:r w:rsidRPr="00A26A9A">
        <w:rPr>
          <w:sz w:val="12"/>
        </w:rPr>
        <w:t> an executive prerogative, in practice that authority is </w:t>
      </w:r>
      <w:r w:rsidRPr="004A49E9">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4A49E9">
        <w:rPr>
          <w:szCs w:val="24"/>
          <w:highlight w:val="yellow"/>
          <w:u w:val="single"/>
        </w:rPr>
        <w:t>the claim that a policy which includes the preventive option might lead to a search</w:t>
      </w:r>
      <w:r w:rsidRPr="00A26A9A">
        <w:rPr>
          <w:szCs w:val="24"/>
          <w:u w:val="single"/>
        </w:rPr>
        <w:t xml:space="preserve"> </w:t>
      </w:r>
      <w:r w:rsidRPr="004A49E9">
        <w:rPr>
          <w:szCs w:val="24"/>
          <w:highlight w:val="yellow"/>
          <w:u w:val="single"/>
        </w:rPr>
        <w:t xml:space="preserve">for total security is </w:t>
      </w:r>
      <w:r w:rsidRPr="004A49E9">
        <w:rPr>
          <w:b/>
          <w:szCs w:val="24"/>
          <w:highlight w:val="yellow"/>
          <w:u w:val="single"/>
        </w:rPr>
        <w:t xml:space="preserve">not </w:t>
      </w:r>
      <w:r w:rsidRPr="00A26A9A">
        <w:rPr>
          <w:b/>
          <w:szCs w:val="24"/>
          <w:u w:val="single"/>
        </w:rPr>
        <w:t xml:space="preserve">at all </w:t>
      </w:r>
      <w:r w:rsidRPr="004A49E9">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4A49E9">
        <w:rPr>
          <w:szCs w:val="24"/>
          <w:highlight w:val="yellow"/>
          <w:u w:val="single"/>
        </w:rPr>
        <w:t>It should be</w:t>
      </w:r>
      <w:r w:rsidRPr="00A26A9A">
        <w:rPr>
          <w:szCs w:val="24"/>
          <w:u w:val="single"/>
        </w:rPr>
        <w:t xml:space="preserve"> recognized and </w:t>
      </w:r>
      <w:r w:rsidRPr="004A49E9">
        <w:rPr>
          <w:szCs w:val="24"/>
          <w:highlight w:val="yellow"/>
          <w:u w:val="single"/>
        </w:rPr>
        <w:t>dismissed for</w:t>
      </w:r>
      <w:r w:rsidRPr="00A26A9A">
        <w:rPr>
          <w:szCs w:val="24"/>
          <w:u w:val="single"/>
        </w:rPr>
        <w:t xml:space="preserve"> </w:t>
      </w:r>
      <w:r w:rsidRPr="004A49E9">
        <w:rPr>
          <w:szCs w:val="24"/>
          <w:highlight w:val="yellow"/>
          <w:u w:val="single"/>
        </w:rPr>
        <w:t xml:space="preserve">what it </w:t>
      </w:r>
      <w:proofErr w:type="gramStart"/>
      <w:r w:rsidRPr="004A49E9">
        <w:rPr>
          <w:szCs w:val="24"/>
          <w:highlight w:val="yellow"/>
          <w:u w:val="single"/>
        </w:rPr>
        <w:t>is,</w:t>
      </w:r>
      <w:proofErr w:type="gramEnd"/>
      <w:r w:rsidRPr="004A49E9">
        <w:rPr>
          <w:szCs w:val="24"/>
          <w:highlight w:val="yellow"/>
          <w:u w:val="single"/>
        </w:rPr>
        <w:t xml:space="preserve">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FF4139" w:rsidRDefault="00FF4139" w:rsidP="00FF4139">
      <w:pPr>
        <w:pStyle w:val="Heading3"/>
      </w:pPr>
      <w:r>
        <w:lastRenderedPageBreak/>
        <w:t xml:space="preserve">Generic Legalism K – 2AC </w:t>
      </w:r>
    </w:p>
    <w:p w:rsidR="00FF4139" w:rsidRPr="00DE55D9" w:rsidRDefault="00FF4139" w:rsidP="00FF4139">
      <w:pPr>
        <w:pStyle w:val="Heading4"/>
      </w:pPr>
      <w:r w:rsidRPr="00DE55D9">
        <w:t>1. Framework- the role of the ballot is to weigh the plan against a competitive policy option</w:t>
      </w:r>
    </w:p>
    <w:p w:rsidR="00FF4139" w:rsidRPr="00DE55D9" w:rsidRDefault="00FF4139" w:rsidP="00FF4139">
      <w:pPr>
        <w:pStyle w:val="Heading4"/>
      </w:pPr>
      <w:r w:rsidRPr="00DE55D9">
        <w:t xml:space="preserve">Net benefits- </w:t>
      </w:r>
    </w:p>
    <w:p w:rsidR="00FF4139" w:rsidRPr="00DE55D9" w:rsidRDefault="00FF4139" w:rsidP="00FF4139">
      <w:pPr>
        <w:pStyle w:val="Heading4"/>
      </w:pPr>
      <w:r w:rsidRPr="00DE55D9">
        <w:t>First- Fairness- they moot the entirety of the 1ac, makes it impossible to be affirmative</w:t>
      </w:r>
    </w:p>
    <w:p w:rsidR="00FF4139" w:rsidRPr="00DE55D9" w:rsidRDefault="00FF4139" w:rsidP="00FF4139">
      <w:pPr>
        <w:pStyle w:val="Heading4"/>
      </w:pPr>
      <w:r w:rsidRPr="00DE55D9">
        <w:t>Second – Education</w:t>
      </w:r>
      <w:proofErr w:type="gramStart"/>
      <w:r w:rsidRPr="00DE55D9">
        <w:t>-  Policy</w:t>
      </w:r>
      <w:proofErr w:type="gramEnd"/>
      <w:r w:rsidRPr="00DE55D9">
        <w:t xml:space="preserve"> education is good- it teaches future decisionmaking</w:t>
      </w:r>
    </w:p>
    <w:p w:rsidR="00FF4139" w:rsidRPr="00DE55D9" w:rsidRDefault="00FF4139" w:rsidP="00FF4139">
      <w:pPr>
        <w:pStyle w:val="Heading4"/>
      </w:pPr>
      <w:r w:rsidRPr="00DE55D9">
        <w:t xml:space="preserve">2. K doesn’t come first </w:t>
      </w:r>
    </w:p>
    <w:p w:rsidR="00FF4139" w:rsidRPr="00DE55D9" w:rsidRDefault="00FF4139" w:rsidP="00FF4139">
      <w:r w:rsidRPr="00DE55D9">
        <w:rPr>
          <w:b/>
        </w:rPr>
        <w:t>Owens 2002</w:t>
      </w:r>
      <w:r w:rsidRPr="00DE55D9">
        <w:t xml:space="preserve"> (David – professor of social and political philosophy at the University of Southampton, Re-orienting International Relations: On Pragmatism, Pluralism and Practical Reasoning, Millenium, p. 655-657)</w:t>
      </w:r>
    </w:p>
    <w:p w:rsidR="00FF4139" w:rsidRPr="00DE55D9" w:rsidRDefault="00FF4139" w:rsidP="00FF4139">
      <w:pPr>
        <w:rPr>
          <w:sz w:val="16"/>
        </w:rPr>
      </w:pPr>
      <w:r w:rsidRPr="00DE55D9">
        <w:rPr>
          <w:sz w:val="16"/>
        </w:rPr>
        <w:t>Commenting on the ‘philosophical turn’ in IR, Wæver remarks that ‘[</w:t>
      </w:r>
      <w:r w:rsidRPr="00DE55D9">
        <w:rPr>
          <w:rStyle w:val="StyleBoldUnderline"/>
        </w:rPr>
        <w:t>a] frenzy for words like “</w:t>
      </w:r>
      <w:r w:rsidRPr="00DE55D9">
        <w:rPr>
          <w:rStyle w:val="Emphasis"/>
        </w:rPr>
        <w:t>epistemology</w:t>
      </w:r>
      <w:r w:rsidRPr="00DE55D9">
        <w:rPr>
          <w:rStyle w:val="StyleBoldUnderline"/>
        </w:rPr>
        <w:t>” and “</w:t>
      </w:r>
      <w:r w:rsidRPr="00DE55D9">
        <w:rPr>
          <w:rStyle w:val="Emphasis"/>
        </w:rPr>
        <w:t>ontology</w:t>
      </w:r>
      <w:r w:rsidRPr="00DE55D9">
        <w:rPr>
          <w:sz w:val="16"/>
        </w:rPr>
        <w:t xml:space="preserve">” often </w:t>
      </w:r>
      <w:r w:rsidRPr="00DE55D9">
        <w:rPr>
          <w:rStyle w:val="StyleBoldUnderline"/>
        </w:rPr>
        <w:t>signals this philosophical turn</w:t>
      </w:r>
      <w:r w:rsidRPr="00DE55D9">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DE55D9">
        <w:rPr>
          <w:rStyle w:val="StyleBoldUnderline"/>
        </w:rPr>
        <w:t xml:space="preserve"> first </w:t>
      </w:r>
      <w:r w:rsidRPr="003D0CAC">
        <w:rPr>
          <w:rStyle w:val="StyleBoldUnderline"/>
          <w:highlight w:val="yellow"/>
        </w:rPr>
        <w:t>danger</w:t>
      </w:r>
      <w:r w:rsidRPr="00DE55D9">
        <w:rPr>
          <w:sz w:val="16"/>
        </w:rPr>
        <w:t xml:space="preserve"> with the philosophical turn </w:t>
      </w:r>
      <w:r w:rsidRPr="003D0CAC">
        <w:rPr>
          <w:rStyle w:val="StyleBoldUnderline"/>
          <w:highlight w:val="yellow"/>
        </w:rPr>
        <w:t>is that it has an inbuilt tendency to prioritise</w:t>
      </w:r>
      <w:r w:rsidRPr="00DE55D9">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DE55D9">
        <w:rPr>
          <w:sz w:val="16"/>
        </w:rPr>
        <w:t xml:space="preserve"> and/or interpretive </w:t>
      </w:r>
      <w:r w:rsidRPr="003D0CAC">
        <w:rPr>
          <w:rStyle w:val="StyleBoldUnderline"/>
          <w:b/>
          <w:highlight w:val="yellow"/>
        </w:rPr>
        <w:t>power</w:t>
      </w:r>
      <w:r w:rsidRPr="00DE55D9">
        <w:rPr>
          <w:rStyle w:val="StyleBoldUnderline"/>
        </w:rPr>
        <w:t xml:space="preserve"> as if the latter two were merely a </w:t>
      </w:r>
      <w:r w:rsidRPr="00DE55D9">
        <w:rPr>
          <w:rStyle w:val="StyleBoldUnderline"/>
          <w:b/>
        </w:rPr>
        <w:t xml:space="preserve">simple function </w:t>
      </w:r>
      <w:r w:rsidRPr="00DE55D9">
        <w:rPr>
          <w:rStyle w:val="StyleBoldUnderline"/>
        </w:rPr>
        <w:t>of the former</w:t>
      </w:r>
      <w:r w:rsidRPr="00DE55D9">
        <w:rPr>
          <w:sz w:val="16"/>
        </w:rPr>
        <w:t xml:space="preserve">. But </w:t>
      </w:r>
      <w:r w:rsidRPr="00DE55D9">
        <w:rPr>
          <w:rStyle w:val="StyleBoldUnderline"/>
        </w:rPr>
        <w:t>while the explanatory</w:t>
      </w:r>
      <w:r w:rsidRPr="00DE55D9">
        <w:rPr>
          <w:sz w:val="16"/>
        </w:rPr>
        <w:t xml:space="preserve"> and/or interpretive </w:t>
      </w:r>
      <w:r w:rsidRPr="00DE55D9">
        <w:rPr>
          <w:rStyle w:val="StyleBoldUnderline"/>
        </w:rPr>
        <w:t>power</w:t>
      </w:r>
      <w:r w:rsidRPr="00DE55D9">
        <w:rPr>
          <w:sz w:val="16"/>
        </w:rPr>
        <w:t xml:space="preserve"> of a theoretical account </w:t>
      </w:r>
      <w:r w:rsidRPr="00DE55D9">
        <w:rPr>
          <w:rStyle w:val="StyleBoldUnderline"/>
        </w:rPr>
        <w:t xml:space="preserve">is not </w:t>
      </w:r>
      <w:r w:rsidRPr="00DE55D9">
        <w:rPr>
          <w:rStyle w:val="Emphasis"/>
        </w:rPr>
        <w:t>wholly independent</w:t>
      </w:r>
      <w:r w:rsidRPr="00DE55D9">
        <w:rPr>
          <w:rStyle w:val="StyleBoldUnderline"/>
        </w:rPr>
        <w:t xml:space="preserve"> of its ontological and/or epistemological commitments</w:t>
      </w:r>
      <w:r w:rsidRPr="00DE55D9">
        <w:rPr>
          <w:sz w:val="16"/>
        </w:rPr>
        <w:t xml:space="preserve"> (otherwise criticism of these features would not be a criticism that had any value), </w:t>
      </w:r>
      <w:r w:rsidRPr="00DE55D9">
        <w:rPr>
          <w:rStyle w:val="StyleBoldUnderline"/>
          <w:b/>
        </w:rPr>
        <w:t>it is by no means clear that it is</w:t>
      </w:r>
      <w:r w:rsidRPr="00DE55D9">
        <w:rPr>
          <w:sz w:val="16"/>
        </w:rPr>
        <w:t xml:space="preserve">, in contrast, </w:t>
      </w:r>
      <w:r w:rsidRPr="00DE55D9">
        <w:rPr>
          <w:rStyle w:val="Emphasis"/>
        </w:rPr>
        <w:t>wholly dependent</w:t>
      </w:r>
      <w:r w:rsidRPr="00DE55D9">
        <w:rPr>
          <w:rStyle w:val="StyleBoldUnderline"/>
          <w:b/>
        </w:rPr>
        <w:t xml:space="preserve"> on these philosophical commitments</w:t>
      </w:r>
      <w:r w:rsidRPr="00DE55D9">
        <w:rPr>
          <w:sz w:val="16"/>
        </w:rPr>
        <w:t>. Thus, for example</w:t>
      </w:r>
      <w:r w:rsidRPr="00DE55D9">
        <w:t xml:space="preserve">, </w:t>
      </w:r>
      <w:r w:rsidRPr="00DE55D9">
        <w:rPr>
          <w:rStyle w:val="StyleBoldUnderline"/>
        </w:rPr>
        <w:t xml:space="preserve">one need not be sympathetic to </w:t>
      </w:r>
      <w:r w:rsidRPr="00DE55D9">
        <w:rPr>
          <w:rStyle w:val="Emphasis"/>
        </w:rPr>
        <w:t>r</w:t>
      </w:r>
      <w:r w:rsidRPr="00DE55D9">
        <w:rPr>
          <w:rStyle w:val="StyleBoldUnderline"/>
        </w:rPr>
        <w:t xml:space="preserve">ational </w:t>
      </w:r>
      <w:r w:rsidRPr="00DE55D9">
        <w:rPr>
          <w:rStyle w:val="Emphasis"/>
        </w:rPr>
        <w:t>c</w:t>
      </w:r>
      <w:r w:rsidRPr="00DE55D9">
        <w:rPr>
          <w:rStyle w:val="StyleBoldUnderline"/>
        </w:rPr>
        <w:t xml:space="preserve">hoice </w:t>
      </w:r>
      <w:r w:rsidRPr="00DE55D9">
        <w:rPr>
          <w:rStyle w:val="Emphasis"/>
        </w:rPr>
        <w:t>t</w:t>
      </w:r>
      <w:r w:rsidRPr="00DE55D9">
        <w:rPr>
          <w:rStyle w:val="StyleBoldUnderline"/>
        </w:rPr>
        <w:t xml:space="preserve">heory to recognise that it can provide </w:t>
      </w:r>
      <w:r w:rsidRPr="00DE55D9">
        <w:rPr>
          <w:rStyle w:val="Emphasis"/>
        </w:rPr>
        <w:t>powerful accounts</w:t>
      </w:r>
      <w:r w:rsidRPr="00DE55D9">
        <w:rPr>
          <w:rStyle w:val="StyleBoldUnderline"/>
        </w:rPr>
        <w:t xml:space="preserve"> of</w:t>
      </w:r>
      <w:r w:rsidRPr="00DE55D9">
        <w:rPr>
          <w:sz w:val="16"/>
        </w:rPr>
        <w:t xml:space="preserve"> certain kinds of </w:t>
      </w:r>
      <w:r w:rsidRPr="00DE55D9">
        <w:rPr>
          <w:rStyle w:val="StyleBoldUnderline"/>
        </w:rPr>
        <w:t>problems</w:t>
      </w:r>
      <w:r w:rsidRPr="00DE55D9">
        <w:rPr>
          <w:sz w:val="16"/>
        </w:rPr>
        <w:t xml:space="preserve">, such as the tragedy of the commons in which dilemmas of collective action are foregrounded. </w:t>
      </w:r>
      <w:r w:rsidRPr="003D0CAC">
        <w:rPr>
          <w:rStyle w:val="StyleBoldUnderline"/>
          <w:highlight w:val="yellow"/>
        </w:rPr>
        <w:t>It may</w:t>
      </w:r>
      <w:r w:rsidRPr="00DE55D9">
        <w:rPr>
          <w:sz w:val="16"/>
        </w:rPr>
        <w:t xml:space="preserve">, of course, </w:t>
      </w:r>
      <w:r w:rsidRPr="003D0CAC">
        <w:rPr>
          <w:rStyle w:val="StyleBoldUnderline"/>
          <w:highlight w:val="yellow"/>
        </w:rPr>
        <w:t>be</w:t>
      </w:r>
      <w:r w:rsidRPr="00DE55D9">
        <w:rPr>
          <w:rStyle w:val="StyleBoldUnderline"/>
        </w:rPr>
        <w:t xml:space="preserve"> the case </w:t>
      </w:r>
      <w:r w:rsidRPr="003D0CAC">
        <w:rPr>
          <w:rStyle w:val="StyleBoldUnderline"/>
          <w:highlight w:val="yellow"/>
        </w:rPr>
        <w:t>that</w:t>
      </w:r>
      <w:r w:rsidRPr="00DE55D9">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DE55D9">
        <w:rPr>
          <w:rStyle w:val="StyleBoldUnderline"/>
        </w:rPr>
        <w:t xml:space="preserve"> this type of theory is powerful</w:t>
      </w:r>
      <w:r w:rsidRPr="00DE55D9">
        <w:rPr>
          <w:sz w:val="16"/>
        </w:rPr>
        <w:t xml:space="preserve"> in accounting for this class of problems (i.e., how it is that the relevant actors come to exhibit features in these circumstances that approximate the assumptions of rational choice theory) </w:t>
      </w:r>
      <w:r w:rsidRPr="00DE55D9">
        <w:rPr>
          <w:rStyle w:val="StyleBoldUnderline"/>
        </w:rPr>
        <w:t xml:space="preserve">and, if this is the case, it is a </w:t>
      </w:r>
      <w:r w:rsidRPr="00DE55D9">
        <w:rPr>
          <w:rStyle w:val="Emphasis"/>
        </w:rPr>
        <w:t>philosophical weakness</w:t>
      </w:r>
      <w:r w:rsidRPr="00DE55D9">
        <w:rPr>
          <w:rStyle w:val="StyleBoldUnderline"/>
        </w:rPr>
        <w:t xml:space="preserve">—but </w:t>
      </w:r>
      <w:r w:rsidRPr="003D0CAC">
        <w:rPr>
          <w:rStyle w:val="StyleBoldUnderline"/>
          <w:b/>
          <w:highlight w:val="yellow"/>
        </w:rPr>
        <w:t>this does not undermine</w:t>
      </w:r>
      <w:r w:rsidRPr="00DE55D9">
        <w:rPr>
          <w:rStyle w:val="StyleBoldUnderline"/>
        </w:rPr>
        <w:t xml:space="preserve"> the point that, for a certain</w:t>
      </w:r>
      <w:r w:rsidRPr="00DE55D9">
        <w:rPr>
          <w:sz w:val="16"/>
        </w:rPr>
        <w:t xml:space="preserve"> class of </w:t>
      </w:r>
      <w:r w:rsidRPr="00DE55D9">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DE55D9">
        <w:rPr>
          <w:sz w:val="16"/>
        </w:rPr>
        <w:t xml:space="preserve"> to us. In other words, </w:t>
      </w:r>
      <w:r w:rsidRPr="00DE55D9">
        <w:rPr>
          <w:rStyle w:val="StyleBoldUnderline"/>
        </w:rPr>
        <w:t>while the critical judgement of theoretical accounts in terms of their ontological and</w:t>
      </w:r>
      <w:r w:rsidRPr="00DE55D9">
        <w:rPr>
          <w:sz w:val="16"/>
        </w:rPr>
        <w:t xml:space="preserve">/or </w:t>
      </w:r>
      <w:r w:rsidRPr="00DE55D9">
        <w:rPr>
          <w:rStyle w:val="StyleBoldUnderline"/>
        </w:rPr>
        <w:t xml:space="preserve">epistemological sophistication is one kind of critical judgement, </w:t>
      </w:r>
      <w:r w:rsidRPr="00DE55D9">
        <w:rPr>
          <w:rStyle w:val="StyleBoldUnderline"/>
          <w:b/>
        </w:rPr>
        <w:t xml:space="preserve">it is not the only or even necessarily the </w:t>
      </w:r>
      <w:r w:rsidRPr="00DE55D9">
        <w:rPr>
          <w:rStyle w:val="Emphasis"/>
        </w:rPr>
        <w:t>most important kind</w:t>
      </w:r>
      <w:r w:rsidRPr="00DE55D9">
        <w:rPr>
          <w:rStyle w:val="StyleBoldUnderline"/>
        </w:rPr>
        <w:t>. The second danger</w:t>
      </w:r>
      <w:r w:rsidRPr="00DE55D9">
        <w:rPr>
          <w:sz w:val="16"/>
        </w:rPr>
        <w:t xml:space="preserve"> run by the philosophical turn </w:t>
      </w:r>
      <w:r w:rsidRPr="00DE55D9">
        <w:rPr>
          <w:rStyle w:val="StyleBoldUnderline"/>
        </w:rPr>
        <w:t xml:space="preserve">is that because </w:t>
      </w:r>
      <w:r w:rsidRPr="003D0CAC">
        <w:rPr>
          <w:rStyle w:val="StyleBoldUnderline"/>
          <w:highlight w:val="yellow"/>
        </w:rPr>
        <w:t>prioritisation</w:t>
      </w:r>
      <w:r w:rsidRPr="00DE55D9">
        <w:rPr>
          <w:rStyle w:val="StyleBoldUnderline"/>
        </w:rPr>
        <w:t xml:space="preserve"> of ontology and epistemology promotes theory-construction from </w:t>
      </w:r>
      <w:r w:rsidRPr="00DE55D9">
        <w:rPr>
          <w:rStyle w:val="Emphasis"/>
        </w:rPr>
        <w:t>philosophical first principles</w:t>
      </w:r>
      <w:r w:rsidRPr="00DE55D9">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DE55D9">
        <w:rPr>
          <w:sz w:val="16"/>
        </w:rPr>
        <w:t xml:space="preserve"> to IR. Paraphrasing Ian Shapiro, the point can be put like this: </w:t>
      </w:r>
      <w:r w:rsidRPr="00DE55D9">
        <w:rPr>
          <w:rStyle w:val="StyleBoldUnderline"/>
        </w:rPr>
        <w:t>since</w:t>
      </w:r>
      <w:r w:rsidRPr="00DE55D9">
        <w:rPr>
          <w:sz w:val="16"/>
        </w:rPr>
        <w:t xml:space="preserve"> it is the case that </w:t>
      </w:r>
      <w:r w:rsidRPr="00DE55D9">
        <w:rPr>
          <w:rStyle w:val="StyleBoldUnderline"/>
        </w:rPr>
        <w:t>there is always a plurality of possible true descriptions</w:t>
      </w:r>
      <w:r w:rsidRPr="00DE55D9">
        <w:rPr>
          <w:sz w:val="16"/>
        </w:rPr>
        <w:t xml:space="preserve"> of a given action, event or phenomenon</w:t>
      </w:r>
      <w:r w:rsidRPr="003D0CAC">
        <w:rPr>
          <w:sz w:val="16"/>
          <w:highlight w:val="yellow"/>
        </w:rPr>
        <w:t>,</w:t>
      </w:r>
      <w:r w:rsidRPr="00DE55D9">
        <w:rPr>
          <w:sz w:val="16"/>
        </w:rPr>
        <w:t xml:space="preserve"> </w:t>
      </w:r>
      <w:r w:rsidRPr="00DE55D9">
        <w:rPr>
          <w:rStyle w:val="StyleBoldUnderline"/>
        </w:rPr>
        <w:t>the challenge is to decide which is the most apt in terms of getting a perspicuous grip on the action, event or phenomenon</w:t>
      </w:r>
      <w:r w:rsidRPr="00DE55D9">
        <w:rPr>
          <w:sz w:val="16"/>
        </w:rPr>
        <w:t xml:space="preserve"> in question given the purposes of the inquiry; yet, </w:t>
      </w:r>
      <w:r w:rsidRPr="00DE55D9">
        <w:rPr>
          <w:rStyle w:val="StyleBoldUnderline"/>
        </w:rPr>
        <w:t xml:space="preserve">from this standpoint, ‘theory-driven work is part of a </w:t>
      </w:r>
      <w:r w:rsidRPr="00DE55D9">
        <w:rPr>
          <w:rStyle w:val="Emphasis"/>
        </w:rPr>
        <w:t>reductionist program</w:t>
      </w:r>
      <w:r w:rsidRPr="00DE55D9">
        <w:rPr>
          <w:rStyle w:val="StyleBoldUnderline"/>
        </w:rPr>
        <w:t xml:space="preserve">’ in that </w:t>
      </w:r>
      <w:r w:rsidRPr="00DE55D9">
        <w:rPr>
          <w:rStyle w:val="StyleBoldUnderline"/>
        </w:rPr>
        <w:lastRenderedPageBreak/>
        <w:t>it ‘dictates always opting for the description that calls for the explanation that flows from the preferred model</w:t>
      </w:r>
      <w:r w:rsidRPr="00DE55D9">
        <w:rPr>
          <w:sz w:val="16"/>
        </w:rPr>
        <w:t xml:space="preserve"> or theory’.5 </w:t>
      </w:r>
      <w:r w:rsidRPr="00DE55D9">
        <w:rPr>
          <w:rStyle w:val="StyleBoldUnderline"/>
        </w:rPr>
        <w:t>The justification</w:t>
      </w:r>
      <w:r w:rsidRPr="00DE55D9">
        <w:rPr>
          <w:sz w:val="16"/>
        </w:rPr>
        <w:t xml:space="preserve"> offered for this strategy </w:t>
      </w:r>
      <w:r w:rsidRPr="00DE55D9">
        <w:rPr>
          <w:rStyle w:val="StyleBoldUnderline"/>
        </w:rPr>
        <w:t>rests on the</w:t>
      </w:r>
      <w:r w:rsidRPr="00DE55D9">
        <w:rPr>
          <w:sz w:val="16"/>
        </w:rPr>
        <w:t xml:space="preserve"> mistaken </w:t>
      </w:r>
      <w:r w:rsidRPr="00DE55D9">
        <w:rPr>
          <w:rStyle w:val="StyleBoldUnderline"/>
        </w:rPr>
        <w:t>belief that it is necessary for social science because general explanations are required to characterise the classes of phenomena</w:t>
      </w:r>
      <w:r w:rsidRPr="00DE55D9">
        <w:rPr>
          <w:sz w:val="16"/>
        </w:rPr>
        <w:t xml:space="preserve"> studied in similar terms. However, as Shapiro points out, </w:t>
      </w:r>
      <w:r w:rsidRPr="00DE55D9">
        <w:rPr>
          <w:rStyle w:val="StyleBoldUnderline"/>
        </w:rPr>
        <w:t>this is to misunderstand the enterprise of science since ‘whether there are general explanations</w:t>
      </w:r>
      <w:r w:rsidRPr="00DE55D9">
        <w:rPr>
          <w:sz w:val="16"/>
        </w:rPr>
        <w:t xml:space="preserve"> for classes of phenomena </w:t>
      </w:r>
      <w:r w:rsidRPr="00DE55D9">
        <w:rPr>
          <w:rStyle w:val="StyleBoldUnderline"/>
        </w:rPr>
        <w:t xml:space="preserve">is a </w:t>
      </w:r>
      <w:r w:rsidRPr="00DE55D9">
        <w:rPr>
          <w:rStyle w:val="StyleBoldUnderline"/>
          <w:b/>
        </w:rPr>
        <w:t>question for social-scientific inquiry</w:t>
      </w:r>
      <w:r w:rsidRPr="00DE55D9">
        <w:rPr>
          <w:rStyle w:val="StyleBoldUnderline"/>
        </w:rPr>
        <w:t xml:space="preserve">, not to be prejudged </w:t>
      </w:r>
      <w:r w:rsidRPr="00DE55D9">
        <w:rPr>
          <w:rStyle w:val="Emphasis"/>
        </w:rPr>
        <w:t>before conducting that inquiry</w:t>
      </w:r>
      <w:r w:rsidRPr="00DE55D9">
        <w:rPr>
          <w:sz w:val="16"/>
        </w:rPr>
        <w:t xml:space="preserve">’.6 Moreover, </w:t>
      </w:r>
      <w:r w:rsidRPr="003D0CAC">
        <w:rPr>
          <w:rStyle w:val="StyleBoldUnderline"/>
          <w:highlight w:val="yellow"/>
        </w:rPr>
        <w:t>this</w:t>
      </w:r>
      <w:r w:rsidRPr="00DE55D9">
        <w:rPr>
          <w:rStyle w:val="StyleBoldUnderline"/>
        </w:rPr>
        <w:t xml:space="preserve"> strategy easily </w:t>
      </w:r>
      <w:r w:rsidRPr="003D0CAC">
        <w:rPr>
          <w:rStyle w:val="StyleBoldUnderline"/>
          <w:highlight w:val="yellow"/>
        </w:rPr>
        <w:t>slips into</w:t>
      </w:r>
      <w:r w:rsidRPr="00DE55D9">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DE55D9">
        <w:rPr>
          <w:rStyle w:val="StyleBoldUnderline"/>
        </w:rPr>
        <w:t xml:space="preserve"> that of </w:t>
      </w:r>
      <w:r w:rsidRPr="003D0CAC">
        <w:rPr>
          <w:rStyle w:val="Emphasis"/>
          <w:highlight w:val="yellow"/>
        </w:rPr>
        <w:t>empirical validity</w:t>
      </w:r>
      <w:r w:rsidRPr="00DE55D9">
        <w:rPr>
          <w:rStyle w:val="StyleBoldUnderline"/>
        </w:rPr>
        <w:t>. The third danger is that the</w:t>
      </w:r>
      <w:r w:rsidRPr="00DE55D9">
        <w:rPr>
          <w:sz w:val="16"/>
        </w:rPr>
        <w:t xml:space="preserve"> preceding </w:t>
      </w:r>
      <w:r w:rsidRPr="00DE55D9">
        <w:rPr>
          <w:rStyle w:val="StyleBoldUnderline"/>
        </w:rPr>
        <w:t>two combine to encourage the formation of a</w:t>
      </w:r>
      <w:r w:rsidRPr="00DE55D9">
        <w:rPr>
          <w:sz w:val="16"/>
        </w:rPr>
        <w:t xml:space="preserve"> particular image of disciplinary debate in IR—what might be called (only slightly tongue in cheek) ‘the </w:t>
      </w:r>
      <w:r w:rsidRPr="00DE55D9">
        <w:rPr>
          <w:rStyle w:val="StyleBoldUnderline"/>
        </w:rPr>
        <w:t>Highlander view’</w:t>
      </w:r>
      <w:r w:rsidRPr="00DE55D9">
        <w:rPr>
          <w:sz w:val="16"/>
        </w:rPr>
        <w:t xml:space="preserve">—namely, </w:t>
      </w:r>
      <w:r w:rsidRPr="00DE55D9">
        <w:rPr>
          <w:rStyle w:val="StyleBoldUnderline"/>
        </w:rPr>
        <w:t xml:space="preserve">an image of </w:t>
      </w:r>
      <w:r w:rsidRPr="00DE55D9">
        <w:rPr>
          <w:rStyle w:val="Emphasis"/>
        </w:rPr>
        <w:t>warring theoretical approaches</w:t>
      </w:r>
      <w:r w:rsidRPr="00DE55D9">
        <w:rPr>
          <w:sz w:val="16"/>
        </w:rPr>
        <w:t xml:space="preserve"> with each, despite occasional temporary tactical alliances, dedicated to the strategic achievement of sovereignty over the disciplinary field. </w:t>
      </w:r>
      <w:r w:rsidRPr="00DE55D9">
        <w:rPr>
          <w:rStyle w:val="StyleBoldUnderline"/>
        </w:rPr>
        <w:t>It encourages this view because</w:t>
      </w:r>
      <w:r w:rsidRPr="00DE55D9">
        <w:rPr>
          <w:sz w:val="16"/>
        </w:rPr>
        <w:t xml:space="preserve"> the turn to, and </w:t>
      </w:r>
      <w:r w:rsidRPr="003D0CAC">
        <w:rPr>
          <w:rStyle w:val="StyleBoldUnderline"/>
          <w:highlight w:val="yellow"/>
        </w:rPr>
        <w:t>prioritisation</w:t>
      </w:r>
      <w:r w:rsidRPr="00DE55D9">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DE55D9">
        <w:rPr>
          <w:rStyle w:val="StyleBoldUnderline"/>
        </w:rPr>
        <w:t xml:space="preserve"> </w:t>
      </w:r>
      <w:r w:rsidRPr="00DE55D9">
        <w:rPr>
          <w:rStyle w:val="StyleBoldUnderline"/>
          <w:b/>
        </w:rPr>
        <w:t xml:space="preserve">theoretical </w:t>
      </w:r>
      <w:r w:rsidRPr="003D0CAC">
        <w:rPr>
          <w:rStyle w:val="StyleBoldUnderline"/>
          <w:b/>
          <w:highlight w:val="yellow"/>
        </w:rPr>
        <w:t>approach</w:t>
      </w:r>
      <w:r w:rsidRPr="00DE55D9">
        <w:rPr>
          <w:rStyle w:val="StyleBoldUnderline"/>
          <w:b/>
        </w:rPr>
        <w:t xml:space="preserve"> which </w:t>
      </w:r>
      <w:r w:rsidRPr="003D0CAC">
        <w:rPr>
          <w:rStyle w:val="StyleBoldUnderline"/>
          <w:b/>
          <w:highlight w:val="yellow"/>
        </w:rPr>
        <w:t>gets things right</w:t>
      </w:r>
      <w:r w:rsidRPr="00DE55D9">
        <w:rPr>
          <w:rStyle w:val="StyleBoldUnderline"/>
        </w:rPr>
        <w:t>, namely, the theoretical approach that gets its ontology and epistemology right. This</w:t>
      </w:r>
      <w:r w:rsidRPr="00DE55D9">
        <w:rPr>
          <w:sz w:val="16"/>
        </w:rPr>
        <w:t xml:space="preserve"> image </w:t>
      </w:r>
      <w:r w:rsidRPr="00DE55D9">
        <w:rPr>
          <w:rStyle w:val="StyleBoldUnderline"/>
        </w:rPr>
        <w:t xml:space="preserve">feeds back into IR exacerbating the first and second dangers, and so a potentially </w:t>
      </w:r>
      <w:r w:rsidRPr="00DE55D9">
        <w:rPr>
          <w:rStyle w:val="Emphasis"/>
        </w:rPr>
        <w:t>vicious circle arises</w:t>
      </w:r>
      <w:r w:rsidRPr="00DE55D9">
        <w:rPr>
          <w:sz w:val="16"/>
        </w:rPr>
        <w:t>.</w:t>
      </w:r>
    </w:p>
    <w:p w:rsidR="00FF4139" w:rsidRPr="00DE55D9" w:rsidRDefault="00FF4139" w:rsidP="00FF4139">
      <w:pPr>
        <w:rPr>
          <w:b/>
          <w:u w:val="thick"/>
          <w:lang w:eastAsia="x-none"/>
        </w:rPr>
      </w:pPr>
    </w:p>
    <w:p w:rsidR="00FF4139" w:rsidRPr="00DE55D9" w:rsidRDefault="00FF4139" w:rsidP="00FF4139">
      <w:pPr>
        <w:pStyle w:val="Heading4"/>
        <w:rPr>
          <w:sz w:val="16"/>
          <w:szCs w:val="20"/>
        </w:rPr>
      </w:pPr>
      <w:r w:rsidRPr="00DE55D9">
        <w:t>3.</w:t>
      </w:r>
      <w:r w:rsidRPr="00DE55D9">
        <w:rPr>
          <w:b w:val="0"/>
          <w:u w:val="thick"/>
          <w:lang w:eastAsia="x-none"/>
        </w:rPr>
        <w:t xml:space="preserve"> </w:t>
      </w:r>
      <w:r w:rsidRPr="00DE55D9">
        <w:t xml:space="preserve">Extinction outweighs </w:t>
      </w:r>
    </w:p>
    <w:p w:rsidR="00FF4139" w:rsidRPr="00DE55D9" w:rsidRDefault="00FF4139" w:rsidP="00FF4139">
      <w:pPr>
        <w:rPr>
          <w:rStyle w:val="StyleStyleBold12pt"/>
        </w:rPr>
      </w:pPr>
      <w:r w:rsidRPr="00DE55D9">
        <w:rPr>
          <w:rStyle w:val="StyleStyleBold12pt"/>
        </w:rPr>
        <w:t>Bok 88</w:t>
      </w:r>
    </w:p>
    <w:p w:rsidR="00FF4139" w:rsidRPr="00DE55D9" w:rsidRDefault="00FF4139" w:rsidP="00FF4139">
      <w:pPr>
        <w:rPr>
          <w:sz w:val="16"/>
        </w:rPr>
      </w:pPr>
      <w:r w:rsidRPr="00DE55D9">
        <w:rPr>
          <w:sz w:val="16"/>
        </w:rPr>
        <w:t>(</w:t>
      </w:r>
      <w:r w:rsidRPr="00DE55D9">
        <w:t>Sissela, Professor of Philosophy at Brandeis, Applied Ethics and Ethical Theory, Rosenthal and Shehadi, Ed.)</w:t>
      </w:r>
    </w:p>
    <w:p w:rsidR="00FF4139" w:rsidRPr="00DE55D9" w:rsidRDefault="00FF4139" w:rsidP="00FF4139">
      <w:pPr>
        <w:widowControl w:val="0"/>
        <w:ind w:right="432"/>
      </w:pPr>
    </w:p>
    <w:p w:rsidR="00FF4139" w:rsidRPr="00623562" w:rsidRDefault="00FF4139" w:rsidP="00FF4139">
      <w:pPr>
        <w:widowControl w:val="0"/>
        <w:ind w:right="432"/>
        <w:rPr>
          <w:sz w:val="10"/>
          <w:szCs w:val="20"/>
        </w:rPr>
      </w:pPr>
      <w:r w:rsidRPr="00623562">
        <w:rPr>
          <w:sz w:val="10"/>
          <w:szCs w:val="20"/>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623562">
        <w:rPr>
          <w:szCs w:val="20"/>
          <w:highlight w:val="yellow"/>
          <w:u w:val="single"/>
          <w:shd w:val="clear" w:color="auto" w:fill="00FFFF"/>
        </w:rPr>
        <w:t>No one with a concern for humanity could</w:t>
      </w:r>
      <w:r w:rsidRPr="00623562">
        <w:rPr>
          <w:sz w:val="10"/>
          <w:szCs w:val="20"/>
        </w:rPr>
        <w:t xml:space="preserve"> consistently will to </w:t>
      </w:r>
      <w:r w:rsidRPr="00623562">
        <w:rPr>
          <w:szCs w:val="20"/>
          <w:highlight w:val="yellow"/>
          <w:u w:val="single"/>
          <w:shd w:val="clear" w:color="auto" w:fill="00FFFF"/>
        </w:rPr>
        <w:t>risk eliminating humanity</w:t>
      </w:r>
      <w:r w:rsidRPr="00623562">
        <w:rPr>
          <w:sz w:val="10"/>
          <w:szCs w:val="20"/>
        </w:rPr>
        <w:t xml:space="preserve"> in the person of himself and every other or to risk the death of all members in a universal Kingdom of Ends </w:t>
      </w:r>
      <w:r w:rsidRPr="00623562">
        <w:rPr>
          <w:szCs w:val="20"/>
          <w:highlight w:val="yellow"/>
          <w:u w:val="single"/>
          <w:shd w:val="clear" w:color="auto" w:fill="00FFFF"/>
        </w:rPr>
        <w:t>for</w:t>
      </w:r>
      <w:r w:rsidRPr="00623562">
        <w:rPr>
          <w:szCs w:val="20"/>
          <w:u w:val="single"/>
        </w:rPr>
        <w:t xml:space="preserve"> the sake of </w:t>
      </w:r>
      <w:r w:rsidRPr="00623562">
        <w:rPr>
          <w:szCs w:val="20"/>
          <w:highlight w:val="yellow"/>
          <w:u w:val="single"/>
          <w:shd w:val="clear" w:color="auto" w:fill="00FFFF"/>
        </w:rPr>
        <w:t>justice. To risk</w:t>
      </w:r>
      <w:r w:rsidRPr="00623562">
        <w:rPr>
          <w:sz w:val="10"/>
          <w:szCs w:val="20"/>
        </w:rPr>
        <w:t xml:space="preserve"> their </w:t>
      </w:r>
      <w:r w:rsidRPr="00623562">
        <w:rPr>
          <w:szCs w:val="20"/>
          <w:highlight w:val="yellow"/>
          <w:u w:val="single"/>
          <w:shd w:val="clear" w:color="auto" w:fill="00FFFF"/>
        </w:rPr>
        <w:t xml:space="preserve">collective death for </w:t>
      </w:r>
      <w:r w:rsidRPr="00623562">
        <w:rPr>
          <w:szCs w:val="20"/>
          <w:u w:val="single"/>
        </w:rPr>
        <w:t xml:space="preserve">the sake of following </w:t>
      </w:r>
      <w:r w:rsidRPr="00623562">
        <w:rPr>
          <w:szCs w:val="20"/>
          <w:highlight w:val="yellow"/>
          <w:u w:val="single"/>
          <w:shd w:val="clear" w:color="auto" w:fill="00FFFF"/>
        </w:rPr>
        <w:t>one’s conscience would be</w:t>
      </w:r>
      <w:r w:rsidRPr="00623562">
        <w:rPr>
          <w:sz w:val="10"/>
          <w:szCs w:val="20"/>
        </w:rPr>
        <w:t xml:space="preserve">, as Rawls said, </w:t>
      </w:r>
      <w:r w:rsidRPr="00623562">
        <w:rPr>
          <w:szCs w:val="20"/>
          <w:u w:val="single"/>
        </w:rPr>
        <w:t>“</w:t>
      </w:r>
      <w:r w:rsidRPr="00623562">
        <w:rPr>
          <w:szCs w:val="20"/>
          <w:highlight w:val="yellow"/>
          <w:u w:val="single"/>
          <w:shd w:val="clear" w:color="auto" w:fill="00FFFF"/>
        </w:rPr>
        <w:t>irrational</w:t>
      </w:r>
      <w:r w:rsidRPr="00623562">
        <w:rPr>
          <w:szCs w:val="20"/>
          <w:u w:val="single"/>
        </w:rPr>
        <w:t xml:space="preserve">, crazy.” </w:t>
      </w:r>
      <w:r w:rsidRPr="00623562">
        <w:rPr>
          <w:sz w:val="10"/>
          <w:szCs w:val="20"/>
        </w:rPr>
        <w:t xml:space="preserve"> </w:t>
      </w:r>
      <w:r w:rsidRPr="00623562">
        <w:rPr>
          <w:szCs w:val="20"/>
          <w:u w:val="single"/>
        </w:rPr>
        <w:t>And to say that one did not intend such a catastrophe</w:t>
      </w:r>
      <w:r w:rsidRPr="00623562">
        <w:rPr>
          <w:sz w:val="10"/>
          <w:szCs w:val="20"/>
        </w:rPr>
        <w:t xml:space="preserve">, but that one merely failed to stop other persons from bringing it about </w:t>
      </w:r>
      <w:r w:rsidRPr="00623562">
        <w:rPr>
          <w:szCs w:val="20"/>
          <w:u w:val="single"/>
        </w:rPr>
        <w:t>would be beside the point when the end of the world was at stake.</w:t>
      </w:r>
      <w:r w:rsidRPr="00623562">
        <w:rPr>
          <w:sz w:val="10"/>
          <w:szCs w:val="20"/>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623562">
        <w:rPr>
          <w:szCs w:val="20"/>
          <w:u w:val="single"/>
        </w:rPr>
        <w:t xml:space="preserve">in the extreme case, </w:t>
      </w:r>
      <w:r w:rsidRPr="00623562">
        <w:rPr>
          <w:szCs w:val="20"/>
          <w:highlight w:val="yellow"/>
          <w:u w:val="single"/>
          <w:shd w:val="clear" w:color="auto" w:fill="00FFFF"/>
        </w:rPr>
        <w:t>we might have to go against even the strictest moral duty</w:t>
      </w:r>
      <w:r w:rsidRPr="00623562">
        <w:rPr>
          <w:szCs w:val="20"/>
          <w:u w:val="single"/>
        </w:rPr>
        <w:t xml:space="preserve"> precisely </w:t>
      </w:r>
      <w:r w:rsidRPr="00623562">
        <w:rPr>
          <w:szCs w:val="20"/>
          <w:highlight w:val="yellow"/>
          <w:u w:val="single"/>
          <w:shd w:val="clear" w:color="auto" w:fill="00FFFF"/>
        </w:rPr>
        <w:t>because of the consequences</w:t>
      </w:r>
      <w:r w:rsidRPr="00623562">
        <w:rPr>
          <w:szCs w:val="20"/>
          <w:u w:val="single"/>
        </w:rPr>
        <w:t xml:space="preserve">. </w:t>
      </w:r>
      <w:r w:rsidRPr="00623562">
        <w:rPr>
          <w:sz w:val="10"/>
          <w:szCs w:val="20"/>
        </w:rPr>
        <w:t xml:space="preserve"> Acknowledging such a rift would post a strong challenge to the unity and simplicity of Kant’s moral theory.  </w:t>
      </w:r>
    </w:p>
    <w:p w:rsidR="00FF4139" w:rsidRDefault="00FF4139" w:rsidP="00FF4139">
      <w:pPr>
        <w:pStyle w:val="Heading4"/>
      </w:pPr>
      <w:r>
        <w:t xml:space="preserve">4. Perm do both </w:t>
      </w:r>
    </w:p>
    <w:p w:rsidR="00FF4139" w:rsidRPr="00623562" w:rsidRDefault="00FF4139" w:rsidP="00FF4139">
      <w:pPr>
        <w:pStyle w:val="Heading4"/>
      </w:pPr>
      <w:r>
        <w:t xml:space="preserve">5. True constraints are possible – court rulings are binding – past decisions prove </w:t>
      </w:r>
    </w:p>
    <w:p w:rsidR="00FF4139" w:rsidRPr="00D904D5" w:rsidRDefault="00FF4139" w:rsidP="00FF4139">
      <w:pPr>
        <w:pStyle w:val="Heading4"/>
      </w:pPr>
      <w:r>
        <w:t xml:space="preserve">6. External checks are effective </w:t>
      </w:r>
    </w:p>
    <w:p w:rsidR="00FF4139" w:rsidRPr="00B50EEA" w:rsidRDefault="00FF4139" w:rsidP="00FF4139">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FF4139" w:rsidRDefault="00FF4139" w:rsidP="00FF4139">
      <w:pPr>
        <w:rPr>
          <w:sz w:val="14"/>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lastRenderedPageBreak/>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w:t>
      </w:r>
    </w:p>
    <w:p w:rsidR="006A28BC" w:rsidRDefault="006A28BC" w:rsidP="00FF4139">
      <w:pPr>
        <w:rPr>
          <w:sz w:val="14"/>
        </w:rPr>
      </w:pPr>
    </w:p>
    <w:p w:rsidR="006A28BC" w:rsidRDefault="006A28BC" w:rsidP="00FF4139">
      <w:pPr>
        <w:rPr>
          <w:sz w:val="14"/>
        </w:rPr>
      </w:pPr>
    </w:p>
    <w:p w:rsidR="00FF4139" w:rsidRDefault="00FF4139" w:rsidP="00FF4139">
      <w:pPr>
        <w:rPr>
          <w:rStyle w:val="Emphasis"/>
        </w:rPr>
      </w:pPr>
      <w:proofErr w:type="gramStart"/>
      <w:r w:rsidRPr="00C02F00">
        <w:rPr>
          <w:sz w:val="14"/>
        </w:rPr>
        <w:t>nd</w:t>
      </w:r>
      <w:proofErr w:type="gramEnd"/>
      <w:r w:rsidRPr="00C02F00">
        <w:rPr>
          <w:sz w:val="14"/>
        </w:rPr>
        <w:t xml:space="preserve">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its i</w:t>
      </w:r>
      <w:proofErr w:type="gramEnd"/>
      <w:r w:rsidRPr="00C02F00">
        <w:rPr>
          <w:sz w:val="14"/>
        </w:rPr>
        <w:t xml:space="preserve"> mportant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ut f irst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W</w:t>
      </w:r>
      <w:proofErr w:type="gramEnd"/>
      <w:r w:rsidRPr="00C02F00">
        <w:rPr>
          <w:sz w:val="14"/>
        </w:rPr>
        <w:t xml:space="preserve">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FF4139" w:rsidRDefault="00FF4139" w:rsidP="00FF4139">
      <w:pPr>
        <w:pStyle w:val="Heading4"/>
      </w:pPr>
      <w:r w:rsidRPr="00623562">
        <w:rPr>
          <w:rStyle w:val="Emphasis"/>
          <w:b/>
          <w:iCs/>
          <w:u w:val="none"/>
          <w:bdr w:val="none" w:sz="0" w:space="0" w:color="auto"/>
        </w:rPr>
        <w:t>7.</w:t>
      </w:r>
      <w:r w:rsidRPr="00623562">
        <w:t xml:space="preserve"> </w:t>
      </w:r>
      <w:proofErr w:type="gramStart"/>
      <w:r>
        <w:t>Even</w:t>
      </w:r>
      <w:proofErr w:type="gramEnd"/>
      <w:r>
        <w:t xml:space="preserve"> if they aren’t – the president will go along with them anyway – takes out the impact </w:t>
      </w:r>
    </w:p>
    <w:p w:rsidR="00FF4139" w:rsidRPr="003F5BC1" w:rsidRDefault="00FF4139" w:rsidP="00FF4139">
      <w:pPr>
        <w:rPr>
          <w:rStyle w:val="StyleStyleBold12pt"/>
        </w:rPr>
      </w:pPr>
      <w:r w:rsidRPr="003F5BC1">
        <w:rPr>
          <w:rStyle w:val="StyleStyleBold12pt"/>
        </w:rPr>
        <w:t>Bradley and Morrison 13</w:t>
      </w:r>
    </w:p>
    <w:p w:rsidR="00FF4139" w:rsidRDefault="00FF4139" w:rsidP="00FF4139">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FF4139" w:rsidRDefault="00FF4139" w:rsidP="00FF4139"/>
    <w:p w:rsidR="00FF4139" w:rsidRDefault="00FF4139" w:rsidP="00FF4139"/>
    <w:p w:rsidR="00FF4139" w:rsidRPr="003D7D90" w:rsidRDefault="00FF4139" w:rsidP="00FF4139">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3D0CAC">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3D0CAC">
        <w:rPr>
          <w:rStyle w:val="StyleBoldUnderline"/>
        </w:rPr>
        <w:t>That assumption is generally accurate</w:t>
      </w:r>
      <w:r w:rsidRPr="003D0CAC">
        <w:rPr>
          <w:sz w:val="14"/>
        </w:rPr>
        <w:t xml:space="preserve"> in the United States today. To take one relatively recent example, </w:t>
      </w:r>
      <w:r w:rsidRPr="003D0CAC">
        <w:rPr>
          <w:rStyle w:val="StyleBoldUnderline"/>
        </w:rPr>
        <w:t>despite disagreeing with the Supreme Court's</w:t>
      </w:r>
      <w:r w:rsidRPr="003F5BC1">
        <w:rPr>
          <w:rStyle w:val="StyleBoldUnderline"/>
        </w:rPr>
        <w:t xml:space="preserve"> determination </w:t>
      </w:r>
      <w:r w:rsidRPr="003D0CAC">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3D0CAC">
        <w:rPr>
          <w:rStyle w:val="StyleBoldUnderline"/>
          <w:highlight w:val="yellow"/>
        </w:rPr>
        <w:t>Bush</w:t>
      </w:r>
      <w:r w:rsidRPr="003F5BC1">
        <w:rPr>
          <w:sz w:val="14"/>
        </w:rPr>
        <w:t xml:space="preserve"> Administration quickly </w:t>
      </w:r>
      <w:r w:rsidRPr="003D0CAC">
        <w:rPr>
          <w:rStyle w:val="StyleBoldUnderline"/>
          <w:highlight w:val="yellow"/>
        </w:rPr>
        <w:t>accepted it</w:t>
      </w:r>
      <w:r w:rsidRPr="003D0CAC">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D0CAC">
        <w:rPr>
          <w:rStyle w:val="StyleBoldUnderline"/>
        </w:rPr>
        <w:t>why Presidents abide by court decisions</w:t>
      </w:r>
      <w:r w:rsidRPr="003D0CAC">
        <w:rPr>
          <w:sz w:val="14"/>
        </w:rPr>
        <w:t xml:space="preserve"> </w:t>
      </w:r>
      <w:r w:rsidRPr="003D0CAC">
        <w:rPr>
          <w:rStyle w:val="StyleBoldUnderline"/>
        </w:rPr>
        <w:t>has a</w:t>
      </w:r>
      <w:r w:rsidRPr="003D0CAC">
        <w:rPr>
          <w:sz w:val="14"/>
        </w:rPr>
        <w:t xml:space="preserve"> </w:t>
      </w:r>
      <w:r w:rsidRPr="003D0CAC">
        <w:rPr>
          <w:rStyle w:val="StyleBoldUnderline"/>
        </w:rPr>
        <w:t>connection</w:t>
      </w:r>
      <w:r w:rsidRPr="003F5BC1">
        <w:rPr>
          <w:rStyle w:val="StyleBoldUnderline"/>
        </w:rPr>
        <w:t xml:space="preserve">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3D0CAC">
        <w:rPr>
          <w:rStyle w:val="StyleBoldUnderline"/>
          <w:highlight w:val="yellow"/>
        </w:rPr>
        <w:t>An executive obligation</w:t>
      </w:r>
      <w:r w:rsidRPr="003F5BC1">
        <w:rPr>
          <w:rStyle w:val="StyleBoldUnderline"/>
        </w:rPr>
        <w:t xml:space="preserve"> to comply with judicial decisions </w:t>
      </w:r>
      <w:r w:rsidRPr="003D0CAC">
        <w:rPr>
          <w:rStyle w:val="StyleBoldUnderline"/>
          <w:highlight w:val="yellow"/>
        </w:rPr>
        <w:t>is</w:t>
      </w:r>
      <w:r w:rsidRPr="003F5BC1">
        <w:rPr>
          <w:rStyle w:val="StyleBoldUnderline"/>
        </w:rPr>
        <w:t xml:space="preserve"> itself </w:t>
      </w:r>
      <w:r w:rsidRPr="003D0CAC">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3D0CAC">
        <w:rPr>
          <w:rStyle w:val="StyleBoldUnderline"/>
          <w:highlight w:val="yellow"/>
        </w:rPr>
        <w:t>presidential compliance</w:t>
      </w:r>
      <w:r w:rsidRPr="003F5BC1">
        <w:rPr>
          <w:sz w:val="14"/>
        </w:rPr>
        <w:t xml:space="preserve"> with this obligation </w:t>
      </w:r>
      <w:r w:rsidRPr="003D0CAC">
        <w:rPr>
          <w:rStyle w:val="StyleBoldUnderline"/>
          <w:highlight w:val="yellow"/>
        </w:rPr>
        <w:t>may demonstrate</w:t>
      </w:r>
      <w:r w:rsidRPr="003F5BC1">
        <w:rPr>
          <w:rStyle w:val="StyleBoldUnderline"/>
        </w:rPr>
        <w:t xml:space="preserve"> that </w:t>
      </w:r>
      <w:r w:rsidRPr="003F5BC1">
        <w:rPr>
          <w:rStyle w:val="Emphasis"/>
        </w:rPr>
        <w:t xml:space="preserve">such </w:t>
      </w:r>
      <w:r w:rsidRPr="003D0CAC">
        <w:rPr>
          <w:rStyle w:val="Emphasis"/>
          <w:highlight w:val="yellow"/>
        </w:rPr>
        <w:t>law can</w:t>
      </w:r>
      <w:r w:rsidRPr="003F5BC1">
        <w:rPr>
          <w:rStyle w:val="Emphasis"/>
        </w:rPr>
        <w:t xml:space="preserve"> in fact </w:t>
      </w:r>
      <w:r w:rsidRPr="003D0CAC">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3D0CAC">
        <w:rPr>
          <w:rStyle w:val="StyleBoldUnderline"/>
          <w:highlight w:val="yellow"/>
        </w:rPr>
        <w:t>even if the effect</w:t>
      </w:r>
      <w:r w:rsidRPr="003F5BC1">
        <w:rPr>
          <w:rStyle w:val="StyleBoldUnderline"/>
        </w:rPr>
        <w:t xml:space="preserve"> on presidential behavior is </w:t>
      </w:r>
      <w:r w:rsidRPr="003D0CAC">
        <w:rPr>
          <w:rStyle w:val="StyleBoldUnderline"/>
          <w:highlight w:val="yellow"/>
        </w:rPr>
        <w:t xml:space="preserve">motivated by concerns about </w:t>
      </w:r>
      <w:r w:rsidRPr="003D0CAC">
        <w:rPr>
          <w:rStyle w:val="Emphasis"/>
          <w:highlight w:val="yellow"/>
        </w:rPr>
        <w:t>external political perceptions</w:t>
      </w:r>
      <w:r w:rsidRPr="003F5BC1">
        <w:rPr>
          <w:sz w:val="14"/>
        </w:rPr>
        <w:t xml:space="preserve"> rather than an internal sense of fidelity to law (or judicial review). n120</w:t>
      </w:r>
    </w:p>
    <w:p w:rsidR="00FF4139" w:rsidRPr="00EC3458" w:rsidRDefault="00FF4139" w:rsidP="00FF4139">
      <w:pPr>
        <w:rPr>
          <w:b/>
          <w:iCs/>
          <w:u w:val="single"/>
        </w:rPr>
      </w:pPr>
    </w:p>
    <w:p w:rsidR="00FF4139" w:rsidRDefault="00FF4139" w:rsidP="00FF4139">
      <w:pPr>
        <w:pStyle w:val="Heading4"/>
      </w:pPr>
      <w:r>
        <w:lastRenderedPageBreak/>
        <w:t>8. No impact</w:t>
      </w:r>
    </w:p>
    <w:p w:rsidR="00FF4139" w:rsidRPr="00B80DD4" w:rsidRDefault="00FF4139" w:rsidP="00FF4139">
      <w:pPr>
        <w:widowControl w:val="0"/>
        <w:rPr>
          <w:rFonts w:eastAsia="Times New Roman"/>
          <w:szCs w:val="20"/>
        </w:rPr>
      </w:pPr>
      <w:r>
        <w:t xml:space="preserve"> </w:t>
      </w:r>
      <w:r w:rsidRPr="00B80DD4">
        <w:rPr>
          <w:rFonts w:eastAsia="Times New Roman" w:cs="Arial"/>
          <w:b/>
          <w:bCs/>
          <w:iCs/>
          <w:szCs w:val="28"/>
        </w:rPr>
        <w:t>Dickinson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FF4139" w:rsidRPr="00B80DD4" w:rsidRDefault="00FF4139" w:rsidP="00FF4139">
      <w:pPr>
        <w:widowControl w:val="0"/>
        <w:rPr>
          <w:rFonts w:eastAsia="Times New Roman"/>
        </w:rPr>
      </w:pPr>
    </w:p>
    <w:p w:rsidR="00FF4139" w:rsidRPr="00B80DD4" w:rsidRDefault="00FF4139" w:rsidP="00FF4139">
      <w:pPr>
        <w:widowControl w:val="0"/>
        <w:rPr>
          <w:rFonts w:eastAsia="Times New Roman"/>
          <w:u w:val="single"/>
        </w:rPr>
      </w:pPr>
      <w:r w:rsidRPr="00EC3458">
        <w:rPr>
          <w:rFonts w:eastAsia="Times New Roman"/>
          <w:sz w:val="14"/>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EC3458">
        <w:rPr>
          <w:rFonts w:eastAsia="Times New Roman"/>
          <w:sz w:val="14"/>
        </w:rPr>
        <w:t xml:space="preserve"> in Foucault’s ‘microphysical’ sense” (Eley) of the construction of social bureaucracies and social knowledge, of “an entire institutional apparatus and system of practice” ( Jean Quataert), simply </w:t>
      </w:r>
      <w:r w:rsidRPr="003D0CAC">
        <w:rPr>
          <w:rFonts w:eastAsia="Times New Roman"/>
          <w:highlight w:val="yellow"/>
          <w:u w:val="single"/>
        </w:rPr>
        <w:t>do not explain Nazi policy</w:t>
      </w:r>
      <w:r w:rsidRPr="00B80DD4">
        <w:rPr>
          <w:rFonts w:eastAsia="Times New Roman"/>
          <w:u w:val="single"/>
        </w:rPr>
        <w:t>.</w:t>
      </w:r>
      <w:r w:rsidRPr="00EC3458">
        <w:rPr>
          <w:rFonts w:eastAsia="Times New Roman"/>
          <w:sz w:val="14"/>
        </w:rPr>
        <w:t xml:space="preserve">50 </w:t>
      </w:r>
      <w:r w:rsidRPr="00B80DD4">
        <w:rPr>
          <w:rFonts w:eastAsia="Times New Roman"/>
          <w:u w:val="single"/>
        </w:rPr>
        <w:t xml:space="preserve">The destructive dynamic of </w:t>
      </w:r>
      <w:r w:rsidRPr="00EC3458">
        <w:rPr>
          <w:rFonts w:eastAsia="Times New Roman"/>
          <w:u w:val="single"/>
        </w:rPr>
        <w:t>Nazism was a product not so much of</w:t>
      </w:r>
      <w:r w:rsidRPr="00EC3458">
        <w:rPr>
          <w:rFonts w:eastAsia="Times New Roman"/>
          <w:sz w:val="14"/>
        </w:rPr>
        <w:t xml:space="preserve"> a particular </w:t>
      </w:r>
      <w:r w:rsidRPr="00EC3458">
        <w:rPr>
          <w:rFonts w:eastAsia="Times New Roman"/>
          <w:u w:val="single"/>
        </w:rPr>
        <w:t>modern</w:t>
      </w:r>
      <w:r w:rsidRPr="00EC3458">
        <w:rPr>
          <w:rFonts w:eastAsia="Times New Roman"/>
          <w:sz w:val="14"/>
        </w:rPr>
        <w:t xml:space="preserve"> set of </w:t>
      </w:r>
      <w:r w:rsidRPr="00EC3458">
        <w:rPr>
          <w:rFonts w:eastAsia="Times New Roman"/>
          <w:u w:val="single"/>
        </w:rPr>
        <w:t>ideas as of</w:t>
      </w:r>
      <w:r w:rsidRPr="00EC3458">
        <w:rPr>
          <w:rFonts w:eastAsia="Times New Roman"/>
          <w:sz w:val="14"/>
        </w:rPr>
        <w:t xml:space="preserve"> </w:t>
      </w:r>
      <w:r w:rsidRPr="00EC3458">
        <w:rPr>
          <w:rFonts w:eastAsia="Times New Roman" w:cs="Arial"/>
          <w:bCs/>
          <w:szCs w:val="26"/>
          <w:u w:val="single"/>
        </w:rPr>
        <w:t>a particular</w:t>
      </w:r>
      <w:r w:rsidRPr="00EC3458">
        <w:rPr>
          <w:rFonts w:eastAsia="Times New Roman"/>
          <w:sz w:val="14"/>
        </w:rPr>
        <w:t xml:space="preserve"> modern </w:t>
      </w:r>
      <w:r w:rsidRPr="00EC3458">
        <w:rPr>
          <w:rFonts w:eastAsia="Times New Roman"/>
          <w:u w:val="single"/>
        </w:rPr>
        <w:t>political structure</w:t>
      </w:r>
      <w:r w:rsidRPr="00EC3458">
        <w:rPr>
          <w:rFonts w:eastAsia="Times New Roman"/>
          <w:sz w:val="14"/>
        </w:rPr>
        <w:t xml:space="preserve">, one that could realize the disastrous potential of those ideas. </w:t>
      </w:r>
      <w:r w:rsidRPr="00B80DD4">
        <w:rPr>
          <w:rFonts w:eastAsia="Times New Roman"/>
          <w:u w:val="single"/>
        </w:rPr>
        <w:t>What was critical was not</w:t>
      </w:r>
      <w:r w:rsidRPr="00EC3458">
        <w:rPr>
          <w:rFonts w:eastAsia="Times New Roman"/>
          <w:sz w:val="14"/>
        </w:rPr>
        <w:t xml:space="preserve"> the expansion of the instruments and disciplines of </w:t>
      </w:r>
      <w:r w:rsidRPr="003D0CAC">
        <w:rPr>
          <w:rFonts w:eastAsia="Times New Roman"/>
          <w:highlight w:val="yellow"/>
          <w:u w:val="single"/>
        </w:rPr>
        <w:t>biopolitics</w:t>
      </w:r>
      <w:r w:rsidRPr="00B80DD4">
        <w:rPr>
          <w:rFonts w:eastAsia="Times New Roman"/>
          <w:u w:val="single"/>
        </w:rPr>
        <w:t xml:space="preserve">, which </w:t>
      </w:r>
      <w:r w:rsidRPr="00EC3458">
        <w:rPr>
          <w:rFonts w:eastAsia="Times New Roman"/>
          <w:u w:val="single"/>
        </w:rPr>
        <w:t xml:space="preserve">occurred everywhere in </w:t>
      </w:r>
      <w:smartTag w:uri="urn:schemas-microsoft-com:office:smarttags" w:element="place">
        <w:r w:rsidRPr="00EC3458">
          <w:rPr>
            <w:rFonts w:eastAsia="Times New Roman"/>
            <w:u w:val="single"/>
          </w:rPr>
          <w:t>Europe</w:t>
        </w:r>
      </w:smartTag>
      <w:r w:rsidRPr="00EC3458">
        <w:rPr>
          <w:rFonts w:eastAsia="Times New Roman"/>
          <w:u w:val="single"/>
        </w:rPr>
        <w:t xml:space="preserve">. </w:t>
      </w:r>
      <w:r w:rsidRPr="00EC3458">
        <w:rPr>
          <w:rFonts w:eastAsia="Times New Roman"/>
          <w:sz w:val="14"/>
        </w:rPr>
        <w:t xml:space="preserve">Instead, </w:t>
      </w:r>
      <w:r w:rsidRPr="00EC3458">
        <w:rPr>
          <w:rFonts w:eastAsia="Times New Roman"/>
          <w:u w:val="single"/>
        </w:rPr>
        <w:t xml:space="preserve">it </w:t>
      </w:r>
      <w:r w:rsidRPr="003D0CAC">
        <w:rPr>
          <w:rFonts w:eastAsia="Times New Roman"/>
          <w:highlight w:val="yellow"/>
          <w:u w:val="single"/>
        </w:rPr>
        <w:t>was</w:t>
      </w:r>
      <w:r w:rsidRPr="00EC3458">
        <w:rPr>
          <w:rFonts w:eastAsia="Times New Roman"/>
          <w:sz w:val="14"/>
        </w:rPr>
        <w:t xml:space="preserve"> the principles that guided </w:t>
      </w:r>
      <w:r w:rsidRPr="00B80DD4">
        <w:rPr>
          <w:rFonts w:eastAsia="Times New Roman"/>
          <w:u w:val="single"/>
        </w:rPr>
        <w:t>how those instruments and disciplines were</w:t>
      </w:r>
      <w:r w:rsidRPr="00EC3458">
        <w:rPr>
          <w:rFonts w:eastAsia="Times New Roman"/>
          <w:sz w:val="14"/>
        </w:rPr>
        <w:t xml:space="preserve"> organized and </w:t>
      </w:r>
      <w:r w:rsidRPr="00B80DD4">
        <w:rPr>
          <w:rFonts w:eastAsia="Times New Roman"/>
          <w:u w:val="single"/>
        </w:rPr>
        <w:t>used</w:t>
      </w:r>
      <w:r w:rsidRPr="00EC3458">
        <w:rPr>
          <w:rFonts w:eastAsia="Times New Roman"/>
          <w:sz w:val="14"/>
        </w:rPr>
        <w:t>, and the external constraints on them.</w:t>
      </w:r>
      <w:r w:rsidRPr="00B80DD4">
        <w:rPr>
          <w:rFonts w:eastAsia="Times New Roman"/>
          <w:u w:val="single"/>
        </w:rPr>
        <w:t xml:space="preserve"> In National Socialism, biopolitics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3D0CAC">
        <w:rPr>
          <w:rFonts w:eastAsia="Times New Roman"/>
          <w:highlight w:val="yellow"/>
          <w:u w:val="single"/>
        </w:rPr>
        <w:t>In democratic societies, biopolitics has</w:t>
      </w:r>
      <w:r w:rsidRPr="00EC3458">
        <w:rPr>
          <w:rFonts w:eastAsia="Times New Roman"/>
          <w:sz w:val="14"/>
        </w:rPr>
        <w:t xml:space="preserve"> 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EC3458">
        <w:rPr>
          <w:rFonts w:eastAsia="Times New Roman"/>
          <w:sz w:val="14"/>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EC3458">
        <w:rPr>
          <w:rFonts w:eastAsia="Times New Roman"/>
          <w:sz w:val="14"/>
        </w:rPr>
        <w:t xml:space="preserve"> — indeed, individual states in the </w:t>
      </w:r>
      <w:smartTag w:uri="urn:schemas-microsoft-com:office:smarttags" w:element="place">
        <w:smartTag w:uri="urn:schemas-microsoft-com:office:smarttags" w:element="country-region">
          <w:r w:rsidRPr="00EC3458">
            <w:rPr>
              <w:rFonts w:eastAsia="Times New Roman"/>
              <w:sz w:val="14"/>
            </w:rPr>
            <w:t>United States</w:t>
          </w:r>
        </w:smartTag>
      </w:smartTag>
      <w:r w:rsidRPr="00EC3458">
        <w:rPr>
          <w:rFonts w:eastAsia="Times New Roman"/>
          <w:sz w:val="14"/>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EC3458">
        <w:rPr>
          <w:rFonts w:eastAsia="Times New Roman"/>
          <w:sz w:val="14"/>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EC3458">
        <w:rPr>
          <w:rFonts w:eastAsia="Times New Roman"/>
          <w:sz w:val="14"/>
        </w:rPr>
        <w:t xml:space="preserve"> — mass sterilization, mass “eugenic” abortion and murder of the “defective.” Individual figures in, for example, the </w:t>
      </w:r>
      <w:smartTag w:uri="urn:schemas-microsoft-com:office:smarttags" w:element="place">
        <w:smartTag w:uri="urn:schemas-microsoft-com:office:smarttags" w:element="country-region">
          <w:r w:rsidRPr="00EC3458">
            <w:rPr>
              <w:rFonts w:eastAsia="Times New Roman"/>
              <w:sz w:val="14"/>
            </w:rPr>
            <w:t>U.S.</w:t>
          </w:r>
        </w:smartTag>
      </w:smartTag>
      <w:r w:rsidRPr="00EC3458">
        <w:rPr>
          <w:rFonts w:eastAsia="Times New Roman"/>
          <w:sz w:val="14"/>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EC3458">
        <w:rPr>
          <w:rFonts w:eastAsia="Times New Roman"/>
          <w:sz w:val="14"/>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FF4139" w:rsidRDefault="00FF4139" w:rsidP="00FF4139">
      <w:pPr>
        <w:pStyle w:val="Heading4"/>
      </w:pPr>
      <w:r>
        <w:t xml:space="preserve">9. Venezuela is an impact turn – legalism is necessary to spur action – that’s Yammamoto </w:t>
      </w:r>
    </w:p>
    <w:p w:rsidR="00FF4139" w:rsidRPr="00DE55D9" w:rsidRDefault="00FF4139" w:rsidP="00FF4139">
      <w:pPr>
        <w:pStyle w:val="Heading4"/>
        <w:rPr>
          <w:rStyle w:val="reduce2"/>
          <w:rFonts w:cs="Times New Roman"/>
          <w:sz w:val="18"/>
          <w:szCs w:val="24"/>
        </w:rPr>
      </w:pPr>
      <w:r>
        <w:t xml:space="preserve">10. </w:t>
      </w:r>
      <w:r w:rsidRPr="00DE55D9">
        <w:t xml:space="preserve">Liberalism is inevitable </w:t>
      </w:r>
    </w:p>
    <w:p w:rsidR="00FF4139" w:rsidRPr="00DE55D9" w:rsidRDefault="00FF4139" w:rsidP="00FF4139">
      <w:pPr>
        <w:pStyle w:val="evidencetext"/>
        <w:ind w:left="0"/>
        <w:rPr>
          <w:rStyle w:val="StyleStyleBold12pt"/>
          <w:rFonts w:ascii="Times New Roman" w:hAnsi="Times New Roman"/>
        </w:rPr>
      </w:pPr>
      <w:r w:rsidRPr="00DE55D9">
        <w:rPr>
          <w:rStyle w:val="StyleStyleBold12pt"/>
          <w:rFonts w:ascii="Times New Roman" w:hAnsi="Times New Roman"/>
        </w:rPr>
        <w:t>Sparer ‘84</w:t>
      </w:r>
    </w:p>
    <w:p w:rsidR="00FF4139" w:rsidRPr="00DE55D9" w:rsidRDefault="00FF4139" w:rsidP="00FF4139">
      <w:pPr>
        <w:pStyle w:val="evidencetext"/>
        <w:ind w:left="0"/>
        <w:rPr>
          <w:rFonts w:ascii="Times New Roman" w:hAnsi="Times New Roman"/>
        </w:rPr>
      </w:pPr>
      <w:r w:rsidRPr="00DE55D9">
        <w:rPr>
          <w:rFonts w:ascii="Times New Roman" w:hAnsi="Times New Roman"/>
        </w:rPr>
        <w:t>[Ed, Prof. Law and Soc Welfare @ Pennsylvania, “Fundamental Human Rights, Legal Entitlements, and the Social Struggle: A Friendly Critique of the Critical Legal Studies Movement,” 36 Stan. L. Rev. 509, January, ln//uwyo-ajl]</w:t>
      </w:r>
    </w:p>
    <w:p w:rsidR="00FF4139" w:rsidRPr="00DE55D9" w:rsidRDefault="00FF4139" w:rsidP="00FF4139">
      <w:pPr>
        <w:pStyle w:val="evidencetext"/>
        <w:rPr>
          <w:rStyle w:val="reduce2"/>
          <w:rFonts w:ascii="Times New Roman" w:hAnsi="Times New Roman"/>
        </w:rPr>
      </w:pPr>
    </w:p>
    <w:p w:rsidR="00FF4139" w:rsidRPr="00DE55D9" w:rsidRDefault="00FF4139" w:rsidP="00FF4139">
      <w:pPr>
        <w:pStyle w:val="evidencetext"/>
        <w:ind w:left="0"/>
        <w:rPr>
          <w:rFonts w:ascii="Times New Roman" w:hAnsi="Times New Roman"/>
        </w:rPr>
      </w:pPr>
      <w:r w:rsidRPr="00DE55D9">
        <w:rPr>
          <w:rStyle w:val="reduce2"/>
          <w:rFonts w:ascii="Times New Roman" w:hAnsi="Times New Roman"/>
        </w:rPr>
        <w:t>The thrust of CLS critique is devoted, in turn, to the exposure of the contradictions in liberal philosophy and law. This strand of the Critical legal critique is quite powerful and makes a much-needed contribution. In my view, however, it suffers from two general problems. First</w:t>
      </w:r>
      <w:r w:rsidRPr="00340242">
        <w:rPr>
          <w:rFonts w:ascii="Times New Roman" w:hAnsi="Times New Roman"/>
        </w:rPr>
        <w:t xml:space="preserve">, </w:t>
      </w:r>
      <w:r w:rsidRPr="00340242">
        <w:rPr>
          <w:rStyle w:val="underline2"/>
          <w:rFonts w:ascii="Times New Roman" w:hAnsi="Times New Roman"/>
        </w:rPr>
        <w:t>the critique lends itself to exaggeration</w:t>
      </w:r>
      <w:r w:rsidRPr="00340242">
        <w:rPr>
          <w:rFonts w:ascii="Times New Roman" w:hAnsi="Times New Roman"/>
        </w:rPr>
        <w:t xml:space="preserve">. </w:t>
      </w:r>
      <w:r w:rsidRPr="00340242">
        <w:rPr>
          <w:rStyle w:val="reduce2"/>
          <w:rFonts w:ascii="Times New Roman" w:hAnsi="Times New Roman"/>
        </w:rPr>
        <w:t>This observation</w:t>
      </w:r>
      <w:r w:rsidRPr="00DE55D9">
        <w:rPr>
          <w:rStyle w:val="reduce2"/>
          <w:rFonts w:ascii="Times New Roman" w:hAnsi="Times New Roman"/>
        </w:rPr>
        <w:t xml:space="preserve"> may be appreciated by considering what happens</w:t>
      </w:r>
      <w:r w:rsidRPr="00DE55D9">
        <w:rPr>
          <w:rFonts w:ascii="Times New Roman" w:hAnsi="Times New Roman"/>
        </w:rPr>
        <w:t xml:space="preserve"> </w:t>
      </w:r>
      <w:r w:rsidRPr="00DE55D9">
        <w:rPr>
          <w:rStyle w:val="underline2"/>
          <w:rFonts w:ascii="Times New Roman" w:hAnsi="Times New Roman"/>
        </w:rPr>
        <w:t xml:space="preserve">when </w:t>
      </w:r>
      <w:r w:rsidRPr="003D0CAC">
        <w:rPr>
          <w:rStyle w:val="underline2"/>
          <w:rFonts w:ascii="Times New Roman" w:hAnsi="Times New Roman"/>
          <w:highlight w:val="yellow"/>
        </w:rPr>
        <w:t>Critical legal theorists</w:t>
      </w:r>
      <w:r w:rsidRPr="00DE55D9">
        <w:rPr>
          <w:rFonts w:ascii="Times New Roman" w:hAnsi="Times New Roman"/>
        </w:rPr>
        <w:t xml:space="preserve"> </w:t>
      </w:r>
      <w:r w:rsidRPr="00DE55D9">
        <w:rPr>
          <w:rStyle w:val="reduce2"/>
          <w:rFonts w:ascii="Times New Roman" w:hAnsi="Times New Roman"/>
        </w:rPr>
        <w:t>themselves</w:t>
      </w:r>
      <w:r w:rsidRPr="00DE55D9">
        <w:rPr>
          <w:rFonts w:ascii="Times New Roman" w:hAnsi="Times New Roman"/>
        </w:rPr>
        <w:t xml:space="preserve"> </w:t>
      </w:r>
      <w:r w:rsidRPr="003D0CAC">
        <w:rPr>
          <w:rStyle w:val="underline2"/>
          <w:rFonts w:ascii="Times New Roman" w:hAnsi="Times New Roman"/>
          <w:highlight w:val="yellow"/>
        </w:rPr>
        <w:t>make</w:t>
      </w:r>
      <w:r w:rsidRPr="00DE55D9">
        <w:rPr>
          <w:rStyle w:val="underline2"/>
          <w:rFonts w:ascii="Times New Roman" w:hAnsi="Times New Roman"/>
        </w:rPr>
        <w:t xml:space="preserve"> </w:t>
      </w:r>
      <w:r w:rsidRPr="003D0CAC">
        <w:rPr>
          <w:rStyle w:val="underline2"/>
          <w:rFonts w:ascii="Times New Roman" w:hAnsi="Times New Roman"/>
          <w:highlight w:val="yellow"/>
        </w:rPr>
        <w:t>tentative gestures at the</w:t>
      </w:r>
      <w:r w:rsidRPr="00DE55D9">
        <w:rPr>
          <w:rStyle w:val="underline2"/>
          <w:rFonts w:ascii="Times New Roman" w:hAnsi="Times New Roman"/>
        </w:rPr>
        <w:t xml:space="preserve"> </w:t>
      </w:r>
      <w:r w:rsidRPr="003D0CAC">
        <w:rPr>
          <w:rStyle w:val="underline2"/>
          <w:rFonts w:ascii="Times New Roman" w:hAnsi="Times New Roman"/>
          <w:highlight w:val="yellow"/>
        </w:rPr>
        <w:t>social direction in which we should move. Such gestures</w:t>
      </w:r>
      <w:r w:rsidRPr="00DE55D9">
        <w:rPr>
          <w:rStyle w:val="underline2"/>
          <w:rFonts w:ascii="Times New Roman" w:hAnsi="Times New Roman"/>
        </w:rPr>
        <w:t xml:space="preserve">, even from the most vigorous critics of liberalism, </w:t>
      </w:r>
      <w:r w:rsidRPr="003D0CAC">
        <w:rPr>
          <w:rStyle w:val="underline2"/>
          <w:rFonts w:ascii="Times New Roman" w:hAnsi="Times New Roman"/>
          <w:highlight w:val="yellow"/>
        </w:rPr>
        <w:t>do not escape from liberalism</w:t>
      </w:r>
      <w:r w:rsidRPr="00DE55D9">
        <w:rPr>
          <w:rStyle w:val="underline2"/>
          <w:rFonts w:ascii="Times New Roman" w:hAnsi="Times New Roman"/>
        </w:rPr>
        <w:t xml:space="preserve"> and</w:t>
      </w:r>
      <w:r w:rsidRPr="00DE55D9">
        <w:rPr>
          <w:rFonts w:ascii="Times New Roman" w:hAnsi="Times New Roman"/>
        </w:rPr>
        <w:t xml:space="preserve">, </w:t>
      </w:r>
      <w:r w:rsidRPr="00DE55D9">
        <w:rPr>
          <w:rStyle w:val="reduce2"/>
          <w:rFonts w:ascii="Times New Roman" w:hAnsi="Times New Roman"/>
        </w:rPr>
        <w:t>indeed</w:t>
      </w:r>
      <w:r w:rsidRPr="00DE55D9">
        <w:rPr>
          <w:rFonts w:ascii="Times New Roman" w:hAnsi="Times New Roman"/>
        </w:rPr>
        <w:t xml:space="preserve">, </w:t>
      </w:r>
      <w:r w:rsidRPr="00DE55D9">
        <w:rPr>
          <w:rStyle w:val="underline2"/>
          <w:rFonts w:ascii="Times New Roman" w:hAnsi="Times New Roman"/>
        </w:rPr>
        <w:t>liberal rights theory</w:t>
      </w:r>
      <w:r w:rsidRPr="00DE55D9">
        <w:rPr>
          <w:rFonts w:ascii="Times New Roman" w:hAnsi="Times New Roman"/>
        </w:rPr>
        <w:t xml:space="preserve">. </w:t>
      </w:r>
      <w:r w:rsidRPr="00DE55D9">
        <w:rPr>
          <w:rStyle w:val="reduce2"/>
          <w:rFonts w:ascii="Times New Roman" w:hAnsi="Times New Roman"/>
        </w:rPr>
        <w:t>Nevertheless</w:t>
      </w:r>
      <w:r w:rsidRPr="00DE55D9">
        <w:rPr>
          <w:rFonts w:ascii="Times New Roman" w:hAnsi="Times New Roman"/>
        </w:rPr>
        <w:t xml:space="preserve">, </w:t>
      </w:r>
      <w:r w:rsidRPr="003D0CAC">
        <w:rPr>
          <w:rStyle w:val="underline2"/>
          <w:rFonts w:ascii="Times New Roman" w:hAnsi="Times New Roman"/>
          <w:highlight w:val="yellow"/>
        </w:rPr>
        <w:t>those</w:t>
      </w:r>
      <w:r w:rsidRPr="00DE55D9">
        <w:rPr>
          <w:rStyle w:val="underline2"/>
          <w:rFonts w:ascii="Times New Roman" w:hAnsi="Times New Roman"/>
        </w:rPr>
        <w:t xml:space="preserve"> gestures </w:t>
      </w:r>
      <w:r w:rsidRPr="003D0CAC">
        <w:rPr>
          <w:rStyle w:val="underline2"/>
          <w:rFonts w:ascii="Times New Roman" w:hAnsi="Times New Roman"/>
          <w:highlight w:val="yellow"/>
        </w:rPr>
        <w:t>have</w:t>
      </w:r>
      <w:r w:rsidRPr="00DE55D9">
        <w:rPr>
          <w:rStyle w:val="underline2"/>
          <w:rFonts w:ascii="Times New Roman" w:hAnsi="Times New Roman"/>
        </w:rPr>
        <w:t xml:space="preserve"> great </w:t>
      </w:r>
      <w:r w:rsidRPr="003D0CAC">
        <w:rPr>
          <w:rStyle w:val="underline2"/>
          <w:rFonts w:ascii="Times New Roman" w:hAnsi="Times New Roman"/>
          <w:highlight w:val="yellow"/>
        </w:rPr>
        <w:t>merit,</w:t>
      </w:r>
      <w:r w:rsidRPr="00DE55D9">
        <w:rPr>
          <w:rStyle w:val="underline2"/>
          <w:rFonts w:ascii="Times New Roman" w:hAnsi="Times New Roman"/>
        </w:rPr>
        <w:t xml:space="preserve"> particularly </w:t>
      </w:r>
      <w:r w:rsidRPr="003D0CAC">
        <w:rPr>
          <w:rStyle w:val="underline2"/>
          <w:rFonts w:ascii="Times New Roman" w:hAnsi="Times New Roman"/>
          <w:highlight w:val="yellow"/>
        </w:rPr>
        <w:t>because</w:t>
      </w:r>
      <w:r w:rsidRPr="00DE55D9">
        <w:rPr>
          <w:rStyle w:val="underline2"/>
          <w:rFonts w:ascii="Times New Roman" w:hAnsi="Times New Roman"/>
        </w:rPr>
        <w:t xml:space="preserve"> of </w:t>
      </w:r>
      <w:r w:rsidRPr="003D0CAC">
        <w:rPr>
          <w:rStyle w:val="underline2"/>
          <w:rFonts w:ascii="Times New Roman" w:hAnsi="Times New Roman"/>
          <w:highlight w:val="yellow"/>
        </w:rPr>
        <w:t>their use of liberal rights</w:t>
      </w:r>
      <w:r w:rsidRPr="00DE55D9">
        <w:rPr>
          <w:rFonts w:ascii="Times New Roman" w:hAnsi="Times New Roman"/>
        </w:rPr>
        <w:t xml:space="preserve">. </w:t>
      </w:r>
      <w:r w:rsidRPr="00DE55D9">
        <w:rPr>
          <w:rStyle w:val="reduce2"/>
          <w:rFonts w:ascii="Times New Roman" w:hAnsi="Times New Roman"/>
        </w:rPr>
        <w:t xml:space="preserve">For example, Frug, while expounding his vision of the city as a site of localized power and participatory democracy, attacks liberal theory and its dualities as an obstacle to his vision. </w:t>
      </w:r>
      <w:proofErr w:type="gramStart"/>
      <w:r w:rsidRPr="00DE55D9">
        <w:rPr>
          <w:rStyle w:val="reduce2"/>
          <w:rFonts w:ascii="Times New Roman" w:hAnsi="Times New Roman"/>
        </w:rPr>
        <w:t>n19</w:t>
      </w:r>
      <w:proofErr w:type="gramEnd"/>
      <w:r w:rsidRPr="00DE55D9">
        <w:rPr>
          <w:rStyle w:val="reduce2"/>
          <w:rFonts w:ascii="Times New Roman" w:hAnsi="Times New Roman"/>
        </w:rPr>
        <w:t xml:space="preserve"> At the same time, without [*518] acknowledging the significance of what he is doing,</w:t>
      </w:r>
      <w:r w:rsidRPr="00DE55D9">
        <w:rPr>
          <w:rFonts w:ascii="Times New Roman" w:hAnsi="Times New Roman"/>
        </w:rPr>
        <w:t xml:space="preserve"> </w:t>
      </w:r>
      <w:r w:rsidRPr="003D0CAC">
        <w:rPr>
          <w:rStyle w:val="underline2"/>
          <w:rFonts w:ascii="Times New Roman" w:hAnsi="Times New Roman"/>
          <w:highlight w:val="yellow"/>
        </w:rPr>
        <w:t>Frug relies on the liberal image of law</w:t>
      </w:r>
      <w:r w:rsidRPr="00DE55D9">
        <w:rPr>
          <w:rStyle w:val="underline2"/>
          <w:rFonts w:ascii="Times New Roman" w:hAnsi="Times New Roman"/>
        </w:rPr>
        <w:t xml:space="preserve"> and rights </w:t>
      </w:r>
      <w:r w:rsidRPr="003D0CAC">
        <w:rPr>
          <w:rStyle w:val="underline2"/>
          <w:rFonts w:ascii="Times New Roman" w:hAnsi="Times New Roman"/>
          <w:highlight w:val="yellow"/>
        </w:rPr>
        <w:t>to defend</w:t>
      </w:r>
      <w:r w:rsidRPr="00DE55D9">
        <w:rPr>
          <w:rStyle w:val="underline2"/>
          <w:rFonts w:ascii="Times New Roman" w:hAnsi="Times New Roman"/>
        </w:rPr>
        <w:t xml:space="preserve"> the potential of </w:t>
      </w:r>
      <w:r w:rsidRPr="003D0CAC">
        <w:rPr>
          <w:rStyle w:val="underline2"/>
          <w:rFonts w:ascii="Times New Roman" w:hAnsi="Times New Roman"/>
          <w:highlight w:val="yellow"/>
        </w:rPr>
        <w:t>his vision</w:t>
      </w:r>
      <w:r w:rsidRPr="00DE55D9">
        <w:rPr>
          <w:rFonts w:ascii="Times New Roman" w:hAnsi="Times New Roman"/>
        </w:rPr>
        <w:t xml:space="preserve">. </w:t>
      </w:r>
      <w:r w:rsidRPr="00DE55D9">
        <w:rPr>
          <w:rStyle w:val="reduce2"/>
          <w:rFonts w:ascii="Times New Roman" w:hAnsi="Times New Roman"/>
        </w:rPr>
        <w:t>He writes: It should be emphasized that</w:t>
      </w:r>
      <w:r w:rsidRPr="00DE55D9">
        <w:rPr>
          <w:rFonts w:ascii="Times New Roman" w:hAnsi="Times New Roman"/>
        </w:rPr>
        <w:t xml:space="preserve"> </w:t>
      </w:r>
      <w:r w:rsidRPr="00DE55D9">
        <w:rPr>
          <w:rStyle w:val="underline2"/>
          <w:rFonts w:ascii="Times New Roman" w:hAnsi="Times New Roman"/>
        </w:rPr>
        <w:t>participatory democracy on the local level need not mean the tyranny of the majority over the minority</w:t>
      </w:r>
      <w:r w:rsidRPr="00DE55D9">
        <w:rPr>
          <w:rFonts w:ascii="Times New Roman" w:hAnsi="Times New Roman"/>
        </w:rPr>
        <w:t xml:space="preserve">. </w:t>
      </w:r>
      <w:r w:rsidRPr="00DE55D9">
        <w:rPr>
          <w:rStyle w:val="reduce2"/>
          <w:rFonts w:ascii="Times New Roman" w:hAnsi="Times New Roman"/>
        </w:rPr>
        <w:t>Cities are units within states, not the state itself; cities, like all individuals and entities within the state, could be subject to state-created legal restraints that protect individual rights. Nor does participatory democracy necessitate the frustration of national political objectives by local protectionism; participatory institutions, like others in society, could still remain subject to general regulation to achieve national goals</w:t>
      </w:r>
      <w:r w:rsidRPr="00DE55D9">
        <w:rPr>
          <w:rFonts w:ascii="Times New Roman" w:hAnsi="Times New Roman"/>
        </w:rPr>
        <w:t xml:space="preserve">. </w:t>
      </w:r>
      <w:r w:rsidRPr="003D0CAC">
        <w:rPr>
          <w:rStyle w:val="underline2"/>
          <w:rFonts w:ascii="Times New Roman" w:hAnsi="Times New Roman"/>
          <w:highlight w:val="yellow"/>
        </w:rPr>
        <w:t>The liberal image</w:t>
      </w:r>
      <w:r w:rsidRPr="00DE55D9">
        <w:rPr>
          <w:rStyle w:val="underline2"/>
          <w:rFonts w:ascii="Times New Roman" w:hAnsi="Times New Roman"/>
        </w:rPr>
        <w:t xml:space="preserve"> of law as mediating between the need to protect the individual from communal coercion and the need to achieve communal goals </w:t>
      </w:r>
      <w:r w:rsidRPr="003D0CAC">
        <w:rPr>
          <w:rStyle w:val="underline2"/>
          <w:rFonts w:ascii="Times New Roman" w:hAnsi="Times New Roman"/>
          <w:highlight w:val="yellow"/>
        </w:rPr>
        <w:t>could</w:t>
      </w:r>
      <w:r w:rsidRPr="00DE55D9">
        <w:rPr>
          <w:rStyle w:val="underline2"/>
          <w:rFonts w:ascii="Times New Roman" w:hAnsi="Times New Roman"/>
        </w:rPr>
        <w:t xml:space="preserve"> thus </w:t>
      </w:r>
      <w:r w:rsidRPr="003D0CAC">
        <w:rPr>
          <w:rStyle w:val="underline2"/>
          <w:rFonts w:ascii="Times New Roman" w:hAnsi="Times New Roman"/>
          <w:highlight w:val="yellow"/>
        </w:rPr>
        <w:t>be retained even in</w:t>
      </w:r>
      <w:r w:rsidRPr="00DE55D9">
        <w:rPr>
          <w:rStyle w:val="underline2"/>
          <w:rFonts w:ascii="Times New Roman" w:hAnsi="Times New Roman"/>
        </w:rPr>
        <w:t xml:space="preserve"> the model of </w:t>
      </w:r>
      <w:r w:rsidRPr="003D0CAC">
        <w:rPr>
          <w:rStyle w:val="underline2"/>
          <w:rFonts w:ascii="Times New Roman" w:hAnsi="Times New Roman"/>
          <w:highlight w:val="yellow"/>
        </w:rPr>
        <w:t>participatory democracy</w:t>
      </w:r>
      <w:r w:rsidRPr="00DE55D9">
        <w:rPr>
          <w:rFonts w:ascii="Times New Roman" w:hAnsi="Times New Roman"/>
        </w:rPr>
        <w:t xml:space="preserve">. </w:t>
      </w:r>
      <w:r w:rsidRPr="00DE55D9">
        <w:rPr>
          <w:rStyle w:val="reduce2"/>
          <w:rFonts w:ascii="Times New Roman" w:hAnsi="Times New Roman"/>
        </w:rPr>
        <w:t>n20</w:t>
      </w:r>
    </w:p>
    <w:p w:rsidR="00FF4139" w:rsidRDefault="00FF4139" w:rsidP="00FF4139"/>
    <w:p w:rsidR="00FF4139" w:rsidRDefault="00FF4139" w:rsidP="00FF4139">
      <w:pPr>
        <w:pStyle w:val="Heading4"/>
      </w:pPr>
      <w:r>
        <w:t xml:space="preserve">11. </w:t>
      </w:r>
      <w:r w:rsidRPr="000A7749">
        <w:t xml:space="preserve">Alt </w:t>
      </w:r>
      <w:proofErr w:type="gramStart"/>
      <w:r w:rsidRPr="000A7749">
        <w:t>Can’t</w:t>
      </w:r>
      <w:proofErr w:type="gramEnd"/>
      <w:r w:rsidRPr="000A7749">
        <w:t xml:space="preserve"> solve </w:t>
      </w:r>
      <w:r>
        <w:t>--</w:t>
      </w:r>
      <w:r w:rsidRPr="000A7749">
        <w:t>Appeals for institutional restrain are a crucial supplement to political resistance to executive power.</w:t>
      </w:r>
    </w:p>
    <w:p w:rsidR="00FF4139" w:rsidRPr="008802D2" w:rsidRDefault="00FF4139" w:rsidP="00FF4139">
      <w:pPr>
        <w:rPr>
          <w:szCs w:val="20"/>
        </w:rPr>
      </w:pPr>
      <w:r w:rsidRPr="008802D2">
        <w:rPr>
          <w:szCs w:val="20"/>
        </w:rPr>
        <w:t xml:space="preserve">David </w:t>
      </w:r>
      <w:r w:rsidRPr="008802D2">
        <w:rPr>
          <w:rStyle w:val="StyleStyleBold12pt"/>
          <w:szCs w:val="20"/>
        </w:rPr>
        <w:t>COLE</w:t>
      </w:r>
      <w:r w:rsidRPr="008802D2">
        <w:rPr>
          <w:szCs w:val="20"/>
        </w:rPr>
        <w:t xml:space="preserve"> Law @ Georgetown </w:t>
      </w:r>
      <w:r w:rsidRPr="008802D2">
        <w:rPr>
          <w:rStyle w:val="StyleStyleBold12pt"/>
          <w:szCs w:val="20"/>
        </w:rPr>
        <w:t xml:space="preserve">’12 </w:t>
      </w:r>
      <w:r w:rsidRPr="008802D2">
        <w:rPr>
          <w:szCs w:val="20"/>
        </w:rPr>
        <w:t>“The Politics of the Rule of Law: The Role of Civil Society in the Surprising Resilience of Human Rights in the Decade after 9/11” http://www.law.uchicago.edu/files/files/Cole%201.12.12.pdf p. 51-53</w:t>
      </w:r>
    </w:p>
    <w:p w:rsidR="00FF4139" w:rsidRPr="000A7749" w:rsidRDefault="00FF4139" w:rsidP="00FF4139"/>
    <w:p w:rsidR="00FF4139" w:rsidRPr="00D77A06" w:rsidRDefault="00FF4139" w:rsidP="00FF4139">
      <w:pPr>
        <w:rPr>
          <w:sz w:val="12"/>
          <w:szCs w:val="20"/>
        </w:rPr>
      </w:pPr>
      <w:r w:rsidRPr="00D77A06">
        <w:rPr>
          <w:sz w:val="12"/>
          <w:szCs w:val="20"/>
        </w:rPr>
        <w:lastRenderedPageBreak/>
        <w:t xml:space="preserve">As I have shown above, </w:t>
      </w:r>
      <w:r w:rsidRPr="00D77A06">
        <w:rPr>
          <w:b/>
          <w:bCs/>
          <w:szCs w:val="20"/>
          <w:u w:val="single"/>
        </w:rPr>
        <w:t xml:space="preserve">while political forces played a significant role in checking </w:t>
      </w:r>
      <w:r w:rsidRPr="00D77A06">
        <w:rPr>
          <w:sz w:val="12"/>
          <w:szCs w:val="20"/>
        </w:rPr>
        <w:t xml:space="preserve">President </w:t>
      </w:r>
      <w:r w:rsidRPr="00D77A06">
        <w:rPr>
          <w:b/>
          <w:bCs/>
          <w:szCs w:val="20"/>
          <w:u w:val="single"/>
        </w:rPr>
        <w:t>Bush</w:t>
      </w:r>
      <w:r w:rsidRPr="00D77A06">
        <w:rPr>
          <w:sz w:val="12"/>
          <w:szCs w:val="20"/>
        </w:rPr>
        <w:t xml:space="preserve">, what was significant was the particular substantive content of that politics; </w:t>
      </w:r>
      <w:r w:rsidRPr="00D77A06">
        <w:rPr>
          <w:b/>
          <w:bCs/>
          <w:szCs w:val="20"/>
          <w:u w:val="single"/>
        </w:rPr>
        <w:t>it was not just any political pressure</w:t>
      </w:r>
      <w:r w:rsidRPr="00D77A06">
        <w:rPr>
          <w:sz w:val="12"/>
          <w:szCs w:val="20"/>
        </w:rPr>
        <w:t xml:space="preserve">, </w:t>
      </w:r>
      <w:r w:rsidRPr="00D77A06">
        <w:rPr>
          <w:b/>
          <w:bCs/>
          <w:szCs w:val="20"/>
          <w:u w:val="single"/>
        </w:rPr>
        <w:t xml:space="preserve">but </w:t>
      </w:r>
      <w:r w:rsidRPr="003D0CAC">
        <w:rPr>
          <w:b/>
          <w:bCs/>
          <w:szCs w:val="20"/>
          <w:highlight w:val="yellow"/>
          <w:u w:val="single"/>
        </w:rPr>
        <w:t>pressure to maintain</w:t>
      </w:r>
      <w:r w:rsidRPr="00D77A06">
        <w:rPr>
          <w:b/>
          <w:bCs/>
          <w:szCs w:val="20"/>
          <w:u w:val="single"/>
        </w:rPr>
        <w:t xml:space="preserve"> </w:t>
      </w:r>
      <w:r w:rsidRPr="00D77A06">
        <w:rPr>
          <w:sz w:val="12"/>
          <w:szCs w:val="20"/>
        </w:rPr>
        <w:t>fidelity to</w:t>
      </w:r>
      <w:r w:rsidRPr="00D77A06">
        <w:rPr>
          <w:b/>
          <w:bCs/>
          <w:szCs w:val="20"/>
          <w:u w:val="single"/>
        </w:rPr>
        <w:t xml:space="preserve"> </w:t>
      </w:r>
      <w:r w:rsidRPr="003D0CAC">
        <w:rPr>
          <w:b/>
          <w:bCs/>
          <w:szCs w:val="20"/>
          <w:highlight w:val="yellow"/>
          <w:u w:val="single"/>
        </w:rPr>
        <w:t xml:space="preserve">the </w:t>
      </w:r>
      <w:r w:rsidRPr="003D0CAC">
        <w:rPr>
          <w:b/>
          <w:iCs/>
          <w:szCs w:val="20"/>
          <w:highlight w:val="yellow"/>
          <w:u w:val="single"/>
          <w:bdr w:val="single" w:sz="18" w:space="0" w:color="auto"/>
        </w:rPr>
        <w:t>rule of law</w:t>
      </w:r>
      <w:r w:rsidRPr="00D77A06">
        <w:rPr>
          <w:sz w:val="12"/>
          <w:szCs w:val="20"/>
        </w:rPr>
        <w:t xml:space="preserve">. </w:t>
      </w:r>
      <w:r w:rsidRPr="005D3FBC">
        <w:rPr>
          <w:b/>
          <w:bCs/>
          <w:szCs w:val="20"/>
          <w:highlight w:val="yellow"/>
          <w:u w:val="single"/>
        </w:rPr>
        <w:t>Politics</w:t>
      </w:r>
      <w:r w:rsidRPr="00D77A06">
        <w:rPr>
          <w:b/>
          <w:bCs/>
          <w:szCs w:val="20"/>
          <w:u w:val="single"/>
        </w:rPr>
        <w:t xml:space="preserve"> standing </w:t>
      </w:r>
      <w:r w:rsidRPr="005D3FBC">
        <w:rPr>
          <w:b/>
          <w:bCs/>
          <w:szCs w:val="20"/>
          <w:highlight w:val="yellow"/>
          <w:u w:val="single"/>
        </w:rPr>
        <w:t>alone is</w:t>
      </w:r>
      <w:r w:rsidRPr="00D77A06">
        <w:rPr>
          <w:b/>
          <w:bCs/>
          <w:szCs w:val="20"/>
          <w:u w:val="single"/>
        </w:rPr>
        <w:t xml:space="preserve"> as </w:t>
      </w:r>
      <w:r w:rsidRPr="005D3FBC">
        <w:rPr>
          <w:b/>
          <w:bCs/>
          <w:szCs w:val="20"/>
          <w:highlight w:val="yellow"/>
          <w:u w:val="single"/>
        </w:rPr>
        <w:t>likely to fuel</w:t>
      </w:r>
      <w:r w:rsidRPr="00EC3458">
        <w:rPr>
          <w:b/>
          <w:bCs/>
          <w:szCs w:val="20"/>
          <w:u w:val="single"/>
        </w:rPr>
        <w:t xml:space="preserve"> as to deter </w:t>
      </w:r>
      <w:r w:rsidRPr="005D3FBC">
        <w:rPr>
          <w:b/>
          <w:bCs/>
          <w:szCs w:val="20"/>
          <w:highlight w:val="yellow"/>
          <w:u w:val="single"/>
        </w:rPr>
        <w:t>executive abuse</w:t>
      </w:r>
      <w:r w:rsidRPr="00D77A06">
        <w:rPr>
          <w:b/>
          <w:bCs/>
          <w:szCs w:val="20"/>
          <w:u w:val="single"/>
        </w:rPr>
        <w:t>; consider the lynch mob, the Nazi Party</w:t>
      </w:r>
      <w:r w:rsidRPr="00D77A06">
        <w:rPr>
          <w:sz w:val="12"/>
          <w:szCs w:val="20"/>
        </w:rPr>
        <w:t xml:space="preserve"> in Germany, or </w:t>
      </w:r>
      <w:r w:rsidRPr="00D77A06">
        <w:rPr>
          <w:b/>
          <w:bCs/>
          <w:szCs w:val="20"/>
          <w:u w:val="single"/>
        </w:rPr>
        <w:t>xenophobia</w:t>
      </w:r>
      <w:r w:rsidRPr="00D77A06">
        <w:rPr>
          <w:sz w:val="12"/>
          <w:szCs w:val="20"/>
        </w:rPr>
        <w:t xml:space="preserve"> more generally. </w:t>
      </w:r>
      <w:r w:rsidRPr="00EC3458">
        <w:rPr>
          <w:b/>
          <w:bCs/>
          <w:szCs w:val="20"/>
          <w:u w:val="single"/>
        </w:rPr>
        <w:t xml:space="preserve">What </w:t>
      </w:r>
      <w:r w:rsidRPr="005D3FBC">
        <w:rPr>
          <w:b/>
          <w:bCs/>
          <w:szCs w:val="20"/>
          <w:highlight w:val="yellow"/>
          <w:u w:val="single"/>
        </w:rPr>
        <w:t>we</w:t>
      </w:r>
      <w:r w:rsidRPr="00EC3458">
        <w:rPr>
          <w:b/>
          <w:bCs/>
          <w:szCs w:val="20"/>
          <w:u w:val="single"/>
        </w:rPr>
        <w:t xml:space="preserve"> </w:t>
      </w:r>
      <w:r w:rsidRPr="005D3FBC">
        <w:rPr>
          <w:b/>
          <w:bCs/>
          <w:szCs w:val="20"/>
          <w:highlight w:val="yellow"/>
          <w:u w:val="single"/>
        </w:rPr>
        <w:t>need</w:t>
      </w:r>
      <w:r w:rsidRPr="00EC3458">
        <w:rPr>
          <w:b/>
          <w:bCs/>
          <w:szCs w:val="20"/>
          <w:u w:val="single"/>
        </w:rPr>
        <w:t xml:space="preserve"> if we are </w:t>
      </w:r>
      <w:r w:rsidRPr="003D0CAC">
        <w:rPr>
          <w:b/>
          <w:bCs/>
          <w:szCs w:val="20"/>
          <w:highlight w:val="yellow"/>
          <w:u w:val="single"/>
        </w:rPr>
        <w:t xml:space="preserve">to </w:t>
      </w:r>
      <w:r w:rsidRPr="005D3FBC">
        <w:rPr>
          <w:b/>
          <w:bCs/>
          <w:szCs w:val="20"/>
          <w:u w:val="single"/>
        </w:rPr>
        <w:t xml:space="preserve">check abuses of executive power </w:t>
      </w:r>
      <w:r w:rsidRPr="00EC3458">
        <w:rPr>
          <w:b/>
          <w:bCs/>
          <w:szCs w:val="20"/>
          <w:u w:val="single"/>
        </w:rPr>
        <w:t xml:space="preserve">is a politics that </w:t>
      </w:r>
      <w:r w:rsidRPr="005D3FBC">
        <w:rPr>
          <w:b/>
          <w:iCs/>
          <w:szCs w:val="20"/>
          <w:highlight w:val="yellow"/>
          <w:u w:val="single"/>
          <w:bdr w:val="single" w:sz="18" w:space="0" w:color="auto"/>
        </w:rPr>
        <w:t>champions</w:t>
      </w:r>
      <w:r w:rsidRPr="00EC3458">
        <w:rPr>
          <w:b/>
          <w:iCs/>
          <w:szCs w:val="20"/>
          <w:u w:val="single"/>
          <w:bdr w:val="single" w:sz="18" w:space="0" w:color="auto"/>
        </w:rPr>
        <w:t xml:space="preserve"> </w:t>
      </w:r>
      <w:r w:rsidRPr="005D3FBC">
        <w:rPr>
          <w:b/>
          <w:iCs/>
          <w:szCs w:val="20"/>
          <w:highlight w:val="yellow"/>
          <w:u w:val="single"/>
          <w:bdr w:val="single" w:sz="18" w:space="0" w:color="auto"/>
        </w:rPr>
        <w:t>the rule of law</w:t>
      </w:r>
      <w:r w:rsidRPr="00EC3458">
        <w:rPr>
          <w:b/>
          <w:bCs/>
          <w:szCs w:val="20"/>
          <w:u w:val="single"/>
        </w:rPr>
        <w:t xml:space="preserve">. </w:t>
      </w:r>
      <w:r w:rsidRPr="00EC3458">
        <w:rPr>
          <w:sz w:val="12"/>
          <w:szCs w:val="20"/>
        </w:rPr>
        <w:t xml:space="preserve">Unlike the politics Posner and Vermeule imagine, </w:t>
      </w:r>
      <w:r w:rsidRPr="00EC3458">
        <w:rPr>
          <w:b/>
          <w:bCs/>
          <w:szCs w:val="20"/>
          <w:u w:val="single"/>
        </w:rPr>
        <w:t>this</w:t>
      </w:r>
      <w:r w:rsidRPr="00EC3458">
        <w:rPr>
          <w:sz w:val="12"/>
          <w:szCs w:val="20"/>
        </w:rPr>
        <w:t xml:space="preserve"> type of </w:t>
      </w:r>
      <w:r w:rsidRPr="00EC3458">
        <w:rPr>
          <w:b/>
          <w:bCs/>
          <w:szCs w:val="20"/>
          <w:u w:val="single"/>
        </w:rPr>
        <w:t>politics</w:t>
      </w:r>
      <w:r w:rsidRPr="003D0CAC">
        <w:rPr>
          <w:b/>
          <w:bCs/>
          <w:szCs w:val="20"/>
          <w:highlight w:val="yellow"/>
          <w:u w:val="single"/>
        </w:rPr>
        <w:t xml:space="preserve"> cannot be segregated neatly from the law</w:t>
      </w:r>
      <w:r w:rsidRPr="00D77A06">
        <w:rPr>
          <w:sz w:val="12"/>
          <w:szCs w:val="20"/>
        </w:rPr>
        <w:t xml:space="preserve">. On the contrary, </w:t>
      </w:r>
      <w:r w:rsidRPr="00D77A06">
        <w:rPr>
          <w:b/>
          <w:bCs/>
          <w:szCs w:val="20"/>
          <w:u w:val="single"/>
        </w:rPr>
        <w:t xml:space="preserve">it </w:t>
      </w:r>
      <w:r w:rsidRPr="003D0CAC">
        <w:rPr>
          <w:b/>
          <w:iCs/>
          <w:szCs w:val="20"/>
          <w:highlight w:val="yellow"/>
          <w:u w:val="single"/>
          <w:bdr w:val="single" w:sz="18" w:space="0" w:color="auto"/>
        </w:rPr>
        <w:t xml:space="preserve">will often coalesce around a </w:t>
      </w:r>
      <w:r w:rsidRPr="00340242">
        <w:rPr>
          <w:b/>
          <w:iCs/>
          <w:szCs w:val="20"/>
          <w:u w:val="single"/>
          <w:bdr w:val="single" w:sz="18" w:space="0" w:color="auto"/>
        </w:rPr>
        <w:t xml:space="preserve">distinctly </w:t>
      </w:r>
      <w:r w:rsidRPr="003D0CAC">
        <w:rPr>
          <w:b/>
          <w:iCs/>
          <w:szCs w:val="20"/>
          <w:highlight w:val="yellow"/>
          <w:u w:val="single"/>
          <w:bdr w:val="single" w:sz="18" w:space="0" w:color="auto"/>
        </w:rPr>
        <w:t xml:space="preserve">legal challenge, </w:t>
      </w:r>
      <w:r w:rsidRPr="00D77A06">
        <w:rPr>
          <w:b/>
          <w:bCs/>
          <w:szCs w:val="20"/>
          <w:u w:val="single"/>
        </w:rPr>
        <w:t xml:space="preserve">objecting to departures from </w:t>
      </w:r>
      <w:r w:rsidRPr="00D77A06">
        <w:rPr>
          <w:b/>
          <w:iCs/>
          <w:szCs w:val="20"/>
          <w:u w:val="single"/>
          <w:bdr w:val="single" w:sz="18" w:space="0" w:color="auto"/>
        </w:rPr>
        <w:t>distinctly legal norms</w:t>
      </w:r>
      <w:r w:rsidRPr="00D77A06">
        <w:rPr>
          <w:sz w:val="12"/>
          <w:szCs w:val="20"/>
        </w:rPr>
        <w:t xml:space="preserve">, heard in a court case, as we saw with Guantanamo. </w:t>
      </w:r>
      <w:r w:rsidRPr="00D77A06">
        <w:rPr>
          <w:b/>
          <w:bCs/>
          <w:szCs w:val="20"/>
          <w:u w:val="single"/>
        </w:rPr>
        <w:t>Congress’s actions make clear that had Guantanamo been left to the political process, there would have been few if any advances</w:t>
      </w:r>
      <w:r w:rsidRPr="00D77A06">
        <w:rPr>
          <w:sz w:val="12"/>
          <w:szCs w:val="20"/>
        </w:rPr>
        <w:t xml:space="preserve">. </w:t>
      </w:r>
      <w:r w:rsidRPr="00D77A06">
        <w:rPr>
          <w:b/>
          <w:bCs/>
          <w:szCs w:val="20"/>
          <w:u w:val="single"/>
        </w:rPr>
        <w:t xml:space="preserve">The </w:t>
      </w:r>
      <w:r w:rsidRPr="003D0CAC">
        <w:rPr>
          <w:b/>
          <w:bCs/>
          <w:szCs w:val="20"/>
          <w:highlight w:val="yellow"/>
          <w:u w:val="single"/>
        </w:rPr>
        <w:t xml:space="preserve">litigation </w:t>
      </w:r>
      <w:r w:rsidRPr="00EC3458">
        <w:rPr>
          <w:b/>
          <w:bCs/>
          <w:szCs w:val="20"/>
          <w:u w:val="single"/>
        </w:rPr>
        <w:t xml:space="preserve">generated and </w:t>
      </w:r>
      <w:r w:rsidRPr="003D0CAC">
        <w:rPr>
          <w:b/>
          <w:iCs/>
          <w:szCs w:val="20"/>
          <w:highlight w:val="yellow"/>
          <w:u w:val="single"/>
          <w:bdr w:val="single" w:sz="18" w:space="0" w:color="auto"/>
        </w:rPr>
        <w:t>concentrated</w:t>
      </w:r>
      <w:r w:rsidRPr="003D0CAC">
        <w:rPr>
          <w:b/>
          <w:bCs/>
          <w:szCs w:val="20"/>
          <w:highlight w:val="yellow"/>
          <w:u w:val="single"/>
        </w:rPr>
        <w:t xml:space="preserve"> </w:t>
      </w:r>
      <w:r w:rsidRPr="003D0CAC">
        <w:rPr>
          <w:b/>
          <w:iCs/>
          <w:szCs w:val="20"/>
          <w:highlight w:val="yellow"/>
          <w:u w:val="single"/>
          <w:bdr w:val="single" w:sz="18" w:space="0" w:color="auto"/>
        </w:rPr>
        <w:t>political pressure</w:t>
      </w:r>
      <w:r w:rsidRPr="003D0CAC">
        <w:rPr>
          <w:b/>
          <w:bCs/>
          <w:szCs w:val="20"/>
          <w:highlight w:val="yellow"/>
          <w:u w:val="single"/>
        </w:rPr>
        <w:t xml:space="preserve"> </w:t>
      </w:r>
      <w:r w:rsidRPr="00EC3458">
        <w:rPr>
          <w:b/>
          <w:bCs/>
          <w:szCs w:val="20"/>
          <w:u w:val="single"/>
        </w:rPr>
        <w:t xml:space="preserve">on claims </w:t>
      </w:r>
      <w:r w:rsidRPr="003D0CAC">
        <w:rPr>
          <w:b/>
          <w:bCs/>
          <w:szCs w:val="20"/>
          <w:highlight w:val="yellow"/>
          <w:u w:val="single"/>
        </w:rPr>
        <w:t xml:space="preserve">for a </w:t>
      </w:r>
      <w:r w:rsidRPr="003D0CAC">
        <w:rPr>
          <w:b/>
          <w:iCs/>
          <w:szCs w:val="20"/>
          <w:highlight w:val="yellow"/>
          <w:u w:val="single"/>
          <w:bdr w:val="single" w:sz="18" w:space="0" w:color="auto"/>
        </w:rPr>
        <w:t>restoration</w:t>
      </w:r>
      <w:r w:rsidRPr="003D0CAC">
        <w:rPr>
          <w:b/>
          <w:bCs/>
          <w:szCs w:val="20"/>
          <w:highlight w:val="yellow"/>
          <w:u w:val="single"/>
        </w:rPr>
        <w:t xml:space="preserve"> of the values of </w:t>
      </w:r>
      <w:r w:rsidRPr="003D0CAC">
        <w:rPr>
          <w:b/>
          <w:iCs/>
          <w:szCs w:val="20"/>
          <w:highlight w:val="yellow"/>
          <w:u w:val="single"/>
          <w:bdr w:val="single" w:sz="18" w:space="0" w:color="auto"/>
        </w:rPr>
        <w:t>legality</w:t>
      </w:r>
      <w:r w:rsidRPr="00D77A06">
        <w:rPr>
          <w:b/>
          <w:bCs/>
          <w:szCs w:val="20"/>
          <w:u w:val="single"/>
        </w:rPr>
        <w:t>,</w:t>
      </w:r>
      <w:r w:rsidRPr="00D77A06">
        <w:rPr>
          <w:sz w:val="12"/>
          <w:szCs w:val="20"/>
        </w:rPr>
        <w:t xml:space="preserve"> and, as discussed above, </w:t>
      </w:r>
      <w:r w:rsidRPr="00D77A06">
        <w:rPr>
          <w:b/>
          <w:bCs/>
          <w:szCs w:val="20"/>
          <w:u w:val="single"/>
        </w:rPr>
        <w:t>that pressure then played a critical role in the litigation’s outcome, which in turn affected the political pressure for reform. T</w:t>
      </w:r>
      <w:r w:rsidRPr="00D77A06">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3D0CAC">
        <w:rPr>
          <w:b/>
          <w:bCs/>
          <w:szCs w:val="20"/>
          <w:highlight w:val="yellow"/>
          <w:u w:val="single"/>
        </w:rPr>
        <w:t>The answer</w:t>
      </w:r>
      <w:r w:rsidRPr="00D77A06">
        <w:rPr>
          <w:b/>
          <w:bCs/>
          <w:szCs w:val="20"/>
          <w:u w:val="single"/>
        </w:rPr>
        <w:t xml:space="preserve">, however, </w:t>
      </w:r>
      <w:r w:rsidRPr="003D0CAC">
        <w:rPr>
          <w:b/>
          <w:iCs/>
          <w:szCs w:val="20"/>
          <w:highlight w:val="yellow"/>
          <w:u w:val="single"/>
          <w:bdr w:val="single" w:sz="18" w:space="0" w:color="auto"/>
        </w:rPr>
        <w:t xml:space="preserve">is not to abandon the rule of law </w:t>
      </w:r>
      <w:r w:rsidRPr="00340242">
        <w:rPr>
          <w:b/>
          <w:iCs/>
          <w:szCs w:val="20"/>
          <w:u w:val="single"/>
          <w:bdr w:val="single" w:sz="18" w:space="0" w:color="auto"/>
        </w:rPr>
        <w:t>for politics</w:t>
      </w:r>
      <w:r w:rsidRPr="003D0CAC">
        <w:rPr>
          <w:b/>
          <w:iCs/>
          <w:szCs w:val="20"/>
          <w:highlight w:val="yellow"/>
          <w:u w:val="single"/>
          <w:bdr w:val="single" w:sz="18" w:space="0" w:color="auto"/>
        </w:rPr>
        <w:t xml:space="preserve">, but to </w:t>
      </w:r>
      <w:r w:rsidRPr="00340242">
        <w:rPr>
          <w:b/>
          <w:iCs/>
          <w:szCs w:val="20"/>
          <w:u w:val="single"/>
          <w:bdr w:val="single" w:sz="18" w:space="0" w:color="auto"/>
        </w:rPr>
        <w:t xml:space="preserve">develop and </w:t>
      </w:r>
      <w:r w:rsidRPr="003D0CAC">
        <w:rPr>
          <w:b/>
          <w:iCs/>
          <w:szCs w:val="20"/>
          <w:highlight w:val="yellow"/>
          <w:u w:val="single"/>
          <w:bdr w:val="single" w:sz="18" w:space="0" w:color="auto"/>
        </w:rPr>
        <w:t>nurture a political culture that values the rule of law itself.</w:t>
      </w:r>
      <w:r w:rsidRPr="00D77A06">
        <w:rPr>
          <w:sz w:val="12"/>
          <w:szCs w:val="20"/>
        </w:rPr>
        <w:t xml:space="preserve"> </w:t>
      </w:r>
      <w:r w:rsidRPr="00D77A06">
        <w:rPr>
          <w:b/>
          <w:bCs/>
          <w:szCs w:val="20"/>
          <w:u w:val="single"/>
        </w:rPr>
        <w:t>Civil society organizations devoted to such values</w:t>
      </w:r>
      <w:r w:rsidRPr="00D77A06">
        <w:rPr>
          <w:sz w:val="12"/>
          <w:szCs w:val="20"/>
        </w:rPr>
        <w:t xml:space="preserve">, </w:t>
      </w:r>
      <w:r w:rsidRPr="00D77A06">
        <w:rPr>
          <w:b/>
          <w:bCs/>
          <w:szCs w:val="20"/>
          <w:u w:val="single"/>
        </w:rPr>
        <w:t>such as Human Rights Watch, the Center for Constitutional Rights, and the American Civil Liberties Union, play a central role in facilitating, informing, and generating that politics</w:t>
      </w:r>
      <w:r w:rsidRPr="00D77A06">
        <w:rPr>
          <w:sz w:val="12"/>
          <w:szCs w:val="20"/>
        </w:rPr>
        <w:t xml:space="preserve">. Indeed, </w:t>
      </w:r>
      <w:r w:rsidRPr="00D77A06">
        <w:rPr>
          <w:b/>
          <w:bCs/>
          <w:szCs w:val="20"/>
          <w:u w:val="single"/>
        </w:rPr>
        <w:t>they have no alternative.</w:t>
      </w:r>
      <w:r w:rsidRPr="00D77A06">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77A06">
        <w:rPr>
          <w:b/>
          <w:bCs/>
          <w:szCs w:val="20"/>
          <w:u w:val="single"/>
        </w:rPr>
        <w:t>But they necessarily and simultaneously pursue these goals through political avenues – by appealing to the public for support, educating the public, exposing abuses, and engaging in public advocacy around rule-of-law values</w:t>
      </w:r>
      <w:r w:rsidRPr="00D77A06">
        <w:rPr>
          <w:sz w:val="12"/>
          <w:szCs w:val="20"/>
        </w:rPr>
        <w:t xml:space="preserve">. Unlike ordinary politics, which tends to focus on the preferences of the moment, </w:t>
      </w:r>
      <w:r w:rsidRPr="00D77A06">
        <w:rPr>
          <w:b/>
          <w:bCs/>
          <w:szCs w:val="20"/>
          <w:u w:val="single"/>
        </w:rPr>
        <w:t>the politics of the rule of law is committed to a set of long-term principles.</w:t>
      </w:r>
      <w:r w:rsidRPr="00D77A06">
        <w:rPr>
          <w:sz w:val="12"/>
          <w:szCs w:val="20"/>
        </w:rPr>
        <w:t xml:space="preserve"> </w:t>
      </w:r>
      <w:r w:rsidRPr="00D77A06">
        <w:rPr>
          <w:b/>
          <w:bCs/>
          <w:szCs w:val="20"/>
          <w:u w:val="single"/>
        </w:rPr>
        <w:t>Civil society organizations are uniquely situated to bring these long-term interests to bear on the public debate.</w:t>
      </w:r>
      <w:r w:rsidRPr="00D77A06">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5D3FBC">
        <w:rPr>
          <w:b/>
          <w:bCs/>
          <w:szCs w:val="20"/>
          <w:highlight w:val="yellow"/>
          <w:u w:val="single"/>
        </w:rPr>
        <w:t xml:space="preserve">there is a </w:t>
      </w:r>
      <w:r w:rsidRPr="005D3FBC">
        <w:rPr>
          <w:b/>
          <w:iCs/>
          <w:szCs w:val="20"/>
          <w:highlight w:val="yellow"/>
          <w:u w:val="single"/>
          <w:bdr w:val="single" w:sz="18" w:space="0" w:color="auto"/>
        </w:rPr>
        <w:t xml:space="preserve">symbiotic relationship </w:t>
      </w:r>
      <w:r w:rsidRPr="005D3FBC">
        <w:rPr>
          <w:b/>
          <w:bCs/>
          <w:szCs w:val="20"/>
          <w:highlight w:val="yellow"/>
          <w:u w:val="single"/>
        </w:rPr>
        <w:t>between politics and law</w:t>
      </w:r>
      <w:r w:rsidRPr="00D77A06">
        <w:rPr>
          <w:sz w:val="12"/>
          <w:szCs w:val="20"/>
        </w:rPr>
        <w:t xml:space="preserve">: </w:t>
      </w:r>
      <w:r w:rsidRPr="00D77A06">
        <w:rPr>
          <w:b/>
          <w:bCs/>
          <w:szCs w:val="20"/>
          <w:u w:val="single"/>
        </w:rPr>
        <w:t>the appeal to law informs a particular politics, and that politics reinforces the law’s appeal, in a mutually reinforcing relation</w:t>
      </w:r>
      <w:r w:rsidRPr="00D77A06">
        <w:rPr>
          <w:sz w:val="12"/>
          <w:szCs w:val="20"/>
        </w:rPr>
        <w:t xml:space="preserve">. </w:t>
      </w:r>
      <w:r w:rsidRPr="00D77A06">
        <w:rPr>
          <w:b/>
          <w:bCs/>
          <w:szCs w:val="20"/>
          <w:u w:val="single"/>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D77A06">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D77A06">
        <w:rPr>
          <w:b/>
          <w:bCs/>
          <w:szCs w:val="20"/>
          <w:u w:val="single"/>
        </w:rPr>
        <w:t>. It is not that the “rule of politics” has replaced the “rule of law,” but that, properly understood</w:t>
      </w:r>
      <w:r w:rsidRPr="003D0CAC">
        <w:rPr>
          <w:b/>
          <w:bCs/>
          <w:szCs w:val="20"/>
          <w:highlight w:val="yellow"/>
          <w:u w:val="single"/>
        </w:rPr>
        <w:t>, a politics of law is a critical supplement to the rule of law</w:t>
      </w:r>
      <w:r w:rsidRPr="00D77A06">
        <w:rPr>
          <w:b/>
          <w:bCs/>
          <w:szCs w:val="20"/>
          <w:u w:val="single"/>
        </w:rPr>
        <w:t>.</w:t>
      </w:r>
      <w:r w:rsidRPr="00D77A06">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FF4139" w:rsidRDefault="00FF4139" w:rsidP="00FF4139"/>
    <w:p w:rsidR="00FF4139" w:rsidRDefault="00FF4139" w:rsidP="00FF4139">
      <w:pPr>
        <w:pStyle w:val="Heading4"/>
      </w:pPr>
      <w:r>
        <w:t xml:space="preserve">12. </w:t>
      </w:r>
      <w:proofErr w:type="gramStart"/>
      <w:r>
        <w:t>Can’t</w:t>
      </w:r>
      <w:proofErr w:type="gramEnd"/>
      <w:r>
        <w:t xml:space="preserve"> result in the aff – 1AC Babcock says legal checks are key – political action is insufficient</w:t>
      </w:r>
    </w:p>
    <w:p w:rsidR="00FF4139" w:rsidRPr="006C5316" w:rsidRDefault="00FF4139" w:rsidP="00FF4139"/>
    <w:p w:rsidR="00FF4139" w:rsidRPr="00113067" w:rsidRDefault="00FF4139" w:rsidP="00FF4139"/>
    <w:p w:rsidR="00FF4139" w:rsidRDefault="00FF4139" w:rsidP="00FF4139">
      <w:pPr>
        <w:pStyle w:val="Heading3"/>
      </w:pPr>
      <w:r>
        <w:lastRenderedPageBreak/>
        <w:t>Condo</w:t>
      </w:r>
    </w:p>
    <w:p w:rsidR="00FF4139" w:rsidRDefault="00FF4139" w:rsidP="00FF4139">
      <w:pPr>
        <w:pStyle w:val="Heading4"/>
      </w:pPr>
      <w:r>
        <w:t>Conditionality</w:t>
      </w:r>
      <w:r w:rsidRPr="00467FD2">
        <w:t xml:space="preserve"> is a voter- </w:t>
      </w:r>
    </w:p>
    <w:p w:rsidR="00FF4139" w:rsidRDefault="00FF4139" w:rsidP="00FF4139">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FF4139" w:rsidRDefault="00FF4139" w:rsidP="00FF4139">
      <w:pPr>
        <w:pStyle w:val="Heading4"/>
      </w:pPr>
      <w:r>
        <w:t xml:space="preserve">B – </w:t>
      </w:r>
      <w:proofErr w:type="gramStart"/>
      <w:r>
        <w:t>creates</w:t>
      </w:r>
      <w:proofErr w:type="gramEnd"/>
      <w:r>
        <w:t xml:space="preserve"> </w:t>
      </w:r>
      <w:r w:rsidRPr="00467FD2">
        <w:t>time and strat skews</w:t>
      </w:r>
      <w:r>
        <w:t xml:space="preserve"> by making the neg a moving target</w:t>
      </w:r>
    </w:p>
    <w:p w:rsidR="00FF4139" w:rsidRDefault="00FF4139" w:rsidP="00FF4139">
      <w:pPr>
        <w:pStyle w:val="Heading4"/>
      </w:pPr>
      <w:proofErr w:type="gramStart"/>
      <w:r w:rsidRPr="00467FD2">
        <w:t>no</w:t>
      </w:r>
      <w:proofErr w:type="gramEnd"/>
      <w:r w:rsidRPr="00467FD2">
        <w:t xml:space="preserve"> cost options in the 1nc make the 2ac impossible- </w:t>
      </w:r>
      <w:r>
        <w:t xml:space="preserve">one condo advocacy/ dispo solves your offense </w:t>
      </w:r>
      <w:r w:rsidRPr="00467FD2">
        <w:t xml:space="preserve"> </w:t>
      </w:r>
    </w:p>
    <w:p w:rsidR="00FF4139" w:rsidRDefault="00FF4139" w:rsidP="00FF4139"/>
    <w:p w:rsidR="00FF4139" w:rsidRPr="006B3981" w:rsidRDefault="00FF4139" w:rsidP="00FF4139">
      <w:pPr>
        <w:pStyle w:val="Heading4"/>
      </w:pPr>
      <w:r>
        <w:t>Uniquely worse with multiple worlds – forces us into strategic double binds and tradeoffs</w:t>
      </w:r>
    </w:p>
    <w:p w:rsidR="00FF4139" w:rsidRPr="004C3136" w:rsidRDefault="00FF4139" w:rsidP="00FF4139"/>
    <w:p w:rsidR="00FF4139" w:rsidRDefault="00FF4139" w:rsidP="00FF4139">
      <w:pPr>
        <w:pStyle w:val="Heading3"/>
      </w:pPr>
      <w:r>
        <w:lastRenderedPageBreak/>
        <w:t>OLC CP – 2AC</w:t>
      </w:r>
    </w:p>
    <w:p w:rsidR="00FF4139" w:rsidRDefault="00FF4139" w:rsidP="00FF4139">
      <w:pPr>
        <w:pStyle w:val="Heading4"/>
        <w:numPr>
          <w:ilvl w:val="0"/>
          <w:numId w:val="3"/>
        </w:numPr>
      </w:pPr>
      <w:r>
        <w:t>Perm do both – solves the links</w:t>
      </w:r>
    </w:p>
    <w:p w:rsidR="00FF4139" w:rsidRDefault="00FF4139" w:rsidP="00FF4139"/>
    <w:p w:rsidR="00FF4139" w:rsidRDefault="00FF4139" w:rsidP="00FF4139">
      <w:pPr>
        <w:pStyle w:val="Heading4"/>
        <w:rPr>
          <w:rFonts w:eastAsia="Times New Roman"/>
        </w:rPr>
      </w:pPr>
      <w:r>
        <w:t xml:space="preserve">The President of the United States should request his Counsel and the Office of Legal Counsel for coordination over his war powers authority and the United States federal judiciary should rule </w:t>
      </w:r>
      <w:r w:rsidRPr="003415C3">
        <w:rPr>
          <w:rFonts w:eastAsia="Times New Roman"/>
        </w:rPr>
        <w:t>that the President of the United States lacks the authority to detain individuals indefinitely. </w:t>
      </w:r>
    </w:p>
    <w:p w:rsidR="00FF4139" w:rsidRPr="00113067" w:rsidRDefault="00FF4139" w:rsidP="00FF4139">
      <w:pPr>
        <w:pStyle w:val="Heading4"/>
      </w:pPr>
      <w:r>
        <w:t>[Perm do the plan and the first plank]</w:t>
      </w:r>
    </w:p>
    <w:p w:rsidR="00FF4139" w:rsidRDefault="00FF4139" w:rsidP="00FF4139">
      <w:pPr>
        <w:pStyle w:val="Heading4"/>
      </w:pPr>
      <w:r>
        <w:t xml:space="preserve">2. Can’t solve the case – </w:t>
      </w:r>
    </w:p>
    <w:p w:rsidR="00FF4139" w:rsidRPr="00180EAA" w:rsidRDefault="00FF4139" w:rsidP="00FF4139">
      <w:pPr>
        <w:pStyle w:val="Heading4"/>
      </w:pPr>
      <w:r>
        <w:t xml:space="preserve">OLC fails at executive restraint </w:t>
      </w:r>
    </w:p>
    <w:p w:rsidR="00FF4139" w:rsidRDefault="00FF4139" w:rsidP="00FF4139">
      <w:r w:rsidRPr="00C121E1">
        <w:rPr>
          <w:rStyle w:val="StyleStyleBold12pt"/>
        </w:rPr>
        <w:t>Posner 11</w:t>
      </w:r>
      <w:r>
        <w:t xml:space="preserve"> -- Kirkland &amp; Ellis Professor, University of Chicago Law School (Eric, 9/22/2011, "DEFERENCE TO THE EXECUTIVE IN THE UNITED STATES AFTER 9/11</w:t>
      </w:r>
      <w:proofErr w:type="gramStart"/>
      <w:r>
        <w:t>:CONGRESS</w:t>
      </w:r>
      <w:proofErr w:type="gramEnd"/>
      <w:r>
        <w:t>, THE COURTS AND THE OFFICE OF LEGAL COUNSEL," http://www.law.uchicago.edu/files/file/363-eap-deference.pdf)</w:t>
      </w:r>
    </w:p>
    <w:p w:rsidR="00FF4139" w:rsidRDefault="00FF4139" w:rsidP="00FF4139"/>
    <w:p w:rsidR="00FF4139" w:rsidRPr="009B0925" w:rsidRDefault="00FF4139" w:rsidP="00FF4139">
      <w:pPr>
        <w:rPr>
          <w:sz w:val="16"/>
        </w:rPr>
      </w:pPr>
      <w:r w:rsidRPr="00E120B5">
        <w:rPr>
          <w:sz w:val="12"/>
        </w:rPr>
        <w:t xml:space="preserve">The medical protocol analogy does not provi de any reason for doubting the deference thesis. </w:t>
      </w:r>
      <w:r w:rsidRPr="000342B0">
        <w:rPr>
          <w:rStyle w:val="StyleBoldUnderline"/>
          <w:highlight w:val="yellow"/>
        </w:rPr>
        <w:t>Rules are valuable</w:t>
      </w:r>
      <w:r w:rsidRPr="0030734A">
        <w:rPr>
          <w:rStyle w:val="StyleBoldUnderline"/>
        </w:rPr>
        <w:t xml:space="preserve"> </w:t>
      </w:r>
      <w:r w:rsidRPr="000342B0">
        <w:rPr>
          <w:rStyle w:val="StyleBoldUnderline"/>
          <w:highlight w:val="yellow"/>
        </w:rPr>
        <w:t>in</w:t>
      </w:r>
      <w:r w:rsidRPr="0030734A">
        <w:rPr>
          <w:rStyle w:val="StyleBoldUnderline"/>
        </w:rPr>
        <w:t xml:space="preserve"> many </w:t>
      </w:r>
      <w:r w:rsidRPr="000342B0">
        <w:rPr>
          <w:rStyle w:val="StyleBoldUnderline"/>
          <w:highlight w:val="yellow"/>
        </w:rPr>
        <w:t>settings</w:t>
      </w:r>
      <w:r w:rsidRPr="00E120B5">
        <w:rPr>
          <w:sz w:val="12"/>
        </w:rPr>
        <w:t xml:space="preserve">, in cluding emergencies; </w:t>
      </w:r>
      <w:r w:rsidRPr="0030734A">
        <w:rPr>
          <w:rStyle w:val="StyleBoldUnderline"/>
        </w:rPr>
        <w:t xml:space="preserve">but </w:t>
      </w:r>
      <w:r w:rsidRPr="000342B0">
        <w:rPr>
          <w:rStyle w:val="StyleBoldUnderline"/>
        </w:rPr>
        <w:t xml:space="preserve">it does not follow from that observation that </w:t>
      </w:r>
      <w:r w:rsidRPr="000342B0">
        <w:rPr>
          <w:rStyle w:val="StyleBoldUnderline"/>
          <w:highlight w:val="yellow"/>
        </w:rPr>
        <w:t>courts</w:t>
      </w:r>
      <w:r w:rsidRPr="00E120B5">
        <w:rPr>
          <w:sz w:val="12"/>
        </w:rPr>
        <w:t xml:space="preserve"> and legislatures </w:t>
      </w:r>
      <w:r w:rsidRPr="000342B0">
        <w:rPr>
          <w:rStyle w:val="StyleBoldUnderline"/>
          <w:highlight w:val="yellow"/>
        </w:rPr>
        <w:t>rather than the</w:t>
      </w:r>
      <w:r w:rsidRPr="0030734A">
        <w:rPr>
          <w:rStyle w:val="StyleBoldUnderline"/>
        </w:rPr>
        <w:t xml:space="preserve"> </w:t>
      </w:r>
      <w:r w:rsidRPr="000342B0">
        <w:rPr>
          <w:rStyle w:val="StyleBoldUnderline"/>
          <w:highlight w:val="yellow"/>
        </w:rPr>
        <w:t>ex ecutive should create and enforce</w:t>
      </w:r>
      <w:r w:rsidRPr="0030734A">
        <w:rPr>
          <w:rStyle w:val="StyleBoldUnderline"/>
        </w:rPr>
        <w:t xml:space="preserve"> the </w:t>
      </w:r>
      <w:r w:rsidRPr="000342B0">
        <w:rPr>
          <w:rStyle w:val="StyleBoldUnderline"/>
          <w:highlight w:val="yellow"/>
        </w:rPr>
        <w:t>rules</w:t>
      </w:r>
      <w:r w:rsidRPr="00E120B5">
        <w:rPr>
          <w:sz w:val="12"/>
        </w:rPr>
        <w:t xml:space="preserve">. Each institution has specific advantag es; </w:t>
      </w:r>
      <w:r w:rsidRPr="0030734A">
        <w:rPr>
          <w:rStyle w:val="StyleBoldUnderline"/>
        </w:rPr>
        <w:t xml:space="preserve">the </w:t>
      </w:r>
      <w:r w:rsidRPr="000342B0">
        <w:rPr>
          <w:rStyle w:val="StyleBoldUnderline"/>
          <w:highlight w:val="yellow"/>
        </w:rPr>
        <w:t>executive’s</w:t>
      </w:r>
      <w:r w:rsidRPr="0030734A">
        <w:rPr>
          <w:rStyle w:val="StyleBoldUnderline"/>
        </w:rPr>
        <w:t xml:space="preserve"> </w:t>
      </w:r>
      <w:r w:rsidRPr="000342B0">
        <w:rPr>
          <w:rStyle w:val="StyleBoldUnderline"/>
          <w:highlight w:val="yellow"/>
        </w:rPr>
        <w:t>advant ages are</w:t>
      </w:r>
      <w:r w:rsidRPr="0030734A">
        <w:rPr>
          <w:rStyle w:val="StyleBoldUnderline"/>
        </w:rPr>
        <w:t xml:space="preserve"> </w:t>
      </w:r>
      <w:r w:rsidRPr="000342B0">
        <w:rPr>
          <w:rStyle w:val="Emphasis"/>
          <w:highlight w:val="yellow"/>
        </w:rPr>
        <w:t>salient</w:t>
      </w:r>
      <w:r w:rsidRPr="000342B0">
        <w:rPr>
          <w:rStyle w:val="StyleBoldUnderline"/>
          <w:highlight w:val="yellow"/>
        </w:rPr>
        <w:t xml:space="preserve"> during emergencies</w:t>
      </w:r>
      <w:r w:rsidRPr="00E120B5">
        <w:rPr>
          <w:sz w:val="12"/>
        </w:rPr>
        <w:t xml:space="preserve">. The notion that the executive can be constr ained by its own components is a paradoxical idea, and has little to recommend it. In the end, </w:t>
      </w:r>
      <w:r w:rsidRPr="000342B0">
        <w:rPr>
          <w:rStyle w:val="StyleBoldUnderline"/>
          <w:highlight w:val="yellow"/>
        </w:rPr>
        <w:t>someone must have discretion to respond to unforeseen events</w:t>
      </w:r>
      <w:r w:rsidRPr="00E120B5">
        <w:rPr>
          <w:sz w:val="12"/>
        </w:rPr>
        <w:t xml:space="preserve">, and </w:t>
      </w:r>
      <w:r w:rsidRPr="000342B0">
        <w:rPr>
          <w:rStyle w:val="StyleBoldUnderline"/>
          <w:highlight w:val="yellow"/>
        </w:rPr>
        <w:t>in the U.S.</w:t>
      </w:r>
      <w:r w:rsidRPr="0030734A">
        <w:rPr>
          <w:rStyle w:val="StyleBoldUnderline"/>
        </w:rPr>
        <w:t xml:space="preserve"> system </w:t>
      </w:r>
      <w:r w:rsidRPr="000342B0">
        <w:rPr>
          <w:rStyle w:val="StyleBoldUnderline"/>
          <w:highlight w:val="yellow"/>
        </w:rPr>
        <w:t>that ro le has been given to the preside</w:t>
      </w:r>
      <w:r w:rsidRPr="00E120B5">
        <w:rPr>
          <w:sz w:val="12"/>
          <w:highlight w:val="yellow"/>
        </w:rPr>
        <w:t>nt</w:t>
      </w:r>
      <w:r w:rsidRPr="00E120B5">
        <w:rPr>
          <w:sz w:val="12"/>
        </w:rPr>
        <w:t xml:space="preserve">. </w:t>
      </w:r>
      <w:r w:rsidRPr="000342B0">
        <w:rPr>
          <w:rStyle w:val="StyleBoldUnderline"/>
          <w:highlight w:val="yellow"/>
        </w:rPr>
        <w:t>The theory that</w:t>
      </w:r>
      <w:r w:rsidRPr="00E120B5">
        <w:rPr>
          <w:sz w:val="12"/>
        </w:rPr>
        <w:t xml:space="preserve"> </w:t>
      </w:r>
      <w:r w:rsidRPr="000342B0">
        <w:rPr>
          <w:rStyle w:val="StyleBoldUnderline"/>
          <w:highlight w:val="yellow"/>
        </w:rPr>
        <w:t>OLC</w:t>
      </w:r>
      <w:r w:rsidRPr="00E120B5">
        <w:rPr>
          <w:sz w:val="12"/>
        </w:rPr>
        <w:t xml:space="preserve"> or </w:t>
      </w:r>
      <w:r w:rsidRPr="00180EAA">
        <w:rPr>
          <w:rStyle w:val="StyleBoldUnderline"/>
        </w:rPr>
        <w:t>some</w:t>
      </w:r>
      <w:r w:rsidRPr="00E120B5">
        <w:rPr>
          <w:sz w:val="12"/>
        </w:rPr>
        <w:t xml:space="preserve"> similar </w:t>
      </w:r>
      <w:r w:rsidRPr="00180EAA">
        <w:rPr>
          <w:rStyle w:val="StyleBoldUnderline"/>
        </w:rPr>
        <w:t xml:space="preserve">office within the exec utive branch </w:t>
      </w:r>
      <w:r w:rsidRPr="000342B0">
        <w:rPr>
          <w:rStyle w:val="StyleBoldUnderline"/>
          <w:highlight w:val="yellow"/>
        </w:rPr>
        <w:t>could constrain the president rests on a confusion between rational self-binding</w:t>
      </w:r>
      <w:r w:rsidRPr="00E120B5">
        <w:rPr>
          <w:sz w:val="12"/>
        </w:rPr>
        <w:t xml:space="preserve">, which presidents may (albeit with difficulty) engage in, </w:t>
      </w:r>
      <w:r w:rsidRPr="000342B0">
        <w:rPr>
          <w:rStyle w:val="StyleBoldUnderline"/>
          <w:highlight w:val="yellow"/>
        </w:rPr>
        <w:t xml:space="preserve">and external constraint, which pres idents </w:t>
      </w:r>
      <w:r w:rsidRPr="000342B0">
        <w:rPr>
          <w:rStyle w:val="Emphasis"/>
          <w:highlight w:val="yellow"/>
        </w:rPr>
        <w:t>resist</w:t>
      </w:r>
      <w:r w:rsidRPr="00E120B5">
        <w:rPr>
          <w:sz w:val="12"/>
        </w:rPr>
        <w:t xml:space="preserve">. </w:t>
      </w:r>
      <w:r w:rsidRPr="000342B0">
        <w:rPr>
          <w:rStyle w:val="StyleBoldUnderline"/>
          <w:highlight w:val="yellow"/>
        </w:rPr>
        <w:t>OLC</w:t>
      </w:r>
      <w:r w:rsidRPr="00180EAA">
        <w:rPr>
          <w:rStyle w:val="StyleBoldUnderline"/>
        </w:rPr>
        <w:t xml:space="preserve"> </w:t>
      </w:r>
      <w:r w:rsidRPr="00E120B5">
        <w:rPr>
          <w:sz w:val="12"/>
        </w:rPr>
        <w:t xml:space="preserve">may serve as a device for rational self-binding, which extends the executive power; </w:t>
      </w:r>
      <w:r w:rsidRPr="00180EAA">
        <w:rPr>
          <w:rStyle w:val="StyleBoldUnderline"/>
        </w:rPr>
        <w:t xml:space="preserve">it </w:t>
      </w:r>
      <w:r w:rsidRPr="000342B0">
        <w:rPr>
          <w:rStyle w:val="StyleBoldUnderline"/>
          <w:highlight w:val="yellow"/>
        </w:rPr>
        <w:t>is</w:t>
      </w:r>
      <w:r w:rsidRPr="00180EAA">
        <w:rPr>
          <w:rStyle w:val="StyleBoldUnderline"/>
        </w:rPr>
        <w:t xml:space="preserve"> highly </w:t>
      </w:r>
      <w:r w:rsidRPr="000342B0">
        <w:rPr>
          <w:rStyle w:val="StyleBoldUnderline"/>
          <w:highlight w:val="yellow"/>
        </w:rPr>
        <w:t>unlik ely</w:t>
      </w:r>
      <w:r w:rsidRPr="00E120B5">
        <w:rPr>
          <w:sz w:val="12"/>
        </w:rPr>
        <w:t xml:space="preserve">, however, </w:t>
      </w:r>
      <w:r w:rsidRPr="00180EAA">
        <w:rPr>
          <w:rStyle w:val="StyleBoldUnderline"/>
        </w:rPr>
        <w:t xml:space="preserve">that it can serve </w:t>
      </w:r>
      <w:r w:rsidRPr="000342B0">
        <w:rPr>
          <w:rStyle w:val="StyleBoldUnderline"/>
          <w:highlight w:val="yellow"/>
        </w:rPr>
        <w:t>as a constraint</w:t>
      </w:r>
      <w:r w:rsidRPr="00E120B5">
        <w:rPr>
          <w:sz w:val="12"/>
          <w:highlight w:val="yellow"/>
        </w:rPr>
        <w:t>.</w:t>
      </w:r>
      <w:r w:rsidRPr="00E120B5">
        <w:rPr>
          <w:sz w:val="12"/>
        </w:rPr>
        <w:t xml:space="preserve"> </w:t>
      </w:r>
    </w:p>
    <w:p w:rsidR="00FF4139" w:rsidRPr="009B0925" w:rsidRDefault="00FF4139" w:rsidP="00FF4139">
      <w:pPr>
        <w:pStyle w:val="Heading4"/>
      </w:pPr>
      <w:r w:rsidRPr="009B0925">
        <w:rPr>
          <w:bCs w:val="0"/>
        </w:rPr>
        <w:t>CP gets overruled and circumvented---data goes aff</w:t>
      </w:r>
    </w:p>
    <w:p w:rsidR="00FF4139" w:rsidRPr="009B0925" w:rsidRDefault="00FF4139" w:rsidP="00FF4139">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FF4139" w:rsidRPr="009B0925" w:rsidRDefault="00FF4139" w:rsidP="00FF4139">
      <w:pPr>
        <w:rPr>
          <w:sz w:val="16"/>
        </w:rPr>
      </w:pPr>
      <w:r w:rsidRPr="009B0925">
        <w:rPr>
          <w:sz w:val="16"/>
        </w:rPr>
        <w:t xml:space="preserve">The problem is confirmed by Morrison’s very useful data analysis, which shows that </w:t>
      </w:r>
      <w:r w:rsidRPr="009B0925">
        <w:rPr>
          <w:rStyle w:val="Emphasis"/>
          <w:highlight w:val="yellow"/>
        </w:rPr>
        <w:t>only thirteen percent</w:t>
      </w:r>
      <w:r w:rsidRPr="009B0925">
        <w:rPr>
          <w:rStyle w:val="StyleBoldUnderline"/>
          <w:highlight w:val="yellow"/>
        </w:rPr>
        <w:t xml:space="preserve"> of OLC opinions</w:t>
      </w:r>
      <w:r w:rsidRPr="009B0925">
        <w:rPr>
          <w:rStyle w:val="StyleBoldUnderline"/>
        </w:rPr>
        <w:t xml:space="preserve"> have </w:t>
      </w:r>
      <w:r w:rsidRPr="009B0925">
        <w:rPr>
          <w:rStyle w:val="StyleBoldUnderline"/>
          <w:highlight w:val="yellow"/>
        </w:rPr>
        <w:t>provided a</w:t>
      </w:r>
      <w:r w:rsidRPr="009B0925">
        <w:rPr>
          <w:rStyle w:val="StyleBoldUnderline"/>
        </w:rPr>
        <w:t xml:space="preserve"> more- or- less </w:t>
      </w:r>
      <w:r w:rsidRPr="009B0925">
        <w:rPr>
          <w:rStyle w:val="StyleBoldUnderline"/>
          <w:highlight w:val="yellow"/>
        </w:rPr>
        <w:t xml:space="preserve">clear </w:t>
      </w:r>
      <w:r w:rsidRPr="009B0925">
        <w:rPr>
          <w:rStyle w:val="Emphasis"/>
          <w:highlight w:val="yellow"/>
        </w:rPr>
        <w:t>“no”</w:t>
      </w:r>
      <w:r w:rsidRPr="009B0925">
        <w:rPr>
          <w:rStyle w:val="StyleBoldUnderline"/>
        </w:rPr>
        <w:t xml:space="preserve"> to the White House</w:t>
      </w:r>
      <w:r w:rsidRPr="009B0925">
        <w:rPr>
          <w:sz w:val="16"/>
        </w:rPr>
        <w:t xml:space="preserve"> during the past generation.34 </w:t>
      </w:r>
      <w:r w:rsidRPr="009B0925">
        <w:rPr>
          <w:rStyle w:val="StyleBoldUnderlin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9B0925">
        <w:rPr>
          <w:sz w:val="16"/>
        </w:rPr>
        <w:t xml:space="preserve">35 And remember, </w:t>
      </w:r>
      <w:r w:rsidRPr="009B0925">
        <w:rPr>
          <w:rStyle w:val="StyleBoldUnderline"/>
        </w:rPr>
        <w:t xml:space="preserve">quantitative </w:t>
      </w:r>
      <w:r w:rsidRPr="009B0925">
        <w:rPr>
          <w:rStyle w:val="StyleBoldUnderline"/>
          <w:highlight w:val="yellow"/>
        </w:rPr>
        <w:t>data can’t take into account</w:t>
      </w:r>
      <w:r w:rsidRPr="009B0925">
        <w:rPr>
          <w:rStyle w:val="StyleBoldUnderline"/>
        </w:rPr>
        <w:t xml:space="preserve"> the </w:t>
      </w:r>
      <w:r w:rsidRPr="009B0925">
        <w:rPr>
          <w:rStyle w:val="StyleBoldUnderline"/>
          <w:highlight w:val="yellow"/>
        </w:rPr>
        <w:t>occasions on which the White House is</w:t>
      </w:r>
      <w:r w:rsidRPr="009B0925">
        <w:rPr>
          <w:rStyle w:val="StyleBoldUnderline"/>
        </w:rPr>
        <w:t xml:space="preserve"> </w:t>
      </w:r>
      <w:r w:rsidRPr="009B0925">
        <w:rPr>
          <w:rStyle w:val="Emphasis"/>
        </w:rPr>
        <w:t xml:space="preserve">especially </w:t>
      </w:r>
      <w:r w:rsidRPr="009B0925">
        <w:rPr>
          <w:rStyle w:val="Emphasis"/>
          <w:highlight w:val="yellow"/>
        </w:rPr>
        <w:t>exigent in its</w:t>
      </w:r>
      <w:r w:rsidRPr="009B0925">
        <w:rPr>
          <w:rStyle w:val="StyleBoldUnderline"/>
        </w:rPr>
        <w:t xml:space="preserve"> telephonic </w:t>
      </w:r>
      <w:r w:rsidRPr="009B0925">
        <w:rPr>
          <w:rStyle w:val="Emphasis"/>
          <w:highlight w:val="yellow"/>
        </w:rPr>
        <w:t>demands</w:t>
      </w:r>
      <w:r w:rsidRPr="009B0925">
        <w:rPr>
          <w:sz w:val="16"/>
        </w:rPr>
        <w:t xml:space="preserve">.36 </w:t>
      </w:r>
      <w:r w:rsidRPr="009B0925">
        <w:rPr>
          <w:sz w:val="12"/>
        </w:rPr>
        <w:t xml:space="preserve">¶ </w:t>
      </w:r>
      <w:r w:rsidRPr="009B0925">
        <w:rPr>
          <w:rStyle w:val="StyleBoldUnderline"/>
        </w:rPr>
        <w:t>***TO FOOTNOTES***</w:t>
      </w:r>
      <w:r w:rsidRPr="009B0925">
        <w:rPr>
          <w:rStyle w:val="StyleBoldUnderline"/>
          <w:sz w:val="12"/>
        </w:rPr>
        <w:t xml:space="preserve">¶ </w:t>
      </w:r>
      <w:r w:rsidRPr="009B0925">
        <w:rPr>
          <w:sz w:val="16"/>
        </w:rPr>
        <w:t xml:space="preserve">36 Morrison is undoubtedly right in suggesting that stare decisis plays a restraining role in garden-variety cases. But he also notes that </w:t>
      </w:r>
      <w:r w:rsidRPr="009B0925">
        <w:rPr>
          <w:rStyle w:val="StyleBoldUnderline"/>
          <w:highlight w:val="yellow"/>
        </w:rPr>
        <w:t xml:space="preserve">the OLC </w:t>
      </w:r>
      <w:r w:rsidRPr="009B0925">
        <w:rPr>
          <w:rStyle w:val="Emphasis"/>
          <w:highlight w:val="yellow"/>
        </w:rPr>
        <w:t>overrules</w:t>
      </w:r>
      <w:r w:rsidRPr="009B0925">
        <w:rPr>
          <w:sz w:val="16"/>
        </w:rPr>
        <w:t xml:space="preserve"> (or substantially modifies</w:t>
      </w:r>
      <w:r w:rsidRPr="009B0925">
        <w:rPr>
          <w:rStyle w:val="StyleBoldUnderline"/>
        </w:rPr>
        <w:t xml:space="preserve">) </w:t>
      </w:r>
      <w:r w:rsidRPr="009B0925">
        <w:rPr>
          <w:rStyle w:val="Emphasis"/>
          <w:highlight w:val="yellow"/>
        </w:rPr>
        <w:t>its</w:t>
      </w:r>
      <w:r w:rsidRPr="009B0925">
        <w:rPr>
          <w:rStyle w:val="Emphasis"/>
        </w:rPr>
        <w:t xml:space="preserve"> own </w:t>
      </w:r>
      <w:r w:rsidRPr="009B0925">
        <w:rPr>
          <w:rStyle w:val="Emphasis"/>
          <w:highlight w:val="yellow"/>
        </w:rPr>
        <w:t>decisions</w:t>
      </w:r>
      <w:r w:rsidRPr="009B0925">
        <w:rPr>
          <w:rStyle w:val="StyleBoldUnderline"/>
        </w:rPr>
        <w:t xml:space="preserve"> in more than five percent of the opinions in his sample</w:t>
      </w:r>
      <w:r w:rsidRPr="009B0925">
        <w:rPr>
          <w:sz w:val="16"/>
        </w:rPr>
        <w:t xml:space="preserve">. See Alarmism, supra note P, at NTOP n.NPN. </w:t>
      </w:r>
      <w:r w:rsidRPr="009B0925">
        <w:rPr>
          <w:rStyle w:val="StyleBoldUnderline"/>
          <w:highlight w:val="yellow"/>
        </w:rPr>
        <w:t>This is</w:t>
      </w:r>
      <w:r w:rsidRPr="009B0925">
        <w:rPr>
          <w:rStyle w:val="StyleBoldUnderline"/>
        </w:rPr>
        <w:t xml:space="preserve"> a </w:t>
      </w:r>
      <w:r w:rsidRPr="009B0925">
        <w:rPr>
          <w:rStyle w:val="StyleBoldUnderline"/>
          <w:highlight w:val="yellow"/>
        </w:rPr>
        <w:t>significant</w:t>
      </w:r>
      <w:r w:rsidRPr="009B0925">
        <w:rPr>
          <w:rStyle w:val="StyleBoldUnderline"/>
        </w:rPr>
        <w:t xml:space="preserve"> percentage, </w:t>
      </w:r>
      <w:r w:rsidRPr="009B0925">
        <w:rPr>
          <w:rStyle w:val="StyleBoldUnderline"/>
          <w:highlight w:val="yellow"/>
        </w:rPr>
        <w:t xml:space="preserve">given </w:t>
      </w:r>
      <w:r w:rsidRPr="009B0925">
        <w:rPr>
          <w:rStyle w:val="StyleBoldUnderline"/>
        </w:rPr>
        <w:t xml:space="preserve">my focus on </w:t>
      </w:r>
      <w:r w:rsidRPr="009B0925">
        <w:rPr>
          <w:rStyle w:val="StyleBoldUnderline"/>
          <w:highlight w:val="yellow"/>
        </w:rPr>
        <w:t>the</w:t>
      </w:r>
      <w:r w:rsidRPr="009B0925">
        <w:rPr>
          <w:rStyle w:val="StyleBoldUnderline"/>
        </w:rPr>
        <w:t xml:space="preserve"> likely </w:t>
      </w:r>
      <w:r w:rsidRPr="009B0925">
        <w:rPr>
          <w:rStyle w:val="StyleBoldUnderline"/>
          <w:highlight w:val="yellow"/>
        </w:rPr>
        <w:t xml:space="preserve">way the OLC will function in </w:t>
      </w:r>
      <w:r w:rsidRPr="009B0925">
        <w:rPr>
          <w:rStyle w:val="Emphasis"/>
          <w:highlight w:val="yellow"/>
        </w:rPr>
        <w:t>high-stress situations</w:t>
      </w:r>
      <w:r w:rsidRPr="009B0925">
        <w:rPr>
          <w:rStyle w:val="StyleBoldUnderline"/>
          <w:highlight w:val="yellow"/>
        </w:rPr>
        <w:t>. It indicates</w:t>
      </w:r>
      <w:r w:rsidRPr="009B0925">
        <w:rPr>
          <w:rStyle w:val="StyleBoldUnderline"/>
        </w:rPr>
        <w:t xml:space="preserve"> that stare decisis is by no means a rigid rule, </w:t>
      </w:r>
      <w:r w:rsidRPr="009B0925">
        <w:rPr>
          <w:rStyle w:val="StyleBoldUnderline"/>
        </w:rPr>
        <w:lastRenderedPageBreak/>
        <w:t>and</w:t>
      </w:r>
      <w:r w:rsidRPr="009B0925">
        <w:rPr>
          <w:sz w:val="16"/>
        </w:rPr>
        <w:t xml:space="preserve"> that </w:t>
      </w:r>
      <w:r w:rsidRPr="009B0925">
        <w:rPr>
          <w:rStyle w:val="StyleBoldUnderline"/>
          <w:highlight w:val="yellow"/>
        </w:rPr>
        <w:t xml:space="preserve">the OLC </w:t>
      </w:r>
      <w:r w:rsidRPr="009B0925">
        <w:rPr>
          <w:rStyle w:val="Emphasis"/>
          <w:highlight w:val="yellow"/>
        </w:rPr>
        <w:t xml:space="preserve">cannot </w:t>
      </w:r>
      <w:r w:rsidRPr="009B0925">
        <w:rPr>
          <w:rStyle w:val="StyleBoldUnderline"/>
        </w:rPr>
        <w:t>credibly</w:t>
      </w:r>
      <w:r w:rsidRPr="009B0925">
        <w:rPr>
          <w:rStyle w:val="Emphasis"/>
          <w:highlight w:val="yellow"/>
        </w:rPr>
        <w:t xml:space="preserve"> claim</w:t>
      </w:r>
      <w:r w:rsidRPr="009B0925">
        <w:rPr>
          <w:rStyle w:val="Emphasis"/>
        </w:rPr>
        <w:t xml:space="preserve"> </w:t>
      </w:r>
      <w:r w:rsidRPr="009B0925">
        <w:rPr>
          <w:rStyle w:val="StyleBoldUnderline"/>
        </w:rPr>
        <w:t>that</w:t>
      </w:r>
      <w:r w:rsidRPr="009B0925">
        <w:rPr>
          <w:rStyle w:val="Emphasis"/>
        </w:rPr>
        <w:t xml:space="preserve"> </w:t>
      </w:r>
      <w:r w:rsidRPr="009B0925">
        <w:rPr>
          <w:rStyle w:val="Emphasis"/>
          <w:highlight w:val="yellow"/>
        </w:rPr>
        <w:t>its hands are tied</w:t>
      </w:r>
      <w:r w:rsidRPr="009B0925">
        <w:rPr>
          <w:rStyle w:val="StyleBoldUnderline"/>
          <w:highlight w:val="yellow"/>
        </w:rPr>
        <w:t xml:space="preserve"> when the White House is </w:t>
      </w:r>
      <w:r w:rsidRPr="009B0925">
        <w:rPr>
          <w:rStyle w:val="Emphasis"/>
          <w:highlight w:val="yellow"/>
        </w:rPr>
        <w:t>pressuring it to overrule</w:t>
      </w:r>
      <w:r w:rsidRPr="009B0925">
        <w:rPr>
          <w:rStyle w:val="StyleBoldUnderline"/>
          <w:highlight w:val="yellow"/>
        </w:rPr>
        <w:t xml:space="preserve"> </w:t>
      </w:r>
      <w:r w:rsidRPr="009B0925">
        <w:rPr>
          <w:rStyle w:val="StyleBoldUnderline"/>
        </w:rPr>
        <w:t>existing case- law to vindicate a high-priority presidential initiative</w:t>
      </w:r>
      <w:r w:rsidRPr="009B0925">
        <w:rPr>
          <w:sz w:val="16"/>
        </w:rPr>
        <w:t xml:space="preserve">. </w:t>
      </w:r>
      <w:r w:rsidRPr="009B0925">
        <w:rPr>
          <w:sz w:val="12"/>
        </w:rPr>
        <w:t>¶</w:t>
      </w:r>
      <w:r w:rsidRPr="009B0925">
        <w:rPr>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9B0925">
        <w:rPr>
          <w:rStyle w:val="StyleBoldUnderline"/>
        </w:rPr>
        <w:t xml:space="preserve">on high-priority initiatives, </w:t>
      </w:r>
      <w:r w:rsidRPr="009B0925">
        <w:rPr>
          <w:rStyle w:val="StyleBoldUnderline"/>
          <w:highlight w:val="yellow"/>
        </w:rPr>
        <w:t xml:space="preserve">the White House </w:t>
      </w:r>
      <w:r w:rsidRPr="009B0925">
        <w:rPr>
          <w:rStyle w:val="Emphasis"/>
          <w:highlight w:val="yellow"/>
        </w:rPr>
        <w:t>won’t</w:t>
      </w:r>
      <w:r w:rsidRPr="009B0925">
        <w:rPr>
          <w:rStyle w:val="StyleBoldUnderline"/>
        </w:rPr>
        <w:t xml:space="preserve"> easily </w:t>
      </w:r>
      <w:r w:rsidRPr="009B0925">
        <w:rPr>
          <w:rStyle w:val="Emphasis"/>
          <w:highlight w:val="yellow"/>
        </w:rPr>
        <w:t>take</w:t>
      </w:r>
      <w:r w:rsidRPr="009B0925">
        <w:rPr>
          <w:sz w:val="16"/>
        </w:rPr>
        <w:t xml:space="preserve"> an informal </w:t>
      </w:r>
      <w:r w:rsidRPr="009B0925">
        <w:rPr>
          <w:rStyle w:val="Emphasis"/>
          <w:highlight w:val="yellow"/>
        </w:rPr>
        <w:t>“no” for an answer</w:t>
      </w:r>
      <w:r w:rsidRPr="009B0925">
        <w:rPr>
          <w:rStyle w:val="StyleBoldUnderline"/>
        </w:rPr>
        <w:t xml:space="preserve"> — </w:t>
      </w:r>
      <w:r w:rsidRPr="009B0925">
        <w:rPr>
          <w:rStyle w:val="StyleBoldUnderline"/>
          <w:highlight w:val="yellow"/>
        </w:rPr>
        <w:t xml:space="preserve">it will either push the OLC to </w:t>
      </w:r>
      <w:r w:rsidRPr="009B0925">
        <w:rPr>
          <w:rStyle w:val="StyleBoldUnderline"/>
        </w:rPr>
        <w:t xml:space="preserve">write a formal opinion </w:t>
      </w:r>
      <w:r w:rsidRPr="009B0925">
        <w:rPr>
          <w:rStyle w:val="StyleBoldUnderline"/>
          <w:highlight w:val="yellow"/>
        </w:rPr>
        <w:t>say</w:t>
      </w:r>
      <w:r w:rsidRPr="009B0925">
        <w:rPr>
          <w:rStyle w:val="StyleBoldUnderline"/>
        </w:rPr>
        <w:t xml:space="preserve">ing </w:t>
      </w:r>
      <w:r w:rsidRPr="009B0925">
        <w:rPr>
          <w:rStyle w:val="StyleBoldUnderline"/>
          <w:highlight w:val="yellow"/>
        </w:rPr>
        <w:t>“yes” or</w:t>
      </w:r>
      <w:r w:rsidRPr="009B0925">
        <w:rPr>
          <w:sz w:val="16"/>
        </w:rPr>
        <w:t xml:space="preserve"> it will </w:t>
      </w:r>
      <w:r w:rsidRPr="009B0925">
        <w:rPr>
          <w:rStyle w:val="Emphasis"/>
          <w:highlight w:val="yellow"/>
        </w:rPr>
        <w:t>withdraw the issue</w:t>
      </w:r>
      <w:r w:rsidRPr="009B0925">
        <w:rPr>
          <w:rStyle w:val="StyleBoldUnderline"/>
          <w:highlight w:val="yellow"/>
        </w:rPr>
        <w:t xml:space="preserve"> </w:t>
      </w:r>
      <w:r w:rsidRPr="009B0925">
        <w:rPr>
          <w:rStyle w:val="StyleBoldUnderline"/>
        </w:rPr>
        <w:t xml:space="preserve">from its jurisdiction </w:t>
      </w:r>
      <w:r w:rsidRPr="009B0925">
        <w:rPr>
          <w:rStyle w:val="StyleBoldUnderline"/>
          <w:highlight w:val="yellow"/>
        </w:rPr>
        <w:t>and rely on the WHC to uphold</w:t>
      </w:r>
      <w:r w:rsidRPr="009B0925">
        <w:rPr>
          <w:rStyle w:val="StyleBoldUnderline"/>
        </w:rPr>
        <w:t xml:space="preserve"> the </w:t>
      </w:r>
      <w:r w:rsidRPr="009B0925">
        <w:rPr>
          <w:rStyle w:val="StyleBoldUnderline"/>
          <w:highlight w:val="yellow"/>
        </w:rPr>
        <w:t>legality</w:t>
      </w:r>
      <w:r w:rsidRPr="009B0925">
        <w:rPr>
          <w:rStyle w:val="StyleBoldUnderline"/>
        </w:rPr>
        <w:t xml:space="preserve"> of the President’s plan</w:t>
      </w:r>
      <w:r w:rsidRPr="009B0925">
        <w:rPr>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rsidR="00FF4139" w:rsidRPr="009B0925" w:rsidRDefault="00FF4139" w:rsidP="00FF4139">
      <w:pPr>
        <w:pStyle w:val="Heading4"/>
        <w:rPr>
          <w:bCs w:val="0"/>
        </w:rPr>
      </w:pPr>
      <w:r w:rsidRPr="009B0925">
        <w:rPr>
          <w:bCs w:val="0"/>
        </w:rPr>
        <w:t>No compliance</w:t>
      </w:r>
    </w:p>
    <w:p w:rsidR="00FF4139" w:rsidRPr="009B0925" w:rsidRDefault="00FF4139" w:rsidP="00FF4139">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FF4139" w:rsidRDefault="00FF4139" w:rsidP="00FF4139">
      <w:pPr>
        <w:rPr>
          <w:sz w:val="16"/>
        </w:rPr>
      </w:pPr>
      <w:r w:rsidRPr="009B0925">
        <w:rPr>
          <w:sz w:val="16"/>
        </w:rPr>
        <w:t xml:space="preserve">To see why, consider that </w:t>
      </w:r>
      <w:r w:rsidRPr="009B0925">
        <w:rPr>
          <w:rStyle w:val="StyleBoldUnderline"/>
        </w:rPr>
        <w:t xml:space="preserve">the relationship between the WHC and </w:t>
      </w:r>
      <w:r w:rsidRPr="009B0925">
        <w:rPr>
          <w:rStyle w:val="StyleBoldUnderline"/>
          <w:highlight w:val="yellow"/>
        </w:rPr>
        <w:t xml:space="preserve">the OLC is </w:t>
      </w:r>
      <w:r w:rsidRPr="009B0925">
        <w:rPr>
          <w:sz w:val="16"/>
        </w:rPr>
        <w:t>utterly</w:t>
      </w:r>
      <w:r w:rsidRPr="009B0925">
        <w:rPr>
          <w:rStyle w:val="Emphasis"/>
          <w:highlight w:val="yellow"/>
        </w:rPr>
        <w:t xml:space="preserve"> mysterious</w:t>
      </w:r>
      <w:r w:rsidRPr="009B0925">
        <w:rPr>
          <w:rStyle w:val="StyleBoldUnderline"/>
          <w:highlight w:val="yellow"/>
        </w:rPr>
        <w:t xml:space="preserve"> to </w:t>
      </w:r>
      <w:r w:rsidRPr="009B0925">
        <w:rPr>
          <w:rStyle w:val="StyleBoldUnderline"/>
        </w:rPr>
        <w:t>most lawyers, let alone</w:t>
      </w:r>
      <w:r w:rsidRPr="009B0925">
        <w:rPr>
          <w:sz w:val="16"/>
        </w:rPr>
        <w:t xml:space="preserve"> to most </w:t>
      </w:r>
      <w:r w:rsidRPr="009B0925">
        <w:rPr>
          <w:rStyle w:val="StyleBoldUnderline"/>
          <w:highlight w:val="yellow"/>
        </w:rPr>
        <w:t>Americans</w:t>
      </w:r>
      <w:r w:rsidRPr="009B0925">
        <w:rPr>
          <w:sz w:val="16"/>
        </w:rPr>
        <w:t xml:space="preserve">. So </w:t>
      </w:r>
      <w:r w:rsidRPr="009B0925">
        <w:rPr>
          <w:rStyle w:val="StyleBoldUnderline"/>
          <w:highlight w:val="yellow"/>
        </w:rPr>
        <w:t>imagine the</w:t>
      </w:r>
      <w:r w:rsidRPr="009B0925">
        <w:rPr>
          <w:sz w:val="16"/>
        </w:rPr>
        <w:t xml:space="preserve"> scene when </w:t>
      </w:r>
      <w:r w:rsidRPr="009B0925">
        <w:rPr>
          <w:rStyle w:val="StyleBoldUnderline"/>
        </w:rPr>
        <w:t xml:space="preserve">some future White House </w:t>
      </w:r>
      <w:r w:rsidRPr="009B0925">
        <w:rPr>
          <w:rStyle w:val="StyleBoldUnderline"/>
          <w:highlight w:val="yellow"/>
        </w:rPr>
        <w:t xml:space="preserve">Counsel </w:t>
      </w:r>
      <w:r w:rsidRPr="009B0925">
        <w:rPr>
          <w:rStyle w:val="StyleBoldUnderline"/>
        </w:rPr>
        <w:t>issues a legal opinion,</w:t>
      </w:r>
      <w:r w:rsidRPr="009B0925">
        <w:rPr>
          <w:rStyle w:val="StyleBoldUnderline"/>
          <w:highlight w:val="yellow"/>
        </w:rPr>
        <w:t xml:space="preserve"> rubberstamping</w:t>
      </w:r>
      <w:r w:rsidRPr="009B0925">
        <w:rPr>
          <w:rStyle w:val="StyleBoldUnderline"/>
        </w:rPr>
        <w:t xml:space="preserve"> the President’s latest power- grab</w:t>
      </w:r>
      <w:r w:rsidRPr="009B0925">
        <w:rPr>
          <w:sz w:val="16"/>
        </w:rPr>
        <w:t xml:space="preserve">, with the peroration: “Ever since Lloyd Cutler assumed the position as White House Counsel in NVTV, this office has, from to time, taken the lead in explaining the constitutional foundations for major presidential initiatives . . . .” </w:t>
      </w:r>
      <w:r w:rsidRPr="009B0925">
        <w:rPr>
          <w:sz w:val="12"/>
        </w:rPr>
        <w:t>¶</w:t>
      </w:r>
      <w:r w:rsidRPr="009B0925">
        <w:rPr>
          <w:sz w:val="16"/>
        </w:rPr>
        <w:t xml:space="preserve"> </w:t>
      </w:r>
      <w:proofErr w:type="gramStart"/>
      <w:r w:rsidRPr="009B0925">
        <w:rPr>
          <w:rStyle w:val="StyleBoldUnderline"/>
          <w:highlight w:val="yellow"/>
        </w:rPr>
        <w:t>Given</w:t>
      </w:r>
      <w:proofErr w:type="gramEnd"/>
      <w:r w:rsidRPr="009B0925">
        <w:rPr>
          <w:rStyle w:val="StyleBoldUnderline"/>
          <w:highlight w:val="yellow"/>
        </w:rPr>
        <w:t xml:space="preserve"> </w:t>
      </w:r>
      <w:r w:rsidRPr="009B0925">
        <w:rPr>
          <w:rStyle w:val="Emphasis"/>
          <w:highlight w:val="yellow"/>
        </w:rPr>
        <w:t>pervasive ignorance</w:t>
      </w:r>
      <w:r w:rsidRPr="009B0925">
        <w:rPr>
          <w:rStyle w:val="StyleBoldUnderline"/>
        </w:rPr>
        <w:t xml:space="preserve"> dealing with Beltway arcana, this</w:t>
      </w:r>
      <w:r w:rsidRPr="009B0925">
        <w:rPr>
          <w:sz w:val="16"/>
        </w:rPr>
        <w:t xml:space="preserve"> famous </w:t>
      </w:r>
      <w:r w:rsidRPr="009B0925">
        <w:rPr>
          <w:rStyle w:val="StyleBoldUnderline"/>
          <w:highlight w:val="yellow"/>
        </w:rPr>
        <w:t>precedent will</w:t>
      </w:r>
      <w:r w:rsidRPr="009B0925">
        <w:rPr>
          <w:rStyle w:val="StyleBoldUnderline"/>
        </w:rPr>
        <w:t xml:space="preserve"> go a long way toward </w:t>
      </w:r>
      <w:r w:rsidRPr="009B0925">
        <w:rPr>
          <w:rStyle w:val="Emphasis"/>
          <w:highlight w:val="yellow"/>
        </w:rPr>
        <w:t>legitimat</w:t>
      </w:r>
      <w:r w:rsidRPr="009B0925">
        <w:rPr>
          <w:sz w:val="16"/>
          <w:szCs w:val="16"/>
        </w:rPr>
        <w:t>ing</w:t>
      </w:r>
      <w:r w:rsidRPr="009B0925">
        <w:rPr>
          <w:rStyle w:val="StyleBoldUnderline"/>
          <w:highlight w:val="yellow"/>
        </w:rPr>
        <w:t xml:space="preserve"> the</w:t>
      </w:r>
      <w:r w:rsidRPr="009B0925">
        <w:rPr>
          <w:rStyle w:val="StyleBoldUnderline"/>
        </w:rPr>
        <w:t xml:space="preserve"> White House </w:t>
      </w:r>
      <w:r w:rsidRPr="009B0925">
        <w:rPr>
          <w:rStyle w:val="StyleBoldUnderline"/>
          <w:highlight w:val="yellow"/>
        </w:rPr>
        <w:t xml:space="preserve">decision to </w:t>
      </w:r>
      <w:r w:rsidRPr="009B0925">
        <w:rPr>
          <w:rStyle w:val="Emphasis"/>
          <w:highlight w:val="yellow"/>
        </w:rPr>
        <w:t>cut out the OLC</w:t>
      </w:r>
      <w:r w:rsidRPr="009B0925">
        <w:rPr>
          <w:sz w:val="16"/>
        </w:rPr>
        <w:t xml:space="preserve">. </w:t>
      </w:r>
      <w:r w:rsidRPr="009B0925">
        <w:rPr>
          <w:rStyle w:val="StyleBoldUnderline"/>
        </w:rPr>
        <w:t>Instead of conceding impropriety, our hypothetical Counsel can</w:t>
      </w:r>
      <w:r w:rsidRPr="009B0925">
        <w:rPr>
          <w:sz w:val="16"/>
        </w:rPr>
        <w:t xml:space="preserve"> </w:t>
      </w:r>
      <w:r w:rsidRPr="009B0925">
        <w:rPr>
          <w:rStyle w:val="StyleBoldUnderline"/>
        </w:rPr>
        <w:t>summon</w:t>
      </w:r>
      <w:r w:rsidRPr="009B0925">
        <w:rPr>
          <w:sz w:val="16"/>
        </w:rPr>
        <w:t xml:space="preserve"> up the great spirit of Lloyd </w:t>
      </w:r>
      <w:r w:rsidRPr="009B0925">
        <w:rPr>
          <w:rStyle w:val="StyleBoldUnderline"/>
        </w:rPr>
        <w:t>Cutler</w:t>
      </w:r>
      <w:r w:rsidRPr="009B0925">
        <w:rPr>
          <w:sz w:val="16"/>
        </w:rPr>
        <w:t xml:space="preserve"> in support of his leading role. After establishing his distinguished pedigree, Counsel can reinforce his claim to authority with a host of additional arguments: After all, </w:t>
      </w:r>
      <w:r w:rsidRPr="009B0925">
        <w:rPr>
          <w:rStyle w:val="StyleBoldUnderline"/>
        </w:rPr>
        <w:t xml:space="preserve">there’s </w:t>
      </w:r>
      <w:r w:rsidRPr="009B0925">
        <w:rPr>
          <w:rStyle w:val="StyleBoldUnderline"/>
          <w:highlight w:val="yellow"/>
        </w:rPr>
        <w:t>nothing in the Constitution</w:t>
      </w:r>
      <w:r w:rsidRPr="009B0925">
        <w:rPr>
          <w:rStyle w:val="StyleBoldUnderline"/>
        </w:rPr>
        <w:t xml:space="preserve"> that </w:t>
      </w:r>
      <w:r w:rsidRPr="009B0925">
        <w:rPr>
          <w:rStyle w:val="Emphasis"/>
          <w:highlight w:val="yellow"/>
        </w:rPr>
        <w:t>requires</w:t>
      </w:r>
      <w:r w:rsidRPr="009B0925">
        <w:rPr>
          <w:rStyle w:val="StyleBoldUnderline"/>
          <w:highlight w:val="yellow"/>
        </w:rPr>
        <w:t xml:space="preserve"> the </w:t>
      </w:r>
      <w:r w:rsidRPr="009B0925">
        <w:rPr>
          <w:rStyle w:val="Emphasis"/>
          <w:highlight w:val="yellow"/>
        </w:rPr>
        <w:t>Pres</w:t>
      </w:r>
      <w:r w:rsidRPr="009B0925">
        <w:rPr>
          <w:sz w:val="16"/>
          <w:szCs w:val="16"/>
        </w:rPr>
        <w:t xml:space="preserve">ident </w:t>
      </w:r>
      <w:r w:rsidRPr="009B0925">
        <w:rPr>
          <w:rStyle w:val="StyleBoldUnderline"/>
          <w:highlight w:val="yellow"/>
        </w:rPr>
        <w:t>to prefer the OLC</w:t>
      </w:r>
      <w:r w:rsidRPr="009B0925">
        <w:rPr>
          <w:rStyle w:val="StyleBoldUnderline"/>
        </w:rPr>
        <w:t xml:space="preserve"> to the WHC. Article II</w:t>
      </w:r>
      <w:r w:rsidRPr="009B0925">
        <w:rPr>
          <w:sz w:val="16"/>
        </w:rPr>
        <w:t xml:space="preserve"> simply tells the President to “take Care that the Laws be faithfully executed”69 — it </w:t>
      </w:r>
      <w:r w:rsidRPr="009B0925">
        <w:rPr>
          <w:rStyle w:val="StyleBoldUnderline"/>
        </w:rPr>
        <w:t>doesn’t tell</w:t>
      </w:r>
      <w:r w:rsidRPr="009B0925">
        <w:rPr>
          <w:sz w:val="16"/>
        </w:rPr>
        <w:t xml:space="preserve"> him </w:t>
      </w:r>
      <w:r w:rsidRPr="009B0925">
        <w:rPr>
          <w:rStyle w:val="StyleBoldUnderline"/>
        </w:rPr>
        <w:t>where to get</w:t>
      </w:r>
      <w:r w:rsidRPr="009B0925">
        <w:rPr>
          <w:sz w:val="16"/>
        </w:rPr>
        <w:t xml:space="preserve"> his </w:t>
      </w:r>
      <w:r w:rsidRPr="009B0925">
        <w:rPr>
          <w:rStyle w:val="StyleBoldUnderline"/>
        </w:rPr>
        <w:t>legal advice</w:t>
      </w:r>
      <w:r w:rsidRPr="009B0925">
        <w:rPr>
          <w:sz w:val="16"/>
        </w:rPr>
        <w:t xml:space="preserve">. Moreover, as Morrison acknowledges, </w:t>
      </w:r>
      <w:r w:rsidRPr="009B0925">
        <w:rPr>
          <w:rStyle w:val="StyleBoldUnderline"/>
          <w:highlight w:val="yellow"/>
        </w:rPr>
        <w:t>the OLC’s</w:t>
      </w:r>
      <w:r w:rsidRPr="009B0925">
        <w:rPr>
          <w:rStyle w:val="StyleBoldUnderline"/>
        </w:rPr>
        <w:t xml:space="preserve"> traditional </w:t>
      </w:r>
      <w:r w:rsidRPr="009B0925">
        <w:rPr>
          <w:rStyle w:val="StyleBoldUnderline"/>
          <w:highlight w:val="yellow"/>
        </w:rPr>
        <w:t>role is</w:t>
      </w:r>
      <w:r w:rsidRPr="009B0925">
        <w:rPr>
          <w:rStyle w:val="StyleBoldUnderline"/>
        </w:rPr>
        <w:t xml:space="preserve"> principally </w:t>
      </w:r>
      <w:r w:rsidRPr="009B0925">
        <w:rPr>
          <w:rStyle w:val="StyleBoldUnderline"/>
          <w:highlight w:val="yellow"/>
        </w:rPr>
        <w:t xml:space="preserve">based on </w:t>
      </w:r>
      <w:r w:rsidRPr="009B0925">
        <w:rPr>
          <w:sz w:val="16"/>
        </w:rPr>
        <w:t>e</w:t>
      </w:r>
      <w:r w:rsidRPr="009B0925">
        <w:rPr>
          <w:rStyle w:val="Emphasis"/>
          <w:highlight w:val="yellow"/>
        </w:rPr>
        <w:t>x</w:t>
      </w:r>
      <w:r w:rsidRPr="009B0925">
        <w:rPr>
          <w:sz w:val="16"/>
        </w:rPr>
        <w:t>ecutive</w:t>
      </w:r>
      <w:r w:rsidRPr="009B0925">
        <w:rPr>
          <w:rStyle w:val="StyleBoldUnderline"/>
        </w:rPr>
        <w:t xml:space="preserve"> </w:t>
      </w:r>
      <w:r w:rsidRPr="009B0925">
        <w:rPr>
          <w:rStyle w:val="Emphasis"/>
          <w:highlight w:val="yellow"/>
        </w:rPr>
        <w:t>o</w:t>
      </w:r>
      <w:r w:rsidRPr="009B0925">
        <w:rPr>
          <w:sz w:val="16"/>
        </w:rPr>
        <w:t>rder</w:t>
      </w:r>
      <w:r w:rsidRPr="009B0925">
        <w:rPr>
          <w:rStyle w:val="StyleBoldUnderline"/>
        </w:rPr>
        <w:t xml:space="preserve">, </w:t>
      </w:r>
      <w:r w:rsidRPr="009B0925">
        <w:rPr>
          <w:rStyle w:val="StyleBoldUnderline"/>
          <w:highlight w:val="yellow"/>
        </w:rPr>
        <w:t>not</w:t>
      </w:r>
      <w:r w:rsidRPr="009B0925">
        <w:rPr>
          <w:rStyle w:val="StyleBoldUnderline"/>
        </w:rPr>
        <w:t xml:space="preserve"> Congressional </w:t>
      </w:r>
      <w:r w:rsidRPr="009B0925">
        <w:rPr>
          <w:rStyle w:val="StyleBoldUnderline"/>
          <w:highlight w:val="yellow"/>
        </w:rPr>
        <w:t>statutes</w:t>
      </w:r>
      <w:r w:rsidRPr="009B0925">
        <w:t>.</w:t>
      </w:r>
      <w:r w:rsidRPr="009B0925">
        <w:rPr>
          <w:sz w:val="16"/>
        </w:rPr>
        <w:t xml:space="preserve">70 </w:t>
      </w:r>
      <w:proofErr w:type="gramStart"/>
      <w:r w:rsidRPr="009B0925">
        <w:rPr>
          <w:rStyle w:val="StyleBoldUnderline"/>
        </w:rPr>
        <w:t>If</w:t>
      </w:r>
      <w:proofErr w:type="gramEnd"/>
      <w:r w:rsidRPr="009B0925">
        <w:rPr>
          <w:rStyle w:val="StyleBoldUnderline"/>
        </w:rPr>
        <w:t xml:space="preserve"> the President prefers to treat</w:t>
      </w:r>
      <w:r w:rsidRPr="009B0925">
        <w:rPr>
          <w:sz w:val="16"/>
        </w:rPr>
        <w:t xml:space="preserve"> his </w:t>
      </w:r>
      <w:r w:rsidRPr="009B0925">
        <w:rPr>
          <w:rStyle w:val="StyleBoldUnderline"/>
        </w:rPr>
        <w:t>Counsel</w:t>
      </w:r>
      <w:r w:rsidRPr="009B0925">
        <w:rPr>
          <w:sz w:val="16"/>
        </w:rPr>
        <w:t xml:space="preserve"> as a modern-day Cutler, </w:t>
      </w:r>
      <w:r w:rsidRPr="009B0925">
        <w:rPr>
          <w:rStyle w:val="Emphasis"/>
        </w:rPr>
        <w:t>there can be no question</w:t>
      </w:r>
      <w:r w:rsidRPr="009B0925">
        <w:rPr>
          <w:rStyle w:val="StyleBoldUnderline"/>
        </w:rPr>
        <w:t xml:space="preserve"> that </w:t>
      </w:r>
      <w:r w:rsidRPr="009B0925">
        <w:rPr>
          <w:rStyle w:val="StyleBoldUnderline"/>
          <w:highlight w:val="yellow"/>
        </w:rPr>
        <w:t xml:space="preserve">the bureaucracy </w:t>
      </w:r>
      <w:r w:rsidRPr="009B0925">
        <w:rPr>
          <w:rStyle w:val="StyleBoldUnderline"/>
        </w:rPr>
        <w:t xml:space="preserve">and military </w:t>
      </w:r>
      <w:r w:rsidRPr="009B0925">
        <w:rPr>
          <w:rStyle w:val="StyleBoldUnderline"/>
          <w:highlight w:val="yellow"/>
        </w:rPr>
        <w:t xml:space="preserve">will follow </w:t>
      </w:r>
      <w:r w:rsidRPr="009B0925">
        <w:rPr>
          <w:rStyle w:val="StyleBoldUnderline"/>
        </w:rPr>
        <w:t>his lead</w:t>
      </w:r>
      <w:r w:rsidRPr="009B0925">
        <w:rPr>
          <w:sz w:val="16"/>
        </w:rPr>
        <w:t xml:space="preserve"> — at least until the courts enter into the field. </w:t>
      </w:r>
      <w:r w:rsidRPr="009B0925">
        <w:rPr>
          <w:sz w:val="12"/>
        </w:rPr>
        <w:t>¶</w:t>
      </w:r>
      <w:r w:rsidRPr="009B0925">
        <w:rPr>
          <w:sz w:val="16"/>
        </w:rPr>
        <w:t xml:space="preserve"> Undoubtedly, </w:t>
      </w:r>
      <w:r w:rsidRPr="009B0925">
        <w:rPr>
          <w:rStyle w:val="StyleBoldUnderline"/>
        </w:rPr>
        <w:t xml:space="preserve">the Cutler </w:t>
      </w:r>
      <w:r w:rsidRPr="009B0925">
        <w:rPr>
          <w:rStyle w:val="StyleBoldUnderline"/>
          <w:highlight w:val="yellow"/>
        </w:rPr>
        <w:t>precedent</w:t>
      </w:r>
      <w:r w:rsidRPr="009B0925">
        <w:rPr>
          <w:rStyle w:val="StyleBoldUnderline"/>
        </w:rPr>
        <w:t xml:space="preserve"> won’t stifle all grumbling</w:t>
      </w:r>
      <w:r w:rsidRPr="009B0925">
        <w:rPr>
          <w:sz w:val="16"/>
        </w:rPr>
        <w:t xml:space="preserve"> from Beltway cognoscenti.71 </w:t>
      </w:r>
      <w:r w:rsidRPr="009B0925">
        <w:rPr>
          <w:rStyle w:val="StyleBoldUnderline"/>
        </w:rPr>
        <w:t>But</w:t>
      </w:r>
      <w:r w:rsidRPr="009B0925">
        <w:rPr>
          <w:sz w:val="16"/>
        </w:rPr>
        <w:t xml:space="preserve"> it </w:t>
      </w:r>
      <w:r w:rsidRPr="009B0925">
        <w:rPr>
          <w:rStyle w:val="StyleBoldUnderline"/>
          <w:highlight w:val="yellow"/>
        </w:rPr>
        <w:t xml:space="preserve">will make it </w:t>
      </w:r>
      <w:r w:rsidRPr="009B0925">
        <w:rPr>
          <w:rStyle w:val="Emphasis"/>
          <w:highlight w:val="yellow"/>
        </w:rPr>
        <w:t>much tougher</w:t>
      </w:r>
      <w:r w:rsidRPr="009B0925">
        <w:rPr>
          <w:rStyle w:val="StyleBoldUnderline"/>
          <w:highlight w:val="yellow"/>
        </w:rPr>
        <w:t xml:space="preserve"> to convince</w:t>
      </w:r>
      <w:r w:rsidRPr="009B0925">
        <w:rPr>
          <w:sz w:val="16"/>
        </w:rPr>
        <w:t xml:space="preserve"> the generality of </w:t>
      </w:r>
      <w:r w:rsidRPr="009B0925">
        <w:rPr>
          <w:rStyle w:val="StyleBoldUnderline"/>
        </w:rPr>
        <w:t xml:space="preserve">lawyerdom, as well as </w:t>
      </w:r>
      <w:r w:rsidRPr="009B0925">
        <w:rPr>
          <w:rStyle w:val="StyleBoldUnderline"/>
          <w:highlight w:val="yellow"/>
        </w:rPr>
        <w:t>the</w:t>
      </w:r>
      <w:r w:rsidRPr="009B0925">
        <w:rPr>
          <w:sz w:val="16"/>
        </w:rPr>
        <w:t xml:space="preserve"> broader </w:t>
      </w:r>
      <w:r w:rsidRPr="009B0925">
        <w:rPr>
          <w:rStyle w:val="StyleBoldUnderline"/>
          <w:highlight w:val="yellow"/>
        </w:rPr>
        <w:t>public</w:t>
      </w:r>
      <w:r w:rsidRPr="009B0925">
        <w:rPr>
          <w:rStyle w:val="StyleBoldUnderline"/>
        </w:rPr>
        <w:t xml:space="preserve">, that </w:t>
      </w:r>
      <w:r w:rsidRPr="009B0925">
        <w:rPr>
          <w:rStyle w:val="StyleBoldUnderline"/>
          <w:highlight w:val="yellow"/>
        </w:rPr>
        <w:t>they are witnessing</w:t>
      </w:r>
      <w:r w:rsidRPr="009B0925">
        <w:rPr>
          <w:rStyle w:val="StyleBoldUnderline"/>
        </w:rPr>
        <w:t xml:space="preserve"> a dreadful act of legal </w:t>
      </w:r>
      <w:r w:rsidRPr="009B0925">
        <w:rPr>
          <w:rStyle w:val="StyleBoldUnderline"/>
          <w:highlight w:val="yellow"/>
        </w:rPr>
        <w:t>usurpation</w:t>
      </w:r>
      <w:r w:rsidRPr="009B0925">
        <w:rPr>
          <w:sz w:val="16"/>
        </w:rPr>
        <w:t xml:space="preserve"> — even if that’s precisely what is happening.72</w:t>
      </w:r>
    </w:p>
    <w:p w:rsidR="00FF4139" w:rsidRDefault="00FF4139" w:rsidP="00FF4139">
      <w:pPr>
        <w:rPr>
          <w:sz w:val="16"/>
        </w:rPr>
      </w:pPr>
    </w:p>
    <w:p w:rsidR="00FF4139" w:rsidRDefault="00FF4139" w:rsidP="00FF4139">
      <w:pPr>
        <w:pStyle w:val="Heading4"/>
      </w:pPr>
      <w:r>
        <w:t xml:space="preserve">Court action is key to Solve Legitimacy – </w:t>
      </w:r>
    </w:p>
    <w:p w:rsidR="00FF4139" w:rsidRDefault="00FF4139" w:rsidP="00FF4139">
      <w:pPr>
        <w:pStyle w:val="Heading4"/>
        <w:numPr>
          <w:ilvl w:val="0"/>
          <w:numId w:val="1"/>
        </w:numPr>
      </w:pPr>
      <w:r>
        <w:t>Interrogation techniques benefit from judicial oversight – it’s a strategic benefit to the war on terror – that’s Powell</w:t>
      </w:r>
    </w:p>
    <w:p w:rsidR="00FF4139" w:rsidRPr="00FF7044" w:rsidRDefault="00FF4139" w:rsidP="00FF4139">
      <w:pPr>
        <w:pStyle w:val="Heading4"/>
        <w:numPr>
          <w:ilvl w:val="0"/>
          <w:numId w:val="1"/>
        </w:numPr>
      </w:pPr>
      <w:proofErr w:type="gramStart"/>
      <w:r>
        <w:t>external</w:t>
      </w:r>
      <w:proofErr w:type="gramEnd"/>
      <w:r>
        <w:t xml:space="preserve"> oversight via Judicial review is vital to a credible signal of legitimacy in the context of reinvigorating multilateralism – that’s Knowles</w:t>
      </w:r>
    </w:p>
    <w:p w:rsidR="00FF4139" w:rsidRPr="0008014F" w:rsidRDefault="00FF4139" w:rsidP="00FF4139">
      <w:pPr>
        <w:pStyle w:val="Heading4"/>
        <w:numPr>
          <w:ilvl w:val="0"/>
          <w:numId w:val="1"/>
        </w:numPr>
      </w:pPr>
      <w:r>
        <w:rPr>
          <w:i/>
        </w:rPr>
        <w:t>Judicial</w:t>
      </w:r>
      <w:r>
        <w:t xml:space="preserve"> restrictions are key to effective counterterrorism</w:t>
      </w:r>
    </w:p>
    <w:p w:rsidR="00FF4139" w:rsidRDefault="00FF4139" w:rsidP="00FF4139">
      <w:r w:rsidRPr="00E76757">
        <w:rPr>
          <w:rStyle w:val="StyleStyleBold12pt"/>
        </w:rPr>
        <w:t>Guiora 11</w:t>
      </w:r>
      <w:r>
        <w:t xml:space="preserve"> (Amos, Prof of Law @ Univ. of Utah, "Indeﬁnite Detention of Megaterrorists: A Road We Must Not Travel," April, http://johnjayresearch.org/cje/files/2012/10/GUIORA-out.pdf)</w:t>
      </w:r>
    </w:p>
    <w:p w:rsidR="00FF4139" w:rsidRDefault="00FF4139" w:rsidP="00FF4139"/>
    <w:p w:rsidR="00FF4139" w:rsidRPr="004A49E9" w:rsidRDefault="00FF4139" w:rsidP="00FF4139">
      <w:pPr>
        <w:rPr>
          <w:highlight w:val="yellow"/>
        </w:rPr>
      </w:pPr>
      <w:r w:rsidRPr="008963C7">
        <w:rPr>
          <w:rStyle w:val="StyleBoldUnderline"/>
        </w:rPr>
        <w:lastRenderedPageBreak/>
        <w:t>Offering</w:t>
      </w:r>
      <w:r>
        <w:t xml:space="preserve"> modifications or alternatives, such as </w:t>
      </w:r>
      <w:r w:rsidRPr="004A49E9">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4A49E9">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4A49E9">
        <w:rPr>
          <w:rStyle w:val="StyleBoldUnderline"/>
          <w:highlight w:val="yellow"/>
        </w:rPr>
        <w:t xml:space="preserve">executive¶ </w:t>
      </w:r>
    </w:p>
    <w:p w:rsidR="00FF4139" w:rsidRPr="00E76757" w:rsidRDefault="00FF4139" w:rsidP="00FF4139">
      <w:pPr>
        <w:rPr>
          <w:sz w:val="16"/>
        </w:rPr>
      </w:pPr>
      <w:proofErr w:type="gramStart"/>
      <w:r w:rsidRPr="004A49E9">
        <w:rPr>
          <w:rStyle w:val="StyleBoldUnderline"/>
          <w:highlight w:val="yellow"/>
        </w:rPr>
        <w:t>power</w:t>
      </w:r>
      <w:r w:rsidRPr="004A49E9">
        <w:rPr>
          <w:sz w:val="16"/>
          <w:highlight w:val="yellow"/>
        </w:rPr>
        <w:t>*</w:t>
      </w:r>
      <w:proofErr w:type="gramEnd"/>
      <w:r w:rsidRPr="00E76757">
        <w:rPr>
          <w:sz w:val="16"/>
        </w:rPr>
        <w:t>the net result of Scheid’s</w:t>
      </w:r>
      <w:r w:rsidRPr="00E76757">
        <w:rPr>
          <w:sz w:val="12"/>
        </w:rPr>
        <w:t>¶</w:t>
      </w:r>
      <w:r w:rsidRPr="00E76757">
        <w:rPr>
          <w:sz w:val="16"/>
        </w:rPr>
        <w:t xml:space="preserve"> proposal*</w:t>
      </w:r>
      <w:r w:rsidRPr="004A49E9">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4A49E9">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4A49E9">
        <w:rPr>
          <w:rStyle w:val="Emphasis"/>
          <w:highlight w:val="yellow"/>
        </w:rPr>
        <w:t>Restraining the executive</w:t>
      </w:r>
      <w:r w:rsidRPr="008963C7">
        <w:rPr>
          <w:rStyle w:val="Emphasis"/>
        </w:rPr>
        <w:t xml:space="preserve"> branch </w:t>
      </w:r>
      <w:r w:rsidRPr="004A49E9">
        <w:rPr>
          <w:rStyle w:val="Emphasis"/>
          <w:highlight w:val="yellow"/>
        </w:rPr>
        <w:t>is</w:t>
      </w:r>
      <w:r w:rsidRPr="004A49E9">
        <w:rPr>
          <w:rStyle w:val="Emphasis"/>
          <w:b w:val="0"/>
          <w:sz w:val="12"/>
          <w:highlight w:val="yellow"/>
          <w:u w:val="none"/>
        </w:rPr>
        <w:t>¶</w:t>
      </w:r>
      <w:r w:rsidRPr="004A49E9">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w:t>
      </w:r>
      <w:proofErr w:type="gramStart"/>
      <w:r w:rsidRPr="00E76757">
        <w:rPr>
          <w:sz w:val="16"/>
        </w:rPr>
        <w:t>My reasons were</w:t>
      </w:r>
      <w:r w:rsidRPr="00E76757">
        <w:rPr>
          <w:sz w:val="12"/>
        </w:rPr>
        <w:t>¶</w:t>
      </w:r>
      <w:r w:rsidRPr="00E76757">
        <w:rPr>
          <w:sz w:val="16"/>
        </w:rPr>
        <w:t xml:space="preserve"> simple.</w:t>
      </w:r>
      <w:proofErr w:type="gramEnd"/>
      <w:r w:rsidRPr="00E76757">
        <w:rPr>
          <w:sz w:val="16"/>
        </w:rPr>
        <w:t xml:space="preserv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w:t>
      </w:r>
      <w:proofErr w:type="gramStart"/>
      <w:r w:rsidRPr="00E76757">
        <w:rPr>
          <w:sz w:val="16"/>
        </w:rPr>
        <w:t>,1</w:t>
      </w:r>
      <w:proofErr w:type="gramEnd"/>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4A49E9">
        <w:rPr>
          <w:rStyle w:val="Emphasis"/>
          <w:highlight w:val="yellow"/>
        </w:rPr>
        <w:t>the overall sense is of</w:t>
      </w:r>
      <w:r w:rsidRPr="004A49E9">
        <w:rPr>
          <w:rStyle w:val="Emphasis"/>
          <w:b w:val="0"/>
          <w:sz w:val="12"/>
          <w:highlight w:val="yellow"/>
          <w:u w:val="none"/>
        </w:rPr>
        <w:t>¶</w:t>
      </w:r>
      <w:r w:rsidRPr="004A49E9">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4A49E9">
        <w:rPr>
          <w:rStyle w:val="StyleBoldUnderline"/>
          <w:highlight w:val="yellow"/>
        </w:rPr>
        <w:t>an alternative</w:t>
      </w:r>
      <w:r w:rsidRPr="00E76757">
        <w:rPr>
          <w:sz w:val="12"/>
        </w:rPr>
        <w:t>¶</w:t>
      </w:r>
      <w:r w:rsidRPr="00E76757">
        <w:rPr>
          <w:sz w:val="16"/>
        </w:rPr>
        <w:t xml:space="preserve"> alone </w:t>
      </w:r>
      <w:r w:rsidRPr="004A49E9">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FF4139" w:rsidRDefault="00FF4139" w:rsidP="00FF4139">
      <w:pPr>
        <w:pStyle w:val="Heading4"/>
      </w:pPr>
      <w:r>
        <w:t xml:space="preserve">Doesn’t solve Venezuela – </w:t>
      </w:r>
    </w:p>
    <w:p w:rsidR="00FF4139" w:rsidRDefault="00FF4139" w:rsidP="00FF4139">
      <w:pPr>
        <w:pStyle w:val="Heading4"/>
        <w:numPr>
          <w:ilvl w:val="0"/>
          <w:numId w:val="2"/>
        </w:numPr>
      </w:pPr>
      <w:proofErr w:type="gramStart"/>
      <w:r>
        <w:t>signals</w:t>
      </w:r>
      <w:proofErr w:type="gramEnd"/>
      <w:r>
        <w:t xml:space="preserve"> of judicial independence are uniquely key to Venezuelan stability because they prevent overcentralization of Maduro’s power – that’s Yammamoto</w:t>
      </w:r>
    </w:p>
    <w:p w:rsidR="00FF4139" w:rsidRDefault="00FF4139" w:rsidP="00FF4139">
      <w:pPr>
        <w:pStyle w:val="Heading4"/>
        <w:numPr>
          <w:ilvl w:val="0"/>
          <w:numId w:val="2"/>
        </w:numPr>
      </w:pPr>
      <w:r>
        <w:t>Venezuela is responding only to the human rights council – this is court based</w:t>
      </w:r>
    </w:p>
    <w:p w:rsidR="00FF4139" w:rsidRDefault="00FF4139" w:rsidP="00FF4139"/>
    <w:p w:rsidR="00FF4139" w:rsidRPr="009B0925" w:rsidRDefault="00FF4139" w:rsidP="00FF4139">
      <w:pPr>
        <w:pStyle w:val="Heading4"/>
        <w:numPr>
          <w:ilvl w:val="0"/>
          <w:numId w:val="2"/>
        </w:numPr>
      </w:pPr>
      <w:r w:rsidRPr="009B0925">
        <w:t>It’s a rubber stamp---</w:t>
      </w:r>
      <w:r>
        <w:t xml:space="preserve">1AC economist says </w:t>
      </w:r>
      <w:r w:rsidRPr="009B0925">
        <w:t>external oversight key</w:t>
      </w:r>
    </w:p>
    <w:p w:rsidR="00FF4139" w:rsidRPr="009B0925" w:rsidRDefault="00FF4139" w:rsidP="00FF4139">
      <w:r w:rsidRPr="009B0925">
        <w:t xml:space="preserve">Ilya </w:t>
      </w:r>
      <w:r w:rsidRPr="009B0925">
        <w:rPr>
          <w:rStyle w:val="StyleStyleBold12pt"/>
        </w:rPr>
        <w:t>Somin 11</w:t>
      </w:r>
      <w:r w:rsidRPr="009B0925">
        <w:t>, Professor of Law at George Mason University School of Law, June 21 2011, “Obama, the OLC, and the Libya Intervention,” http://www.volokh.com/2011/06/21/obama-the-olc-and-the-libya-intervention/</w:t>
      </w:r>
    </w:p>
    <w:p w:rsidR="00FF4139" w:rsidRPr="00F17A1E" w:rsidRDefault="00FF4139" w:rsidP="00FF4139">
      <w:pPr>
        <w:rPr>
          <w:sz w:val="16"/>
        </w:rPr>
      </w:pPr>
      <w:r w:rsidRPr="009B0925">
        <w:rPr>
          <w:rStyle w:val="StyleBoldUnderline"/>
        </w:rPr>
        <w:t>But I am</w:t>
      </w:r>
      <w:r w:rsidRPr="009B0925">
        <w:rPr>
          <w:sz w:val="16"/>
        </w:rPr>
        <w:t xml:space="preserve"> more </w:t>
      </w:r>
      <w:r w:rsidRPr="009B0925">
        <w:rPr>
          <w:rStyle w:val="StyleBoldUnderline"/>
        </w:rPr>
        <w:t>skeptical</w:t>
      </w:r>
      <w:r w:rsidRPr="009B0925">
        <w:rPr>
          <w:sz w:val="16"/>
        </w:rPr>
        <w:t xml:space="preserve"> than Balkin </w:t>
      </w:r>
      <w:r w:rsidRPr="009B0925">
        <w:rPr>
          <w:rStyle w:val="StyleBoldUnderline"/>
        </w:rPr>
        <w:t xml:space="preserve">that illegal presidential action can be constrained through better consultation with legal experts within the executive branch. The fact is that </w:t>
      </w:r>
      <w:r w:rsidRPr="009B0925">
        <w:rPr>
          <w:rStyle w:val="StyleBoldUnderline"/>
          <w:highlight w:val="yellow"/>
        </w:rPr>
        <w:t xml:space="preserve">the president </w:t>
      </w:r>
      <w:r w:rsidRPr="009B0925">
        <w:rPr>
          <w:rStyle w:val="Emphasis"/>
          <w:highlight w:val="yellow"/>
        </w:rPr>
        <w:t xml:space="preserve">can </w:t>
      </w:r>
      <w:r w:rsidRPr="009B0925">
        <w:rPr>
          <w:rStyle w:val="Emphasis"/>
        </w:rPr>
        <w:t xml:space="preserve">almost </w:t>
      </w:r>
      <w:r w:rsidRPr="009B0925">
        <w:rPr>
          <w:rStyle w:val="Emphasis"/>
          <w:highlight w:val="yellow"/>
        </w:rPr>
        <w:t>always find</w:t>
      </w:r>
      <w:r w:rsidRPr="009B0925">
        <w:rPr>
          <w:rStyle w:val="StyleBoldUnderline"/>
          <w:highlight w:val="yellow"/>
        </w:rPr>
        <w:t xml:space="preserve"> </w:t>
      </w:r>
      <w:r w:rsidRPr="009B0925">
        <w:rPr>
          <w:rStyle w:val="StyleBoldUnderline"/>
        </w:rPr>
        <w:t xml:space="preserve">respectable </w:t>
      </w:r>
      <w:r w:rsidRPr="009B0925">
        <w:rPr>
          <w:rStyle w:val="StyleBoldUnderline"/>
          <w:highlight w:val="yellow"/>
        </w:rPr>
        <w:t>lawyers</w:t>
      </w:r>
      <w:r w:rsidRPr="009B0925">
        <w:rPr>
          <w:rStyle w:val="StyleBoldUnderline"/>
        </w:rPr>
        <w:t xml:space="preserve"> within his administration </w:t>
      </w:r>
      <w:r w:rsidRPr="009B0925">
        <w:rPr>
          <w:rStyle w:val="StyleBoldUnderline"/>
          <w:highlight w:val="yellow"/>
        </w:rPr>
        <w:t>who will tell him</w:t>
      </w:r>
      <w:r w:rsidRPr="009B0925">
        <w:rPr>
          <w:rStyle w:val="StyleBoldUnderline"/>
        </w:rPr>
        <w:t xml:space="preserve"> that </w:t>
      </w:r>
      <w:r w:rsidRPr="009B0925">
        <w:rPr>
          <w:rStyle w:val="Emphasis"/>
          <w:highlight w:val="yellow"/>
        </w:rPr>
        <w:t>any policy he</w:t>
      </w:r>
      <w:r w:rsidRPr="009B0925">
        <w:rPr>
          <w:rStyle w:val="StyleBoldUnderline"/>
          <w:highlight w:val="yellow"/>
        </w:rPr>
        <w:t xml:space="preserve"> </w:t>
      </w:r>
      <w:r w:rsidRPr="009B0925">
        <w:rPr>
          <w:rStyle w:val="StyleBoldUnderline"/>
        </w:rPr>
        <w:t xml:space="preserve">really </w:t>
      </w:r>
      <w:r w:rsidRPr="009B0925">
        <w:rPr>
          <w:rStyle w:val="Emphasis"/>
          <w:highlight w:val="yellow"/>
        </w:rPr>
        <w:t>wants</w:t>
      </w:r>
      <w:r w:rsidRPr="009B0925">
        <w:rPr>
          <w:rStyle w:val="StyleBoldUnderline"/>
        </w:rPr>
        <w:t xml:space="preserve"> to undertake </w:t>
      </w:r>
      <w:r w:rsidRPr="009B0925">
        <w:rPr>
          <w:rStyle w:val="StyleBoldUnderline"/>
          <w:highlight w:val="yellow"/>
        </w:rPr>
        <w:t>is constitutional.</w:t>
      </w:r>
      <w:r w:rsidRPr="009B0925">
        <w:rPr>
          <w:sz w:val="16"/>
          <w:highlight w:val="yellow"/>
        </w:rPr>
        <w:t xml:space="preserve"> </w:t>
      </w:r>
      <w:r w:rsidRPr="009B0925">
        <w:rPr>
          <w:rStyle w:val="StyleBoldUnderline"/>
          <w:highlight w:val="yellow"/>
        </w:rPr>
        <w:t xml:space="preserve">Despite </w:t>
      </w:r>
      <w:r w:rsidRPr="009B0925">
        <w:rPr>
          <w:rStyle w:val="StyleBoldUnderline"/>
        </w:rPr>
        <w:t xml:space="preserve">the </w:t>
      </w:r>
      <w:r w:rsidRPr="009B0925">
        <w:rPr>
          <w:rStyle w:val="StyleBoldUnderline"/>
          <w:highlight w:val="yellow"/>
        </w:rPr>
        <w:t>opposition of</w:t>
      </w:r>
      <w:r w:rsidRPr="009B0925">
        <w:rPr>
          <w:rStyle w:val="StyleBoldUnderline"/>
        </w:rPr>
        <w:t xml:space="preserve"> the </w:t>
      </w:r>
      <w:r w:rsidRPr="009B0925">
        <w:rPr>
          <w:rStyle w:val="StyleBoldUnderline"/>
          <w:highlight w:val="yellow"/>
        </w:rPr>
        <w:t>OLC, Obama got the view he wanted from the White House Counsel and</w:t>
      </w:r>
      <w:r w:rsidRPr="009B0925">
        <w:rPr>
          <w:sz w:val="16"/>
        </w:rPr>
        <w:t xml:space="preserve"> from </w:t>
      </w:r>
      <w:r w:rsidRPr="009B0925">
        <w:rPr>
          <w:rStyle w:val="StyleBoldUnderline"/>
        </w:rPr>
        <w:t xml:space="preserve">State Department Legal Adviser Harold </w:t>
      </w:r>
      <w:r w:rsidRPr="009B0925">
        <w:rPr>
          <w:rStyle w:val="StyleBoldUnderline"/>
          <w:highlight w:val="yellow"/>
        </w:rPr>
        <w:t>Koh</w:t>
      </w:r>
      <w:r w:rsidRPr="009B0925">
        <w:rPr>
          <w:rStyle w:val="StyleBoldUnderline"/>
        </w:rPr>
        <w:t>. Bush</w:t>
      </w:r>
      <w:r w:rsidRPr="009B0925">
        <w:rPr>
          <w:sz w:val="16"/>
        </w:rPr>
        <w:t xml:space="preserve">, of course, </w:t>
      </w:r>
      <w:r w:rsidRPr="009B0925">
        <w:rPr>
          <w:rStyle w:val="StyleBoldUnderline"/>
        </w:rPr>
        <w:t xml:space="preserve">got it from within the OLC itself, in the form of John Yoo’s “torture memo.” This isn’t just because administration </w:t>
      </w:r>
      <w:r w:rsidRPr="009B0925">
        <w:rPr>
          <w:rStyle w:val="Emphasis"/>
          <w:highlight w:val="yellow"/>
        </w:rPr>
        <w:t xml:space="preserve">lawyers </w:t>
      </w:r>
      <w:r w:rsidRPr="009B0925">
        <w:rPr>
          <w:rStyle w:val="Emphasis"/>
        </w:rPr>
        <w:t xml:space="preserve">want to </w:t>
      </w:r>
      <w:r w:rsidRPr="009B0925">
        <w:rPr>
          <w:rStyle w:val="Emphasis"/>
          <w:highlight w:val="yellow"/>
        </w:rPr>
        <w:t>tell their</w:t>
      </w:r>
      <w:r w:rsidRPr="009B0925">
        <w:rPr>
          <w:rStyle w:val="Emphasis"/>
        </w:rPr>
        <w:t xml:space="preserve"> political </w:t>
      </w:r>
      <w:r w:rsidRPr="009B0925">
        <w:rPr>
          <w:rStyle w:val="Emphasis"/>
          <w:highlight w:val="yellow"/>
        </w:rPr>
        <w:t>masters what they want to hear</w:t>
      </w:r>
      <w:r w:rsidRPr="009B0925">
        <w:rPr>
          <w:rStyle w:val="StyleBoldUnderline"/>
        </w:rPr>
        <w:t xml:space="preserve">. It also arises from the understandable fact that </w:t>
      </w:r>
      <w:r w:rsidRPr="009B0925">
        <w:rPr>
          <w:rStyle w:val="StyleBoldUnderline"/>
          <w:highlight w:val="yellow"/>
        </w:rPr>
        <w:t>administrations</w:t>
      </w:r>
      <w:r w:rsidRPr="009B0925">
        <w:rPr>
          <w:rStyle w:val="StyleBoldUnderline"/>
        </w:rPr>
        <w:t xml:space="preserve"> tend to </w:t>
      </w:r>
      <w:r w:rsidRPr="009B0925">
        <w:rPr>
          <w:rStyle w:val="StyleBoldUnderline"/>
          <w:highlight w:val="yellow"/>
        </w:rPr>
        <w:t xml:space="preserve">appoint people who </w:t>
      </w:r>
      <w:r w:rsidRPr="009B0925">
        <w:rPr>
          <w:rStyle w:val="Emphasis"/>
          <w:highlight w:val="yellow"/>
        </w:rPr>
        <w:t>share the president’s</w:t>
      </w:r>
      <w:r w:rsidRPr="009B0925">
        <w:rPr>
          <w:rStyle w:val="StyleBoldUnderline"/>
        </w:rPr>
        <w:t xml:space="preserve"> ideological </w:t>
      </w:r>
      <w:r w:rsidRPr="009B0925">
        <w:rPr>
          <w:rStyle w:val="Emphasis"/>
          <w:highlight w:val="yellow"/>
        </w:rPr>
        <w:t>agenda</w:t>
      </w:r>
      <w:r w:rsidRPr="009B0925">
        <w:rPr>
          <w:rStyle w:val="Emphasis"/>
        </w:rPr>
        <w:t xml:space="preserve"> and approach</w:t>
      </w:r>
      <w:r w:rsidRPr="009B0925">
        <w:rPr>
          <w:rStyle w:val="StyleBoldUnderline"/>
        </w:rPr>
        <w:t xml:space="preserve"> to constitutional interpretation</w:t>
      </w:r>
      <w:r w:rsidRPr="009B0925">
        <w:rPr>
          <w:sz w:val="16"/>
        </w:rPr>
        <w:t xml:space="preserve">. By all accounts, John Yoo was and is a true believer </w:t>
      </w:r>
      <w:r w:rsidRPr="009B0925">
        <w:rPr>
          <w:sz w:val="16"/>
        </w:rPr>
        <w:lastRenderedPageBreak/>
        <w:t>in nearly unlimited wartime executive power. He wasn’t simply trying to please Bush or Dick Cheney.</w:t>
      </w:r>
      <w:r w:rsidRPr="009B0925">
        <w:rPr>
          <w:sz w:val="12"/>
        </w:rPr>
        <w:t>¶</w:t>
      </w:r>
      <w:r w:rsidRPr="009B0925">
        <w:rPr>
          <w:sz w:val="16"/>
        </w:rPr>
        <w:t xml:space="preserve"> Better and more thorough</w:t>
      </w:r>
      <w:r w:rsidRPr="009B0925">
        <w:rPr>
          <w:rStyle w:val="StyleBoldUnderline"/>
        </w:rPr>
        <w:t xml:space="preserve"> consultation with executive branch lawyers can prevent </w:t>
      </w:r>
      <w:r w:rsidRPr="009B0925">
        <w:rPr>
          <w:sz w:val="16"/>
        </w:rPr>
        <w:t>the president from undertaking</w:t>
      </w:r>
      <w:r w:rsidRPr="009B0925">
        <w:rPr>
          <w:rStyle w:val="StyleBoldUnderlin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9B0925">
        <w:rPr>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9B0925">
        <w:rPr>
          <w:sz w:val="12"/>
        </w:rPr>
        <w:t>¶</w:t>
      </w:r>
      <w:r w:rsidRPr="009B0925">
        <w:rPr>
          <w:sz w:val="16"/>
        </w:rPr>
        <w:t xml:space="preserve"> Regardless, </w:t>
      </w:r>
      <w:r w:rsidRPr="009B0925">
        <w:rPr>
          <w:rStyle w:val="StyleBoldUnderline"/>
        </w:rPr>
        <w:t xml:space="preserve">for the foreseeable future, the main </w:t>
      </w:r>
      <w:r w:rsidRPr="009B0925">
        <w:rPr>
          <w:rStyle w:val="StyleBoldUnderline"/>
          <w:highlight w:val="yellow"/>
        </w:rPr>
        <w:t>constraints on</w:t>
      </w:r>
      <w:r w:rsidRPr="009B0925">
        <w:rPr>
          <w:rStyle w:val="StyleBoldUnderline"/>
        </w:rPr>
        <w:t xml:space="preserve"> unconstitutional presidential activity </w:t>
      </w:r>
      <w:r w:rsidRPr="009B0925">
        <w:rPr>
          <w:rStyle w:val="Emphasis"/>
          <w:highlight w:val="yellow"/>
        </w:rPr>
        <w:t>must come from</w:t>
      </w:r>
      <w:r w:rsidRPr="009B0925">
        <w:rPr>
          <w:rStyle w:val="StyleBoldUnderline"/>
          <w:highlight w:val="yellow"/>
        </w:rPr>
        <w:t xml:space="preserve"> </w:t>
      </w:r>
      <w:r w:rsidRPr="009B0925">
        <w:rPr>
          <w:rStyle w:val="Emphasis"/>
          <w:highlight w:val="yellow"/>
        </w:rPr>
        <w:t xml:space="preserve">outside </w:t>
      </w:r>
      <w:r w:rsidRPr="009B0925">
        <w:rPr>
          <w:rStyle w:val="Emphasis"/>
        </w:rPr>
        <w:t>executive branch</w:t>
      </w:r>
      <w:r w:rsidRPr="009B0925">
        <w:rPr>
          <w:sz w:val="16"/>
        </w:rPr>
        <w:t xml:space="preserve"> – that is, </w:t>
      </w:r>
      <w:r w:rsidRPr="009B0925">
        <w:rPr>
          <w:rStyle w:val="StyleBoldUnderline"/>
          <w:highlight w:val="yellow"/>
        </w:rPr>
        <w:t>from Congress, the courts,</w:t>
      </w:r>
      <w:r w:rsidRPr="009B0925">
        <w:rPr>
          <w:rStyle w:val="StyleBoldUnderline"/>
        </w:rPr>
        <w:t xml:space="preserve"> </w:t>
      </w:r>
      <w:r w:rsidRPr="009B0925">
        <w:rPr>
          <w:sz w:val="16"/>
        </w:rPr>
        <w:t>and public opinion.</w:t>
      </w:r>
      <w:r w:rsidRPr="009B0925">
        <w:rPr>
          <w:rStyle w:val="StyleBoldUnderline"/>
        </w:rPr>
        <w:t xml:space="preserve"> </w:t>
      </w:r>
      <w:r w:rsidRPr="009B0925">
        <w:rPr>
          <w:rStyle w:val="StyleBoldUnderline"/>
          <w:highlight w:val="yellow"/>
        </w:rPr>
        <w:t>These</w:t>
      </w:r>
      <w:r w:rsidRPr="009B0925">
        <w:rPr>
          <w:rStyle w:val="StyleBoldUnderline"/>
        </w:rPr>
        <w:t xml:space="preserve"> constraints are highly imperfect. But they do </w:t>
      </w:r>
      <w:r w:rsidRPr="009B0925">
        <w:rPr>
          <w:rStyle w:val="StyleBoldUnderline"/>
          <w:highlight w:val="yellow"/>
        </w:rPr>
        <w:t xml:space="preserve">impose </w:t>
      </w:r>
      <w:r w:rsidRPr="009B0925">
        <w:rPr>
          <w:rStyle w:val="Emphasis"/>
          <w:highlight w:val="yellow"/>
        </w:rPr>
        <w:t>genuine costs</w:t>
      </w:r>
      <w:r w:rsidRPr="009B0925">
        <w:rPr>
          <w:rStyle w:val="StyleBoldUnderline"/>
          <w:highlight w:val="yellow"/>
        </w:rPr>
        <w:t xml:space="preserve"> on presidents who cross the line</w:t>
      </w:r>
      <w:r w:rsidRPr="009B0925">
        <w:rPr>
          <w:sz w:val="16"/>
        </w:rPr>
        <w:t xml:space="preserve">. Ackerman cites the Watergate scandal, Iran-Contra and the “torture memo” as examples of the sorts of abuses of executive power that need to be restricted. True enough. But </w:t>
      </w:r>
      <w:proofErr w:type="gramStart"/>
      <w:r w:rsidRPr="009B0925">
        <w:rPr>
          <w:sz w:val="16"/>
        </w:rPr>
        <w:t>it’s</w:t>
      </w:r>
      <w:proofErr w:type="gramEnd"/>
      <w:r w:rsidRPr="009B0925">
        <w:rPr>
          <w:sz w:val="16"/>
        </w:rPr>
        <w:t xml:space="preserve">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FF4139" w:rsidRPr="009B0925" w:rsidRDefault="00FF4139" w:rsidP="00FF4139">
      <w:pPr>
        <w:rPr>
          <w:sz w:val="16"/>
        </w:rPr>
      </w:pPr>
    </w:p>
    <w:p w:rsidR="00FF4139" w:rsidRDefault="00FF4139" w:rsidP="00FF4139">
      <w:pPr>
        <w:pStyle w:val="Heading4"/>
        <w:rPr>
          <w:rFonts w:eastAsia="Calibri"/>
          <w:b w:val="0"/>
          <w:iCs w:val="0"/>
        </w:rPr>
      </w:pPr>
      <w:r>
        <w:t xml:space="preserve">4.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FF4139" w:rsidRDefault="00FF4139" w:rsidP="00FF4139">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FF4139" w:rsidRDefault="00FF4139" w:rsidP="00FF4139">
      <w:pPr>
        <w:pStyle w:val="Heading4"/>
      </w:pPr>
      <w:r>
        <w:t xml:space="preserve">B) Fairness- steals the entirety off the aff and makes it impossible to generate offense </w:t>
      </w:r>
    </w:p>
    <w:p w:rsidR="00FF4139" w:rsidRPr="005F314E" w:rsidRDefault="00FF4139" w:rsidP="00FF4139">
      <w:pPr>
        <w:pStyle w:val="Heading4"/>
        <w:rPr>
          <w:rFonts w:eastAsia="Calibri"/>
        </w:rPr>
      </w:pPr>
      <w:r>
        <w:t xml:space="preserve">C) Object fiat – fiats the object of the resolution which makes clash impossible- no way to have a stable source of aff offense </w:t>
      </w:r>
    </w:p>
    <w:p w:rsidR="00FF4139" w:rsidRPr="00977D41" w:rsidRDefault="00FF4139" w:rsidP="00FF4139">
      <w:pPr>
        <w:pStyle w:val="Heading4"/>
        <w:rPr>
          <w:rStyle w:val="StyleStyleBold12pt"/>
          <w:b/>
          <w:bCs/>
        </w:rPr>
      </w:pPr>
      <w:r>
        <w:t xml:space="preserve">5. </w:t>
      </w:r>
      <w:r>
        <w:rPr>
          <w:rStyle w:val="StyleStyleBold12pt"/>
          <w:b/>
          <w:bCs/>
        </w:rPr>
        <w:t>CP is m</w:t>
      </w:r>
      <w:r w:rsidRPr="00977D41">
        <w:rPr>
          <w:rStyle w:val="StyleStyleBold12pt"/>
          <w:b/>
          <w:bCs/>
        </w:rPr>
        <w:t>isconstrued</w:t>
      </w:r>
      <w:r>
        <w:rPr>
          <w:rStyle w:val="StyleStyleBold12pt"/>
          <w:b/>
          <w:bCs/>
        </w:rPr>
        <w:t xml:space="preserve"> </w:t>
      </w:r>
    </w:p>
    <w:p w:rsidR="00FF4139" w:rsidRDefault="00FF4139" w:rsidP="00FF4139">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FF4139" w:rsidRPr="00465D93" w:rsidRDefault="00FF4139" w:rsidP="00FF4139">
      <w:pPr>
        <w:rPr>
          <w:sz w:val="14"/>
        </w:rPr>
      </w:pPr>
      <w:r w:rsidRPr="00465D93">
        <w:rPr>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w:t>
      </w:r>
      <w:proofErr w:type="gramStart"/>
      <w:r w:rsidRPr="00465D93">
        <w:rPr>
          <w:sz w:val="14"/>
        </w:rPr>
        <w:t>decisions,</w:t>
      </w:r>
      <w:proofErr w:type="gramEnd"/>
      <w:r w:rsidRPr="00465D93">
        <w:rPr>
          <w:sz w:val="14"/>
        </w:rPr>
        <w:t xml:space="preserve"> or in any decisions at all. n180 </w:t>
      </w:r>
      <w:r w:rsidRPr="003D0CAC">
        <w:rPr>
          <w:rStyle w:val="StyleBoldUnderline"/>
          <w:highlight w:val="yellow"/>
        </w:rPr>
        <w:t xml:space="preserve">Executive action </w:t>
      </w:r>
      <w:r w:rsidRPr="005C30A3">
        <w:rPr>
          <w:rStyle w:val="StyleBoldUnderline"/>
        </w:rPr>
        <w:t xml:space="preserve">through an executive order </w:t>
      </w:r>
      <w:r w:rsidRPr="003D0CAC">
        <w:rPr>
          <w:rStyle w:val="Emphasis"/>
          <w:highlight w:val="yellow"/>
        </w:rPr>
        <w:t xml:space="preserve">would not cause </w:t>
      </w:r>
      <w:r w:rsidRPr="005C30A3">
        <w:rPr>
          <w:rStyle w:val="Emphasis"/>
        </w:rPr>
        <w:t xml:space="preserve">the kind of </w:t>
      </w:r>
      <w:r w:rsidRPr="003D0CAC">
        <w:rPr>
          <w:rStyle w:val="Emphasis"/>
          <w:highlight w:val="yellow"/>
        </w:rPr>
        <w:t>change</w:t>
      </w:r>
      <w:r w:rsidRPr="003D0CAC">
        <w:rPr>
          <w:rStyle w:val="StyleBoldUnderline"/>
          <w:highlight w:val="yellow"/>
        </w:rPr>
        <w:t xml:space="preserve"> in </w:t>
      </w:r>
      <w:r w:rsidRPr="005C30A3">
        <w:rPr>
          <w:rStyle w:val="StyleBoldUnderline"/>
        </w:rPr>
        <w:t xml:space="preserve">military </w:t>
      </w:r>
      <w:r w:rsidRPr="003D0CAC">
        <w:rPr>
          <w:rStyle w:val="StyleBoldUnderline"/>
          <w:highlight w:val="yellow"/>
        </w:rPr>
        <w:t>behavior</w:t>
      </w:r>
      <w:r w:rsidRPr="00A80B20">
        <w:rPr>
          <w:rStyle w:val="StyleBoldUnderline"/>
        </w:rPr>
        <w:t xml:space="preserve"> that is needed at this point,</w:t>
      </w:r>
      <w:r w:rsidRPr="00465D93">
        <w:rPr>
          <w:sz w:val="14"/>
        </w:rPr>
        <w:t xml:space="preserve"> </w:t>
      </w:r>
      <w:r w:rsidRPr="003D0CAC">
        <w:rPr>
          <w:rStyle w:val="StyleBoldUnderline"/>
          <w:highlight w:val="yellow"/>
        </w:rPr>
        <w:t xml:space="preserve">and </w:t>
      </w:r>
      <w:r w:rsidRPr="005C30A3">
        <w:rPr>
          <w:rStyle w:val="StyleBoldUnderline"/>
        </w:rPr>
        <w:t xml:space="preserve">Executive </w:t>
      </w:r>
      <w:r w:rsidRPr="003D0CAC">
        <w:rPr>
          <w:rStyle w:val="StyleBoldUnderline"/>
          <w:highlight w:val="yellow"/>
        </w:rPr>
        <w:t xml:space="preserve">Orders have been </w:t>
      </w:r>
      <w:r w:rsidRPr="003D0CAC">
        <w:rPr>
          <w:rStyle w:val="Emphasis"/>
          <w:highlight w:val="yellow"/>
        </w:rPr>
        <w:t>ineffective in the past</w:t>
      </w:r>
      <w:r w:rsidRPr="00465D93">
        <w:rPr>
          <w:sz w:val="14"/>
        </w:rPr>
        <w:t xml:space="preserve"> </w:t>
      </w:r>
      <w:r w:rsidRPr="003D0CAC">
        <w:rPr>
          <w:rStyle w:val="StyleBoldUnderline"/>
          <w:highlight w:val="yellow"/>
        </w:rPr>
        <w:t>because the DoD was able to</w:t>
      </w:r>
      <w:r w:rsidRPr="00465D93">
        <w:rPr>
          <w:sz w:val="14"/>
        </w:rPr>
        <w:t xml:space="preserve"> [*287] </w:t>
      </w:r>
      <w:r w:rsidRPr="003D0CAC">
        <w:rPr>
          <w:rStyle w:val="Emphasis"/>
          <w:highlight w:val="yellow"/>
        </w:rPr>
        <w:t>misconstrue each Order</w:t>
      </w:r>
      <w:r w:rsidRPr="003D0CAC">
        <w:rPr>
          <w:rStyle w:val="StyleBoldUnderline"/>
          <w:highlight w:val="yellow"/>
        </w:rPr>
        <w:t xml:space="preserve"> through </w:t>
      </w:r>
      <w:r w:rsidRPr="003D0CAC">
        <w:rPr>
          <w:rStyle w:val="Emphasis"/>
          <w:highlight w:val="yellow"/>
        </w:rPr>
        <w:t>its own interpretation</w:t>
      </w:r>
      <w:r w:rsidRPr="00A80B20">
        <w:rPr>
          <w:rStyle w:val="Emphasis"/>
        </w:rPr>
        <w:t>s</w:t>
      </w:r>
      <w:r w:rsidRPr="00465D93">
        <w:rPr>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FF4139" w:rsidRPr="00051975" w:rsidRDefault="00FF4139" w:rsidP="00FF4139">
      <w:pPr>
        <w:pStyle w:val="Heading4"/>
        <w:rPr>
          <w:rStyle w:val="StyleBoldUnderline"/>
          <w:bCs/>
          <w:u w:val="none"/>
        </w:rPr>
      </w:pPr>
      <w:r>
        <w:t xml:space="preserve">6. Perm do the CP – its an example of the president complying with the plans’ restriction </w:t>
      </w:r>
    </w:p>
    <w:p w:rsidR="00FF4139" w:rsidRPr="001763CB" w:rsidRDefault="00FF4139" w:rsidP="00FF4139"/>
    <w:p w:rsidR="00FF4139" w:rsidRPr="0018588F" w:rsidRDefault="00FF4139" w:rsidP="00FF4139">
      <w:pPr>
        <w:pStyle w:val="Heading4"/>
      </w:pPr>
      <w:r>
        <w:lastRenderedPageBreak/>
        <w:t xml:space="preserve">7. Court has </w:t>
      </w:r>
      <w:r>
        <w:rPr>
          <w:u w:val="single"/>
        </w:rPr>
        <w:t>unique symbolic effect</w:t>
      </w:r>
      <w:r>
        <w:t xml:space="preserve"> --- key to foreign perception of the plan</w:t>
      </w:r>
    </w:p>
    <w:p w:rsidR="00FF4139" w:rsidRPr="00146932" w:rsidRDefault="00FF4139" w:rsidP="00FF4139">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FF4139" w:rsidRDefault="00FF4139" w:rsidP="00FF4139"/>
    <w:p w:rsidR="00FF4139" w:rsidRPr="002863F3" w:rsidRDefault="00FF4139" w:rsidP="00FF4139">
      <w:pPr>
        <w:rPr>
          <w:sz w:val="12"/>
        </w:rPr>
      </w:pPr>
      <w:r w:rsidRPr="00862DDB">
        <w:rPr>
          <w:i/>
          <w:sz w:val="12"/>
        </w:rPr>
        <w:t>The Results of Inaction</w:t>
      </w:r>
      <w:r w:rsidRPr="00862DDB">
        <w:rPr>
          <w:sz w:val="12"/>
        </w:rPr>
        <w:br/>
      </w:r>
      <w:proofErr w:type="gramStart"/>
      <w:r w:rsidRPr="00862DDB">
        <w:rPr>
          <w:sz w:val="12"/>
        </w:rPr>
        <w:t>What</w:t>
      </w:r>
      <w:proofErr w:type="gramEnd"/>
      <w:r w:rsidRPr="00862DDB">
        <w:rPr>
          <w:sz w:val="12"/>
        </w:rPr>
        <w:t xml:space="preserve"> is the problem with </w:t>
      </w:r>
      <w:r w:rsidRPr="003D0CAC">
        <w:rPr>
          <w:rStyle w:val="StyleBoldUnderline"/>
          <w:highlight w:val="yellow"/>
        </w:rPr>
        <w:t>this approach</w:t>
      </w:r>
      <w:r w:rsidRPr="00862DDB">
        <w:rPr>
          <w:sz w:val="12"/>
        </w:rPr>
        <w:t xml:space="preserve">? The answer, simply put, is that </w:t>
      </w:r>
      <w:r w:rsidRPr="00293569">
        <w:rPr>
          <w:rStyle w:val="StyleBoldUnderline"/>
        </w:rPr>
        <w:t>it</w:t>
      </w:r>
      <w:r w:rsidRPr="00862DDB">
        <w:rPr>
          <w:sz w:val="12"/>
        </w:rPr>
        <w:t xml:space="preserve"> legitimates and even </w:t>
      </w:r>
      <w:r w:rsidRPr="003D0CAC">
        <w:rPr>
          <w:rStyle w:val="StyleBoldUnderline"/>
          <w:highlight w:val="yellow"/>
        </w:rPr>
        <w:t>catalyzes</w:t>
      </w:r>
      <w:r w:rsidRPr="00293569">
        <w:rPr>
          <w:rStyle w:val="StyleBoldUnderline"/>
        </w:rPr>
        <w:t xml:space="preserve"> political </w:t>
      </w:r>
      <w:r w:rsidRPr="003D0CAC">
        <w:rPr>
          <w:rStyle w:val="StyleBoldUnderline"/>
          <w:highlight w:val="yellow"/>
        </w:rPr>
        <w:t>activity</w:t>
      </w:r>
      <w:r w:rsidRPr="00293569">
        <w:rPr>
          <w:rStyle w:val="StyleBoldUnderline"/>
        </w:rPr>
        <w:t xml:space="preserve"> by Congress and the president, </w:t>
      </w:r>
      <w:r w:rsidRPr="003D0CAC">
        <w:rPr>
          <w:rStyle w:val="StyleBoldUnderline"/>
          <w:highlight w:val="yellow"/>
        </w:rPr>
        <w:t>but</w:t>
      </w:r>
      <w:r w:rsidRPr="00862DDB">
        <w:rPr>
          <w:sz w:val="12"/>
        </w:rPr>
        <w:t xml:space="preserve"> it does so </w:t>
      </w:r>
      <w:r w:rsidRPr="003D0CAC">
        <w:rPr>
          <w:rStyle w:val="StyleBoldUnderline"/>
          <w:highlight w:val="yellow"/>
        </w:rPr>
        <w:t>without including</w:t>
      </w:r>
      <w:r w:rsidRPr="00862DDB">
        <w:rPr>
          <w:sz w:val="12"/>
        </w:rPr>
        <w:t xml:space="preserve"> in this political activity </w:t>
      </w:r>
      <w:r w:rsidRPr="003D0CAC">
        <w:rPr>
          <w:rStyle w:val="StyleBoldUnderline"/>
          <w:highlight w:val="yellow"/>
        </w:rPr>
        <w:t xml:space="preserve">the </w:t>
      </w:r>
      <w:r w:rsidRPr="003D0CAC">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3D0CAC">
        <w:rPr>
          <w:rStyle w:val="StyleBoldUnderline"/>
          <w:highlight w:val="yellow"/>
        </w:rPr>
        <w:t>voice of the Supreme Court</w:t>
      </w:r>
      <w:r w:rsidRPr="003D0CAC">
        <w:rPr>
          <w:sz w:val="12"/>
          <w:highlight w:val="yellow"/>
        </w:rPr>
        <w:t xml:space="preserve"> </w:t>
      </w:r>
      <w:r w:rsidRPr="00862DDB">
        <w:rPr>
          <w:sz w:val="12"/>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3D0CAC">
        <w:rPr>
          <w:rStyle w:val="StyleBoldUnderline"/>
          <w:highlight w:val="yellow"/>
        </w:rPr>
        <w:t>the</w:t>
      </w:r>
      <w:r w:rsidRPr="00293569">
        <w:rPr>
          <w:rStyle w:val="StyleBoldUnderline"/>
        </w:rPr>
        <w:t xml:space="preserve"> Supreme </w:t>
      </w:r>
      <w:r w:rsidRPr="003D0CAC">
        <w:rPr>
          <w:rStyle w:val="StyleBoldUnderline"/>
          <w:highlight w:val="yellow"/>
        </w:rPr>
        <w:t>Court</w:t>
      </w:r>
      <w:r w:rsidRPr="00862DDB">
        <w:rPr>
          <w:sz w:val="12"/>
        </w:rPr>
        <w:t xml:space="preserve"> also </w:t>
      </w:r>
      <w:r w:rsidRPr="00293569">
        <w:rPr>
          <w:rStyle w:val="StyleBoldUnderline"/>
        </w:rPr>
        <w:t>plays a role in political debate</w:t>
      </w:r>
      <w:r w:rsidRPr="00862DDB">
        <w:rPr>
          <w:sz w:val="12"/>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3D0CAC">
        <w:rPr>
          <w:rStyle w:val="StyleBoldUnderline"/>
          <w:highlight w:val="yellow"/>
        </w:rPr>
        <w:t>decision</w:t>
      </w:r>
      <w:r w:rsidRPr="00862DDB">
        <w:rPr>
          <w:sz w:val="12"/>
        </w:rPr>
        <w:t xml:space="preserve"> still </w:t>
      </w:r>
      <w:r w:rsidRPr="003D0CAC">
        <w:rPr>
          <w:rStyle w:val="StyleBoldUnderline"/>
          <w:highlight w:val="yellow"/>
        </w:rPr>
        <w:t xml:space="preserve">has </w:t>
      </w:r>
      <w:r w:rsidRPr="003D0CAC">
        <w:rPr>
          <w:rStyle w:val="Emphasis"/>
          <w:highlight w:val="yellow"/>
        </w:rPr>
        <w:t>enormous import</w:t>
      </w:r>
      <w:r w:rsidRPr="00862DDB">
        <w:rPr>
          <w:sz w:val="12"/>
        </w:rPr>
        <w:t xml:space="preserve">. This is </w:t>
      </w:r>
      <w:r w:rsidRPr="00293569">
        <w:rPr>
          <w:rStyle w:val="StyleBoldUnderline"/>
        </w:rPr>
        <w:t xml:space="preserve">because </w:t>
      </w:r>
      <w:r w:rsidRPr="003D0CAC">
        <w:rPr>
          <w:rStyle w:val="StyleBoldUnderline"/>
          <w:highlight w:val="yellow"/>
        </w:rPr>
        <w:t>other actors</w:t>
      </w:r>
      <w:r w:rsidRPr="003D0CAC">
        <w:rPr>
          <w:sz w:val="12"/>
          <w:highlight w:val="yellow"/>
        </w:rPr>
        <w:t xml:space="preserve"> </w:t>
      </w:r>
      <w:r w:rsidRPr="00862DDB">
        <w:rPr>
          <w:sz w:val="12"/>
        </w:rPr>
        <w:t>(members of Congress, lawyers, newspaper editorial writers, college teachers, and many others</w:t>
      </w:r>
      <w:r w:rsidRPr="00293569">
        <w:rPr>
          <w:rStyle w:val="StyleBoldUnderline"/>
        </w:rPr>
        <w:t xml:space="preserve">) can now </w:t>
      </w:r>
      <w:r w:rsidRPr="003D0CAC">
        <w:rPr>
          <w:rStyle w:val="StyleBoldUnderline"/>
          <w:highlight w:val="yellow"/>
        </w:rPr>
        <w:t>recite the Court’s language in support of their cause</w:t>
      </w:r>
      <w:r w:rsidRPr="00293569">
        <w:rPr>
          <w:rStyle w:val="StyleBoldUnderline"/>
        </w:rPr>
        <w:t xml:space="preserve">. Supreme </w:t>
      </w:r>
      <w:r w:rsidRPr="003D0CAC">
        <w:rPr>
          <w:rStyle w:val="StyleBoldUnderline"/>
          <w:highlight w:val="yellow"/>
        </w:rPr>
        <w:t>Court phrases</w:t>
      </w:r>
      <w:r w:rsidRPr="00862DDB">
        <w:rPr>
          <w:sz w:val="12"/>
        </w:rPr>
        <w:t xml:space="preserve"> such as “one person, one vote” </w:t>
      </w:r>
      <w:r w:rsidRPr="003D0CAC">
        <w:rPr>
          <w:rStyle w:val="StyleBoldUnderline"/>
          <w:highlight w:val="yellow"/>
        </w:rPr>
        <w:t>have</w:t>
      </w:r>
      <w:r w:rsidRPr="00293569">
        <w:rPr>
          <w:rStyle w:val="StyleBoldUnderline"/>
        </w:rPr>
        <w:t xml:space="preserve"> </w:t>
      </w:r>
      <w:r w:rsidRPr="003D0CAC">
        <w:rPr>
          <w:rStyle w:val="StyleBoldUnderline"/>
          <w:highlight w:val="yellow"/>
        </w:rPr>
        <w:t xml:space="preserve">enormous </w:t>
      </w:r>
      <w:r w:rsidRPr="003D0CAC">
        <w:rPr>
          <w:rStyle w:val="Emphasis"/>
          <w:highlight w:val="yellow"/>
        </w:rPr>
        <w:t>symbolic effect</w:t>
      </w:r>
      <w:r w:rsidRPr="003D0CAC">
        <w:rPr>
          <w:rStyle w:val="StyleBoldUnderline"/>
          <w:highlight w:val="yellow"/>
        </w:rPr>
        <w:t xml:space="preserve"> and </w:t>
      </w:r>
      <w:r w:rsidRPr="003D0CAC">
        <w:rPr>
          <w:rStyle w:val="Emphasis"/>
          <w:highlight w:val="yellow"/>
        </w:rPr>
        <w:t>practical influence</w:t>
      </w:r>
      <w:r w:rsidRPr="00862DDB">
        <w:rPr>
          <w:sz w:val="12"/>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862DDB">
        <w:rPr>
          <w:sz w:val="12"/>
        </w:rPr>
        <w:t xml:space="preserve"> rather than “specific” </w:t>
      </w:r>
      <w:r w:rsidRPr="00172E47">
        <w:rPr>
          <w:rStyle w:val="StyleBoldUnderline"/>
        </w:rPr>
        <w:t>s</w:t>
      </w:r>
      <w:r w:rsidRPr="00293569">
        <w:rPr>
          <w:rStyle w:val="StyleBoldUnderline"/>
        </w:rPr>
        <w:t>upport</w:t>
      </w:r>
      <w:r w:rsidRPr="00862DDB">
        <w:rPr>
          <w:sz w:val="12"/>
        </w:rPr>
        <w:t xml:space="preserve">. Thus, </w:t>
      </w:r>
      <w:r w:rsidRPr="00293569">
        <w:rPr>
          <w:rStyle w:val="StyleBoldUnderline"/>
        </w:rPr>
        <w:t>even when Americans don’t like a specific decision, they still support the Court. By contrast, when</w:t>
      </w:r>
      <w:r w:rsidRPr="00862DDB">
        <w:rPr>
          <w:sz w:val="12"/>
        </w:rPr>
        <w:t xml:space="preserve"> the president or </w:t>
      </w:r>
      <w:r w:rsidRPr="00293569">
        <w:rPr>
          <w:rStyle w:val="StyleBoldUnderline"/>
        </w:rPr>
        <w:t>Congress does something Americans don’t like, their support drops substantially</w:t>
      </w:r>
      <w:r w:rsidRPr="00862DDB">
        <w:rPr>
          <w:sz w:val="12"/>
        </w:rPr>
        <w:t xml:space="preserve">.   AMERICANS BECOME more aware of the Court the more it involves itself in controversies. This is because of what political scientists call “positivity bias.” </w:t>
      </w:r>
      <w:r w:rsidRPr="003D0CAC">
        <w:rPr>
          <w:rStyle w:val="StyleBoldUnderline"/>
          <w:highlight w:val="yellow"/>
        </w:rPr>
        <w:t xml:space="preserve">The </w:t>
      </w:r>
      <w:r w:rsidRPr="003D0CAC">
        <w:rPr>
          <w:rStyle w:val="Emphasis"/>
          <w:highlight w:val="yellow"/>
        </w:rPr>
        <w:t>legitimating symbols</w:t>
      </w:r>
      <w:r w:rsidRPr="003D0CAC">
        <w:rPr>
          <w:rStyle w:val="StyleBoldUnderline"/>
          <w:highlight w:val="yellow"/>
        </w:rPr>
        <w:t xml:space="preserve"> of the Court</w:t>
      </w:r>
      <w:r w:rsidRPr="00862DDB">
        <w:rPr>
          <w:sz w:val="12"/>
        </w:rPr>
        <w:t xml:space="preserve"> (the robes, the appearance of detachment, </w:t>
      </w:r>
      <w:proofErr w:type="gramStart"/>
      <w:r w:rsidRPr="00862DDB">
        <w:rPr>
          <w:sz w:val="12"/>
        </w:rPr>
        <w:t>the</w:t>
      </w:r>
      <w:proofErr w:type="gramEnd"/>
      <w:r w:rsidRPr="00862DDB">
        <w:rPr>
          <w:sz w:val="12"/>
        </w:rPr>
        <w:t xml:space="preserve"> sophisticated legal opinions) </w:t>
      </w:r>
      <w:r w:rsidRPr="00293569">
        <w:rPr>
          <w:rStyle w:val="StyleBoldUnderline"/>
        </w:rPr>
        <w:t>help to</w:t>
      </w:r>
      <w:r w:rsidRPr="0018588F">
        <w:rPr>
          <w:rStyle w:val="StyleBoldUnderline"/>
        </w:rPr>
        <w:t xml:space="preserve"> </w:t>
      </w:r>
      <w:r w:rsidRPr="003D0CAC">
        <w:rPr>
          <w:rStyle w:val="Emphasis"/>
          <w:highlight w:val="yellow"/>
        </w:rPr>
        <w:t>separate it</w:t>
      </w:r>
      <w:r w:rsidRPr="003D0CAC">
        <w:rPr>
          <w:rStyle w:val="StyleBoldUnderline"/>
          <w:highlight w:val="yellow"/>
        </w:rPr>
        <w:t xml:space="preserve"> from other political institutions</w:t>
      </w:r>
      <w:r w:rsidRPr="00862DDB">
        <w:rPr>
          <w:sz w:val="12"/>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862DDB">
            <w:rPr>
              <w:sz w:val="12"/>
            </w:rPr>
            <w:t>America</w:t>
          </w:r>
        </w:smartTag>
      </w:smartTag>
      <w:r w:rsidRPr="00862DDB">
        <w:rPr>
          <w:sz w:val="12"/>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862DDB">
            <w:rPr>
              <w:sz w:val="12"/>
            </w:rPr>
            <w:t>U.S.</w:t>
          </w:r>
        </w:smartTag>
      </w:smartTag>
      <w:r w:rsidRPr="00862DDB">
        <w:rPr>
          <w:sz w:val="12"/>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FF4139" w:rsidRDefault="00FF4139" w:rsidP="00FF4139">
      <w:pPr>
        <w:pStyle w:val="Heading4"/>
      </w:pPr>
      <w:r>
        <w:t xml:space="preserve">8. Perm do the counterplan then the plan – shields the link to the net benefit because it looks like the court enforcing the XO </w:t>
      </w:r>
    </w:p>
    <w:p w:rsidR="00FF4139" w:rsidRPr="00CF1770" w:rsidRDefault="00FF4139" w:rsidP="00FF4139"/>
    <w:p w:rsidR="00FF4139" w:rsidRPr="009B0925" w:rsidRDefault="00FF4139" w:rsidP="00FF4139">
      <w:pPr>
        <w:pStyle w:val="Heading4"/>
        <w:rPr>
          <w:bCs w:val="0"/>
        </w:rPr>
      </w:pPr>
      <w:r w:rsidRPr="009B0925">
        <w:rPr>
          <w:bCs w:val="0"/>
        </w:rPr>
        <w:t>No institutional memory</w:t>
      </w:r>
    </w:p>
    <w:p w:rsidR="00FF4139" w:rsidRPr="009B0925" w:rsidRDefault="00FF4139" w:rsidP="00FF4139">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FF4139" w:rsidRPr="009B0925" w:rsidRDefault="00FF4139" w:rsidP="00FF4139">
      <w:pPr>
        <w:rPr>
          <w:sz w:val="16"/>
        </w:rPr>
      </w:pPr>
      <w:proofErr w:type="gramStart"/>
      <w:r w:rsidRPr="009B0925">
        <w:rPr>
          <w:sz w:val="16"/>
        </w:rPr>
        <w:t>Which leads to a fundamental question.</w:t>
      </w:r>
      <w:proofErr w:type="gramEnd"/>
      <w:r w:rsidRPr="009B0925">
        <w:rPr>
          <w:sz w:val="16"/>
        </w:rPr>
        <w:t xml:space="preserve"> </w:t>
      </w:r>
      <w:r w:rsidRPr="009B0925">
        <w:rPr>
          <w:rStyle w:val="StyleBoldUnderline"/>
        </w:rPr>
        <w:t>Morrison relies heavily on the</w:t>
      </w:r>
      <w:r w:rsidRPr="009B0925">
        <w:rPr>
          <w:sz w:val="16"/>
        </w:rPr>
        <w:t xml:space="preserve"> “norms” and “longstanding </w:t>
      </w:r>
      <w:r w:rsidRPr="009B0925">
        <w:rPr>
          <w:rStyle w:val="StyleBoldUnderline"/>
        </w:rPr>
        <w:t xml:space="preserve">traditions” of the OLC to serve as a bulwark against presidential overreaching. But </w:t>
      </w:r>
      <w:r w:rsidRPr="009B0925">
        <w:rPr>
          <w:rStyle w:val="Emphasis"/>
          <w:highlight w:val="yellow"/>
        </w:rPr>
        <w:t>given the composition</w:t>
      </w:r>
      <w:r w:rsidRPr="009B0925">
        <w:rPr>
          <w:rStyle w:val="StyleBoldUnderline"/>
          <w:highlight w:val="yellow"/>
        </w:rPr>
        <w:t xml:space="preserve"> of the Office</w:t>
      </w:r>
      <w:r w:rsidRPr="009B0925">
        <w:rPr>
          <w:sz w:val="16"/>
        </w:rPr>
        <w:t xml:space="preserve">, precisely </w:t>
      </w:r>
      <w:r w:rsidRPr="009B0925">
        <w:rPr>
          <w:rStyle w:val="StyleBoldUnderline"/>
        </w:rPr>
        <w:t>who is</w:t>
      </w:r>
      <w:r w:rsidRPr="009B0925">
        <w:rPr>
          <w:sz w:val="16"/>
        </w:rPr>
        <w:t xml:space="preserve"> supposed to be </w:t>
      </w:r>
      <w:r w:rsidRPr="009B0925">
        <w:rPr>
          <w:rStyle w:val="StyleBoldUnderline"/>
        </w:rPr>
        <w:t>safeguarding this tradition</w:t>
      </w:r>
      <w:r w:rsidRPr="009B0925">
        <w:rPr>
          <w:sz w:val="16"/>
        </w:rPr>
        <w:t xml:space="preserve">? </w:t>
      </w:r>
      <w:r w:rsidRPr="009B0925">
        <w:rPr>
          <w:sz w:val="12"/>
        </w:rPr>
        <w:t>¶</w:t>
      </w:r>
      <w:r w:rsidRPr="009B0925">
        <w:rPr>
          <w:sz w:val="16"/>
        </w:rPr>
        <w:t xml:space="preserve"> </w:t>
      </w:r>
      <w:proofErr w:type="gramStart"/>
      <w:r w:rsidRPr="009B0925">
        <w:rPr>
          <w:sz w:val="16"/>
        </w:rPr>
        <w:t>If</w:t>
      </w:r>
      <w:proofErr w:type="gramEnd"/>
      <w:r w:rsidRPr="009B0925">
        <w:rPr>
          <w:sz w:val="16"/>
        </w:rPr>
        <w:t xml:space="preserve"> we credit Madison’s maxim, </w:t>
      </w:r>
      <w:r w:rsidRPr="009B0925">
        <w:rPr>
          <w:rStyle w:val="StyleBoldUnderline"/>
          <w:highlight w:val="yellow"/>
        </w:rPr>
        <w:t>we can’t count on the Administration’s appointees</w:t>
      </w:r>
      <w:r w:rsidRPr="009B0925">
        <w:rPr>
          <w:rStyle w:val="StyleBoldUnderline"/>
        </w:rPr>
        <w:t xml:space="preserve"> to do the job — “enlightened statesmen” will only sometimes manipulate the political networks required to get these plum jobs. And</w:t>
      </w:r>
      <w:r w:rsidRPr="009B0925">
        <w:rPr>
          <w:sz w:val="16"/>
        </w:rPr>
        <w:t xml:space="preserve"> surely </w:t>
      </w:r>
      <w:r w:rsidRPr="009B0925">
        <w:rPr>
          <w:rStyle w:val="StyleBoldUnderline"/>
          <w:highlight w:val="yellow"/>
        </w:rPr>
        <w:t>young</w:t>
      </w:r>
      <w:r w:rsidRPr="009B0925">
        <w:rPr>
          <w:sz w:val="16"/>
          <w:szCs w:val="16"/>
        </w:rPr>
        <w:t xml:space="preserve">ish </w:t>
      </w:r>
      <w:r w:rsidRPr="009B0925">
        <w:rPr>
          <w:rStyle w:val="StyleBoldUnderline"/>
          <w:highlight w:val="yellow"/>
        </w:rPr>
        <w:t xml:space="preserve">up-and-comers are </w:t>
      </w:r>
      <w:r w:rsidRPr="009B0925">
        <w:rPr>
          <w:rStyle w:val="Emphasis"/>
          <w:highlight w:val="yellow"/>
        </w:rPr>
        <w:t>unlikely repositories</w:t>
      </w:r>
      <w:r w:rsidRPr="009B0925">
        <w:rPr>
          <w:rStyle w:val="StyleBoldUnderline"/>
          <w:highlight w:val="yellow"/>
        </w:rPr>
        <w:t xml:space="preserve"> of the</w:t>
      </w:r>
      <w:r w:rsidRPr="009B0925">
        <w:rPr>
          <w:sz w:val="16"/>
        </w:rPr>
        <w:t xml:space="preserve"> very </w:t>
      </w:r>
      <w:r w:rsidRPr="009B0925">
        <w:rPr>
          <w:rStyle w:val="StyleBoldUnderline"/>
        </w:rPr>
        <w:t xml:space="preserve">complex </w:t>
      </w:r>
      <w:r w:rsidRPr="009B0925">
        <w:rPr>
          <w:rStyle w:val="StyleBoldUnderline"/>
          <w:highlight w:val="yellow"/>
        </w:rPr>
        <w:t>“tradition</w:t>
      </w:r>
      <w:r w:rsidRPr="009B0925">
        <w:rPr>
          <w:rStyle w:val="StyleBoldUnderline"/>
        </w:rPr>
        <w:t>” Morrison describes</w:t>
      </w:r>
      <w:r w:rsidRPr="009B0925">
        <w:rPr>
          <w:sz w:val="16"/>
        </w:rPr>
        <w:t xml:space="preserve"> — by definition, it takes a good deal of time to master the practice of providing opinions that, in the words of Jack Goldsmith, are “neither like advice from a private attorney nor like a politically neutral ruling from a court. It is something inevitably, and uncomfortably, in between.”15 As his memoirs suggest, even Goldsmith had trouble enacting this “awkward” role during the nine months he served as head of the OLC before he quit under pressure from the Bush White House.16 It’s a bit much to ask young attorney-advisers to serve as the principal guardians of these “cultural norms.” This puts an enormous burden on the (very) small number of senior counsel. </w:t>
      </w:r>
      <w:r w:rsidRPr="009B0925">
        <w:rPr>
          <w:sz w:val="12"/>
        </w:rPr>
        <w:t>¶</w:t>
      </w:r>
      <w:r w:rsidRPr="009B0925">
        <w:rPr>
          <w:sz w:val="16"/>
        </w:rPr>
        <w:t xml:space="preserve"> </w:t>
      </w:r>
      <w:r w:rsidRPr="009B0925">
        <w:rPr>
          <w:rStyle w:val="StyleBoldUnderline"/>
        </w:rPr>
        <w:t>Morrison assures us</w:t>
      </w:r>
      <w:r w:rsidRPr="009B0925">
        <w:rPr>
          <w:sz w:val="16"/>
        </w:rPr>
        <w:t xml:space="preserve"> “that </w:t>
      </w:r>
      <w:r w:rsidRPr="009B0925">
        <w:rPr>
          <w:rStyle w:val="StyleBoldUnderline"/>
        </w:rPr>
        <w:t>Senior Counsels play a vital role in OLC</w:t>
      </w:r>
      <w:r w:rsidRPr="009B0925">
        <w:rPr>
          <w:sz w:val="16"/>
        </w:rPr>
        <w:t xml:space="preserve"> </w:t>
      </w:r>
      <w:r w:rsidRPr="009B0925">
        <w:rPr>
          <w:sz w:val="16"/>
        </w:rPr>
        <w:lastRenderedPageBreak/>
        <w:t xml:space="preserve">precisely </w:t>
      </w:r>
      <w:r w:rsidRPr="009B0925">
        <w:rPr>
          <w:rStyle w:val="StyleBoldUnderline"/>
        </w:rPr>
        <w:t>because they are such rich repositories of institutional memory</w:t>
      </w:r>
      <w:r w:rsidRPr="009B0925">
        <w:rPr>
          <w:sz w:val="16"/>
        </w:rPr>
        <w:t>.”17 While they surely help the transient- lawyers “resist the importuning of . . . clients”18 in garden variety cases</w:t>
      </w:r>
      <w:r w:rsidRPr="009B0925">
        <w:rPr>
          <w:rStyle w:val="StyleBoldUnderline"/>
        </w:rPr>
        <w:t xml:space="preserve">, </w:t>
      </w:r>
      <w:r w:rsidRPr="009B0925">
        <w:rPr>
          <w:rStyle w:val="StyleBoldUnderline"/>
          <w:highlight w:val="yellow"/>
        </w:rPr>
        <w:t xml:space="preserve">it is </w:t>
      </w:r>
      <w:r w:rsidRPr="009B0925">
        <w:rPr>
          <w:rStyle w:val="Emphasis"/>
          <w:highlight w:val="yellow"/>
        </w:rPr>
        <w:t>unrealistic</w:t>
      </w:r>
      <w:r w:rsidRPr="009B0925">
        <w:rPr>
          <w:rStyle w:val="StyleBoldUnderline"/>
          <w:highlight w:val="yellow"/>
        </w:rPr>
        <w:t xml:space="preserve"> to expect them</w:t>
      </w:r>
      <w:r w:rsidRPr="009B0925">
        <w:rPr>
          <w:rStyle w:val="StyleBoldUnderline"/>
        </w:rPr>
        <w:t xml:space="preserve"> effectively </w:t>
      </w:r>
      <w:r w:rsidRPr="009B0925">
        <w:rPr>
          <w:rStyle w:val="StyleBoldUnderline"/>
          <w:highlight w:val="yellow"/>
        </w:rPr>
        <w:t>to defend</w:t>
      </w:r>
      <w:r w:rsidRPr="009B0925">
        <w:rPr>
          <w:rStyle w:val="StyleBoldUnderline"/>
        </w:rPr>
        <w:t xml:space="preserve"> entrenched constitutional principles </w:t>
      </w:r>
      <w:r w:rsidRPr="009B0925">
        <w:rPr>
          <w:rStyle w:val="StyleBoldUnderline"/>
          <w:highlight w:val="yellow"/>
        </w:rPr>
        <w:t xml:space="preserve">against </w:t>
      </w:r>
      <w:r w:rsidRPr="009B0925">
        <w:rPr>
          <w:rStyle w:val="Emphasis"/>
          <w:highlight w:val="yellow"/>
        </w:rPr>
        <w:t>high-priority</w:t>
      </w:r>
      <w:r w:rsidRPr="009B0925">
        <w:rPr>
          <w:rStyle w:val="StyleBoldUnderline"/>
        </w:rPr>
        <w:t xml:space="preserve"> presidential </w:t>
      </w:r>
      <w:r w:rsidRPr="009B0925">
        <w:rPr>
          <w:rStyle w:val="Emphasis"/>
          <w:highlight w:val="yellow"/>
        </w:rPr>
        <w:t>initiatives</w:t>
      </w:r>
      <w:r w:rsidRPr="009B0925">
        <w:rPr>
          <w:rStyle w:val="StyleBoldUnderline"/>
          <w:highlight w:val="yellow"/>
        </w:rPr>
        <w:t xml:space="preserve"> </w:t>
      </w:r>
      <w:r w:rsidRPr="009B0925">
        <w:rPr>
          <w:rStyle w:val="StyleBoldUnderline"/>
        </w:rPr>
        <w:t xml:space="preserve">— especially </w:t>
      </w:r>
      <w:r w:rsidRPr="009B0925">
        <w:rPr>
          <w:rStyle w:val="StyleBoldUnderline"/>
          <w:highlight w:val="yellow"/>
        </w:rPr>
        <w:t>when political appointees</w:t>
      </w:r>
      <w:r w:rsidRPr="009B0925">
        <w:rPr>
          <w:sz w:val="16"/>
        </w:rPr>
        <w:t xml:space="preserve">, aided by able attorney-advisers, </w:t>
      </w:r>
      <w:r w:rsidRPr="009B0925">
        <w:rPr>
          <w:rStyle w:val="StyleBoldUnderline"/>
          <w:highlight w:val="yellow"/>
        </w:rPr>
        <w:t>think up</w:t>
      </w:r>
      <w:r w:rsidRPr="009B0925">
        <w:rPr>
          <w:sz w:val="16"/>
        </w:rPr>
        <w:t xml:space="preserve"> all sorts of </w:t>
      </w:r>
      <w:r w:rsidRPr="009B0925">
        <w:rPr>
          <w:rStyle w:val="StyleBoldUnderline"/>
          <w:highlight w:val="yellow"/>
        </w:rPr>
        <w:t xml:space="preserve">clever legal arguments to </w:t>
      </w:r>
      <w:r w:rsidRPr="009B0925">
        <w:rPr>
          <w:rStyle w:val="Emphasis"/>
          <w:highlight w:val="yellow"/>
        </w:rPr>
        <w:t>evade</w:t>
      </w:r>
      <w:r w:rsidRPr="009B0925">
        <w:rPr>
          <w:rStyle w:val="StyleBoldUnderline"/>
        </w:rPr>
        <w:t xml:space="preserve"> and undercut </w:t>
      </w:r>
      <w:r w:rsidRPr="009B0925">
        <w:rPr>
          <w:rStyle w:val="Emphasis"/>
          <w:highlight w:val="yellow"/>
        </w:rPr>
        <w:t>these principles</w:t>
      </w:r>
      <w:r w:rsidRPr="009B0925">
        <w:rPr>
          <w:rStyle w:val="StyleBoldUnderline"/>
        </w:rPr>
        <w:t>.</w:t>
      </w:r>
      <w:r w:rsidRPr="009B0925">
        <w:rPr>
          <w:sz w:val="16"/>
        </w:rPr>
        <w:t xml:space="preserve"> </w:t>
      </w:r>
      <w:r w:rsidRPr="009B0925">
        <w:rPr>
          <w:sz w:val="12"/>
        </w:rPr>
        <w:t>¶</w:t>
      </w:r>
      <w:r w:rsidRPr="009B0925">
        <w:rPr>
          <w:sz w:val="16"/>
        </w:rPr>
        <w:t xml:space="preserve"> </w:t>
      </w:r>
      <w:proofErr w:type="gramStart"/>
      <w:r w:rsidRPr="009B0925">
        <w:rPr>
          <w:rStyle w:val="StyleBoldUnderline"/>
        </w:rPr>
        <w:t>The</w:t>
      </w:r>
      <w:proofErr w:type="gramEnd"/>
      <w:r w:rsidRPr="009B0925">
        <w:rPr>
          <w:sz w:val="16"/>
        </w:rPr>
        <w:t xml:space="preserve"> senior counsel’s </w:t>
      </w:r>
      <w:r w:rsidRPr="009B0925">
        <w:rPr>
          <w:rStyle w:val="StyleBoldUnderline"/>
        </w:rPr>
        <w:t xml:space="preserve">position is particularly problematic at present. Granting their role as keepers of </w:t>
      </w:r>
      <w:r w:rsidRPr="009B0925">
        <w:rPr>
          <w:rStyle w:val="Emphasis"/>
        </w:rPr>
        <w:t>institutional memory</w:t>
      </w:r>
      <w:r w:rsidRPr="009B0925">
        <w:rPr>
          <w:rStyle w:val="StyleBoldUnderline"/>
        </w:rPr>
        <w:t>,</w:t>
      </w:r>
      <w:r w:rsidRPr="009B0925">
        <w:rPr>
          <w:sz w:val="16"/>
        </w:rPr>
        <w:t xml:space="preserve"> precisely </w:t>
      </w:r>
      <w:r w:rsidRPr="009B0925">
        <w:rPr>
          <w:rStyle w:val="Emphasis"/>
        </w:rPr>
        <w:t xml:space="preserve">what are they supposed to be remembering about the operation of the Office during the Bush years? </w:t>
      </w:r>
      <w:r w:rsidRPr="009B0925">
        <w:rPr>
          <w:rStyle w:val="StyleBoldUnderline"/>
          <w:sz w:val="12"/>
          <w:u w:val="none"/>
        </w:rPr>
        <w:t>¶</w:t>
      </w:r>
      <w:r w:rsidRPr="009B0925">
        <w:rPr>
          <w:rStyle w:val="StyleBoldUnderline"/>
        </w:rPr>
        <w:t xml:space="preserve"> </w:t>
      </w:r>
      <w:proofErr w:type="gramStart"/>
      <w:r w:rsidRPr="009B0925">
        <w:rPr>
          <w:sz w:val="16"/>
        </w:rPr>
        <w:t>To</w:t>
      </w:r>
      <w:proofErr w:type="gramEnd"/>
      <w:r w:rsidRPr="009B0925">
        <w:rPr>
          <w:sz w:val="16"/>
        </w:rPr>
        <w:t xml:space="preserve"> be sure, Goldsmith’s legalistic scruples, and the Abu Ghraib scandal, forced the White House to accept the repudiation of a couple of “torture memos.”19 But as Morrison recognizes, the OLC replaced Yoo’s memos “with a more modestly phrased opinion in late 2004 . . . [which] maintained its basic position on the legality of . . . ‘waterboarding’”20 throughout the rest of the Bush Administration. So </w:t>
      </w:r>
      <w:r w:rsidRPr="009B0925">
        <w:rPr>
          <w:rStyle w:val="StyleBoldUnderline"/>
        </w:rPr>
        <w:t xml:space="preserve">if the oldtimers act as memory- keepers, are they supposed to tell the transients that </w:t>
      </w:r>
      <w:r w:rsidRPr="009B0925">
        <w:rPr>
          <w:rStyle w:val="StyleBoldUnderline"/>
          <w:highlight w:val="yellow"/>
        </w:rPr>
        <w:t xml:space="preserve">the OLC </w:t>
      </w:r>
      <w:r w:rsidRPr="009B0925">
        <w:rPr>
          <w:rStyle w:val="Emphasis"/>
          <w:highlight w:val="yellow"/>
        </w:rPr>
        <w:t>continued to give</w:t>
      </w:r>
      <w:r w:rsidRPr="009B0925">
        <w:rPr>
          <w:rStyle w:val="StyleBoldUnderline"/>
        </w:rPr>
        <w:t xml:space="preserve"> the </w:t>
      </w:r>
      <w:r w:rsidRPr="009B0925">
        <w:rPr>
          <w:rStyle w:val="Emphasis"/>
          <w:highlight w:val="yellow"/>
        </w:rPr>
        <w:t>Bush</w:t>
      </w:r>
      <w:r w:rsidRPr="009B0925">
        <w:rPr>
          <w:rStyle w:val="StyleBoldUnderline"/>
        </w:rPr>
        <w:t xml:space="preserve"> White House </w:t>
      </w:r>
      <w:r w:rsidRPr="009B0925">
        <w:rPr>
          <w:rStyle w:val="Emphasis"/>
          <w:highlight w:val="yellow"/>
        </w:rPr>
        <w:t>what it wanted to the bitter end</w:t>
      </w:r>
      <w:r w:rsidRPr="009B0925">
        <w:rPr>
          <w:rStyle w:val="Emphasis"/>
        </w:rPr>
        <w:t>,</w:t>
      </w:r>
      <w:r w:rsidRPr="009B0925">
        <w:rPr>
          <w:rStyle w:val="StyleBoldUnderline"/>
        </w:rPr>
        <w:t xml:space="preserve"> merely toning down John Yoo’s extravagant legal arguments</w:t>
      </w:r>
      <w:r w:rsidRPr="009B0925">
        <w:rPr>
          <w:sz w:val="16"/>
        </w:rPr>
        <w:t>?</w:t>
      </w:r>
    </w:p>
    <w:p w:rsidR="00FF4139" w:rsidRDefault="00FF4139" w:rsidP="00FF4139"/>
    <w:p w:rsidR="00FF4139" w:rsidRPr="00835CE9" w:rsidRDefault="00FF4139" w:rsidP="00FF4139"/>
    <w:p w:rsidR="00FF4139" w:rsidRDefault="00FF4139" w:rsidP="00FF4139">
      <w:pPr>
        <w:pStyle w:val="Heading3"/>
      </w:pPr>
      <w:r>
        <w:lastRenderedPageBreak/>
        <w:t>Iran Prolif 2AC</w:t>
      </w:r>
    </w:p>
    <w:p w:rsidR="00FF4139" w:rsidRDefault="00FF4139" w:rsidP="00FF4139">
      <w:pPr>
        <w:keepNext/>
        <w:keepLines/>
        <w:spacing w:before="200"/>
        <w:outlineLvl w:val="3"/>
        <w:rPr>
          <w:rFonts w:eastAsia="Times New Roman"/>
          <w:b/>
          <w:bCs/>
          <w:iCs/>
        </w:rPr>
      </w:pPr>
      <w:r>
        <w:rPr>
          <w:rFonts w:eastAsia="Times New Roman"/>
          <w:b/>
          <w:bCs/>
          <w:iCs/>
        </w:rPr>
        <w:t>Obama has already been checked on his war powers credibility in terms of indefinite detention – their card</w:t>
      </w:r>
    </w:p>
    <w:p w:rsidR="00FF4139" w:rsidRDefault="00FF4139" w:rsidP="00FF4139">
      <w:pPr>
        <w:keepNext/>
        <w:keepLines/>
        <w:spacing w:before="200"/>
        <w:outlineLvl w:val="3"/>
        <w:rPr>
          <w:rFonts w:eastAsia="Times New Roman"/>
          <w:b/>
          <w:bCs/>
          <w:iCs/>
        </w:rPr>
      </w:pPr>
      <w:r>
        <w:rPr>
          <w:rFonts w:eastAsia="Times New Roman"/>
          <w:b/>
          <w:bCs/>
          <w:iCs/>
        </w:rPr>
        <w:t>Their cards are talking about diplomatic flexibility, not war powers flexibility – not saying at all what they say it does.  Also, their internal link ev just says that Congress will need to be selective in its agenda and need to get on board but nothing about why the aff specifically changes anything about that</w:t>
      </w:r>
    </w:p>
    <w:p w:rsidR="00FF4139" w:rsidRDefault="00FF4139" w:rsidP="00FF4139"/>
    <w:p w:rsidR="00FF4139" w:rsidRDefault="00FF4139" w:rsidP="00FF4139">
      <w:pPr>
        <w:pStyle w:val="Heading4"/>
      </w:pPr>
      <w:r>
        <w:t xml:space="preserve">Obama will continue to consult for military actions – takes out the link </w:t>
      </w:r>
    </w:p>
    <w:p w:rsidR="00FF4139" w:rsidRPr="00345634" w:rsidRDefault="00FF4139" w:rsidP="00FF4139">
      <w:pPr>
        <w:rPr>
          <w:rStyle w:val="StyleStyleBold12pt"/>
        </w:rPr>
      </w:pPr>
      <w:r w:rsidRPr="00345634">
        <w:rPr>
          <w:rStyle w:val="StyleStyleBold12pt"/>
        </w:rPr>
        <w:t>Rothkopf 13</w:t>
      </w:r>
    </w:p>
    <w:p w:rsidR="00FF4139" w:rsidRPr="00BC7907" w:rsidRDefault="00FF4139" w:rsidP="00FF4139">
      <w:r w:rsidRPr="00BC7907">
        <w:t xml:space="preserve">[David, CEO and editor at large of Foreign Policy, The Gamble, 8/31/13, </w:t>
      </w:r>
      <w:hyperlink r:id="rId25" w:history="1">
        <w:r w:rsidRPr="00BC7907">
          <w:rPr>
            <w:rStyle w:val="Hyperlink"/>
          </w:rPr>
          <w:t>http://www.foreignpolicy.com/articles/2013/08/31/the_gamble?page=0,1</w:t>
        </w:r>
      </w:hyperlink>
      <w:r w:rsidRPr="00BC7907">
        <w:t>]</w:t>
      </w:r>
    </w:p>
    <w:p w:rsidR="00FF4139" w:rsidRDefault="00FF4139" w:rsidP="00FF4139"/>
    <w:p w:rsidR="00FF4139" w:rsidRPr="009423D6" w:rsidRDefault="00FF4139" w:rsidP="00FF4139">
      <w:pPr>
        <w:rPr>
          <w:rStyle w:val="StyleBoldUnderline"/>
        </w:rPr>
      </w:pPr>
      <w:r w:rsidRPr="009423D6">
        <w:rPr>
          <w:sz w:val="12"/>
        </w:rPr>
        <w:t xml:space="preserve">Whatever happens with regard to Syria, </w:t>
      </w:r>
      <w:r w:rsidRPr="004A49E9">
        <w:rPr>
          <w:rStyle w:val="StyleBoldUnderline"/>
          <w:highlight w:val="yellow"/>
        </w:rPr>
        <w:t>the</w:t>
      </w:r>
      <w:r w:rsidRPr="009423D6">
        <w:rPr>
          <w:sz w:val="12"/>
        </w:rPr>
        <w:t xml:space="preserve"> larger </w:t>
      </w:r>
      <w:r w:rsidRPr="004A49E9">
        <w:rPr>
          <w:rStyle w:val="StyleBoldUnderline"/>
          <w:highlight w:val="yellow"/>
        </w:rPr>
        <w:t>consequence of the president's action will</w:t>
      </w:r>
      <w:r w:rsidRPr="009E18DF">
        <w:rPr>
          <w:rStyle w:val="StyleBoldUnderline"/>
        </w:rPr>
        <w:t xml:space="preserve"> </w:t>
      </w:r>
      <w:r w:rsidRPr="004A49E9">
        <w:rPr>
          <w:rStyle w:val="Emphasis"/>
          <w:highlight w:val="yellow"/>
        </w:rPr>
        <w:t>resonate for years</w:t>
      </w:r>
      <w:r w:rsidRPr="009423D6">
        <w:rPr>
          <w:sz w:val="12"/>
        </w:rPr>
        <w:t xml:space="preserve">. The </w:t>
      </w:r>
      <w:r w:rsidRPr="004A49E9">
        <w:rPr>
          <w:rStyle w:val="StyleBoldUnderline"/>
          <w:highlight w:val="yellow"/>
        </w:rPr>
        <w:t>president has</w:t>
      </w:r>
      <w:r w:rsidRPr="009E18DF">
        <w:rPr>
          <w:rStyle w:val="StyleBoldUnderline"/>
        </w:rPr>
        <w:t xml:space="preserve"> </w:t>
      </w:r>
      <w:r w:rsidRPr="004A49E9">
        <w:rPr>
          <w:rStyle w:val="StyleBoldUnderline"/>
          <w:highlight w:val="yellow"/>
        </w:rPr>
        <w:t>made it</w:t>
      </w:r>
      <w:r w:rsidRPr="009423D6">
        <w:rPr>
          <w:sz w:val="12"/>
        </w:rPr>
        <w:t xml:space="preserve"> </w:t>
      </w:r>
      <w:r w:rsidRPr="009E18DF">
        <w:rPr>
          <w:rStyle w:val="Emphasis"/>
        </w:rPr>
        <w:t xml:space="preserve">highly </w:t>
      </w:r>
      <w:r w:rsidRPr="004A49E9">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4A49E9">
        <w:rPr>
          <w:rStyle w:val="StyleBoldUnderline"/>
          <w:highlight w:val="yellow"/>
        </w:rPr>
        <w:t>he will be able to initiate</w:t>
      </w:r>
      <w:r w:rsidRPr="009E18DF">
        <w:rPr>
          <w:rStyle w:val="StyleBoldUnderline"/>
        </w:rPr>
        <w:t xml:space="preserve"> </w:t>
      </w:r>
      <w:r w:rsidRPr="004A49E9">
        <w:rPr>
          <w:rStyle w:val="StyleBoldUnderline"/>
          <w:highlight w:val="yellow"/>
        </w:rPr>
        <w:t>military action without</w:t>
      </w:r>
      <w:r w:rsidRPr="009E18DF">
        <w:rPr>
          <w:rStyle w:val="StyleBoldUnderline"/>
        </w:rPr>
        <w:t xml:space="preserve"> seeking </w:t>
      </w:r>
      <w:r w:rsidRPr="004A49E9">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4A49E9">
        <w:rPr>
          <w:rStyle w:val="StyleBoldUnderline"/>
          <w:highlight w:val="yellow"/>
        </w:rPr>
        <w:t xml:space="preserve">Obama has </w:t>
      </w:r>
      <w:r w:rsidRPr="004A49E9">
        <w:rPr>
          <w:rStyle w:val="Emphasis"/>
          <w:highlight w:val="yellow"/>
        </w:rPr>
        <w:t>set</w:t>
      </w:r>
      <w:r w:rsidRPr="009E18DF">
        <w:rPr>
          <w:rStyle w:val="Emphasis"/>
        </w:rPr>
        <w:t xml:space="preserve"> this kind of </w:t>
      </w:r>
      <w:r w:rsidRPr="004A49E9">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4A49E9">
        <w:rPr>
          <w:rStyle w:val="StyleBoldUnderline"/>
          <w:highlight w:val="yellow"/>
        </w:rPr>
        <w:t>it will be</w:t>
      </w:r>
      <w:r w:rsidRPr="009E18DF">
        <w:rPr>
          <w:rStyle w:val="StyleBoldUnderline"/>
        </w:rPr>
        <w:t xml:space="preserve"> very </w:t>
      </w:r>
      <w:r w:rsidRPr="004A49E9">
        <w:rPr>
          <w:rStyle w:val="StyleBoldUnderline"/>
          <w:highlight w:val="yellow"/>
        </w:rPr>
        <w:t>hard</w:t>
      </w:r>
      <w:r w:rsidRPr="009E18DF">
        <w:rPr>
          <w:rStyle w:val="StyleBoldUnderline"/>
        </w:rPr>
        <w:t xml:space="preserve"> for him </w:t>
      </w:r>
      <w:r w:rsidRPr="004A49E9">
        <w:rPr>
          <w:rStyle w:val="StyleBoldUnderline"/>
          <w:highlight w:val="yellow"/>
        </w:rPr>
        <w:t>to do anything</w:t>
      </w:r>
      <w:r w:rsidRPr="009E18DF">
        <w:rPr>
          <w:rStyle w:val="StyleBoldUnderline"/>
        </w:rPr>
        <w:t xml:space="preserve"> </w:t>
      </w:r>
      <w:r w:rsidRPr="009423D6">
        <w:rPr>
          <w:sz w:val="12"/>
        </w:rPr>
        <w:t xml:space="preserve">comparable or greater </w:t>
      </w:r>
      <w:r w:rsidRPr="004A49E9">
        <w:rPr>
          <w:rStyle w:val="StyleBoldUnderline"/>
          <w:highlight w:val="yellow"/>
        </w:rPr>
        <w:t>without</w:t>
      </w:r>
      <w:r w:rsidRPr="009E18DF">
        <w:rPr>
          <w:rStyle w:val="StyleBoldUnderline"/>
        </w:rPr>
        <w:t xml:space="preserve"> again </w:t>
      </w:r>
      <w:r w:rsidRPr="009E18DF">
        <w:rPr>
          <w:rStyle w:val="Emphasis"/>
        </w:rPr>
        <w:t xml:space="preserve">returning to the </w:t>
      </w:r>
      <w:r w:rsidRPr="004A49E9">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4A49E9">
        <w:rPr>
          <w:rStyle w:val="Emphasis"/>
          <w:highlight w:val="yellow"/>
        </w:rPr>
        <w:t>This president</w:t>
      </w:r>
      <w:r w:rsidRPr="009E18DF">
        <w:rPr>
          <w:rStyle w:val="Emphasis"/>
        </w:rPr>
        <w:t xml:space="preserve"> just </w:t>
      </w:r>
      <w:r w:rsidRPr="004A49E9">
        <w:rPr>
          <w:rStyle w:val="Emphasis"/>
          <w:highlight w:val="yellow"/>
        </w:rPr>
        <w:t>dialed back the power of his</w:t>
      </w:r>
      <w:r w:rsidRPr="009E18DF">
        <w:rPr>
          <w:rStyle w:val="Emphasis"/>
        </w:rPr>
        <w:t xml:space="preserve"> own </w:t>
      </w:r>
      <w:r w:rsidRPr="004A49E9">
        <w:rPr>
          <w:rStyle w:val="Emphasis"/>
          <w:highlight w:val="yellow"/>
        </w:rPr>
        <w:t>office</w:t>
      </w:r>
      <w:r w:rsidRPr="009423D6">
        <w:rPr>
          <w:sz w:val="12"/>
        </w:rPr>
        <w:t xml:space="preserve">. </w:t>
      </w:r>
      <w:r w:rsidRPr="004A49E9">
        <w:rPr>
          <w:rStyle w:val="StyleBoldUnderline"/>
          <w:highlight w:val="yellow"/>
        </w:rPr>
        <w:t>Obama</w:t>
      </w:r>
      <w:r w:rsidRPr="009E18DF">
        <w:rPr>
          <w:rStyle w:val="StyleBoldUnderline"/>
        </w:rPr>
        <w:t xml:space="preserve"> has </w:t>
      </w:r>
      <w:r w:rsidRPr="004A49E9">
        <w:rPr>
          <w:rStyle w:val="Emphasis"/>
          <w:highlight w:val="yellow"/>
        </w:rPr>
        <w:t>reversed decades of precedent regarding</w:t>
      </w:r>
      <w:r w:rsidRPr="009E18DF">
        <w:rPr>
          <w:rStyle w:val="Emphasis"/>
        </w:rPr>
        <w:t xml:space="preserve"> the nature of presidential </w:t>
      </w:r>
      <w:r w:rsidRPr="004A49E9">
        <w:rPr>
          <w:rStyle w:val="Emphasis"/>
          <w:highlight w:val="yellow"/>
        </w:rPr>
        <w:t>war powers</w:t>
      </w:r>
      <w:r w:rsidRPr="009423D6">
        <w:rPr>
          <w:sz w:val="12"/>
        </w:rPr>
        <w:t xml:space="preserve"> -- and whether you prefer this change in the balance of power or not, </w:t>
      </w:r>
      <w:r w:rsidRPr="004A49E9">
        <w:rPr>
          <w:rStyle w:val="StyleBoldUnderline"/>
          <w:highlight w:val="yellow"/>
        </w:rPr>
        <w:t>as</w:t>
      </w:r>
      <w:r w:rsidRPr="009423D6">
        <w:rPr>
          <w:rStyle w:val="StyleBoldUnderline"/>
        </w:rPr>
        <w:t xml:space="preserve"> </w:t>
      </w:r>
      <w:r w:rsidRPr="004A49E9">
        <w:rPr>
          <w:rStyle w:val="StyleBoldUnderline"/>
          <w:highlight w:val="yellow"/>
        </w:rPr>
        <w:t xml:space="preserve">a matter of </w:t>
      </w:r>
      <w:r w:rsidRPr="004A49E9">
        <w:rPr>
          <w:rStyle w:val="Emphasis"/>
          <w:highlight w:val="yellow"/>
        </w:rPr>
        <w:t>quantifiable fact</w:t>
      </w:r>
      <w:r w:rsidRPr="004A49E9">
        <w:rPr>
          <w:rStyle w:val="StyleBoldUnderline"/>
          <w:highlight w:val="yellow"/>
        </w:rPr>
        <w:t xml:space="preserve"> he is</w:t>
      </w:r>
      <w:r w:rsidRPr="009423D6">
        <w:rPr>
          <w:rStyle w:val="StyleBoldUnderline"/>
        </w:rPr>
        <w:t xml:space="preserve"> </w:t>
      </w:r>
      <w:r w:rsidRPr="004A49E9">
        <w:rPr>
          <w:rStyle w:val="StyleBoldUnderline"/>
          <w:highlight w:val="yellow"/>
        </w:rPr>
        <w:t>transferring</w:t>
      </w:r>
      <w:r w:rsidRPr="009423D6">
        <w:rPr>
          <w:rStyle w:val="StyleBoldUnderline"/>
        </w:rPr>
        <w:t xml:space="preserve"> greater </w:t>
      </w:r>
      <w:r w:rsidRPr="004A49E9">
        <w:rPr>
          <w:rStyle w:val="StyleBoldUnderline"/>
          <w:highlight w:val="yellow"/>
        </w:rPr>
        <w:t>responsibility</w:t>
      </w:r>
      <w:r w:rsidRPr="009423D6">
        <w:rPr>
          <w:rStyle w:val="StyleBoldUnderline"/>
        </w:rPr>
        <w:t xml:space="preserve"> for U.S. foreign policy </w:t>
      </w:r>
      <w:r w:rsidRPr="004A49E9">
        <w:rPr>
          <w:rStyle w:val="StyleBoldUnderline"/>
          <w:highlight w:val="yellow"/>
        </w:rPr>
        <w:t>to</w:t>
      </w:r>
      <w:r w:rsidRPr="009423D6">
        <w:rPr>
          <w:sz w:val="12"/>
        </w:rPr>
        <w:t xml:space="preserve"> a </w:t>
      </w:r>
      <w:r w:rsidRPr="004A49E9">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4A49E9">
        <w:rPr>
          <w:rStyle w:val="StyleBoldUnderline"/>
          <w:highlight w:val="yellow"/>
        </w:rPr>
        <w:t>Obama's decision may have done</w:t>
      </w:r>
      <w:r w:rsidRPr="004A49E9">
        <w:rPr>
          <w:sz w:val="12"/>
          <w:highlight w:val="yellow"/>
        </w:rPr>
        <w:t xml:space="preserve"> </w:t>
      </w:r>
      <w:r w:rsidRPr="004A49E9">
        <w:rPr>
          <w:rStyle w:val="StyleBoldUnderline"/>
          <w:highlight w:val="yellow"/>
        </w:rPr>
        <w:t>more</w:t>
      </w:r>
      <w:r w:rsidRPr="009423D6">
        <w:rPr>
          <w:sz w:val="12"/>
        </w:rPr>
        <w:t xml:space="preserve"> -- for better or worse -- </w:t>
      </w:r>
      <w:r w:rsidRPr="004A49E9">
        <w:rPr>
          <w:rStyle w:val="StyleBoldUnderline"/>
          <w:highlight w:val="yellow"/>
        </w:rPr>
        <w:t xml:space="preserve">to </w:t>
      </w:r>
      <w:r w:rsidRPr="004A49E9">
        <w:rPr>
          <w:rStyle w:val="StyleBoldUnderline"/>
          <w:b/>
          <w:highlight w:val="yellow"/>
        </w:rPr>
        <w:t>dial</w:t>
      </w:r>
      <w:r w:rsidRPr="009423D6">
        <w:rPr>
          <w:rStyle w:val="StyleBoldUnderline"/>
          <w:b/>
        </w:rPr>
        <w:t xml:space="preserve"> </w:t>
      </w:r>
      <w:r w:rsidRPr="004A49E9">
        <w:rPr>
          <w:rStyle w:val="StyleBoldUnderline"/>
          <w:b/>
          <w:highlight w:val="yellow"/>
        </w:rPr>
        <w:t>back</w:t>
      </w:r>
      <w:r w:rsidRPr="009423D6">
        <w:rPr>
          <w:rStyle w:val="StyleBoldUnderline"/>
          <w:b/>
        </w:rPr>
        <w:t xml:space="preserve"> </w:t>
      </w:r>
      <w:r w:rsidRPr="004A49E9">
        <w:rPr>
          <w:rStyle w:val="StyleBoldUnderline"/>
          <w:b/>
          <w:highlight w:val="yellow"/>
        </w:rPr>
        <w:t>the</w:t>
      </w:r>
      <w:r w:rsidRPr="009423D6">
        <w:rPr>
          <w:rStyle w:val="StyleBoldUnderline"/>
          <w:b/>
        </w:rPr>
        <w:t xml:space="preserve"> imperial </w:t>
      </w:r>
      <w:r w:rsidRPr="004A49E9">
        <w:rPr>
          <w:rStyle w:val="StyleBoldUnderline"/>
          <w:b/>
          <w:highlight w:val="yellow"/>
        </w:rPr>
        <w:t>presidency than anything his predecessors</w:t>
      </w:r>
      <w:r w:rsidRPr="009423D6">
        <w:rPr>
          <w:rStyle w:val="StyleBoldUnderline"/>
          <w:b/>
        </w:rPr>
        <w:t xml:space="preserve"> or Congress </w:t>
      </w:r>
      <w:r w:rsidRPr="004A49E9">
        <w:rPr>
          <w:rStyle w:val="StyleBoldUnderline"/>
          <w:b/>
          <w:highlight w:val="yellow"/>
        </w:rPr>
        <w:t>have done</w:t>
      </w:r>
      <w:r w:rsidRPr="009423D6">
        <w:rPr>
          <w:rStyle w:val="StyleBoldUnderline"/>
          <w:b/>
        </w:rPr>
        <w:t xml:space="preserve"> for decades.</w:t>
      </w:r>
    </w:p>
    <w:p w:rsidR="00FF4139" w:rsidRDefault="00FF4139" w:rsidP="00FF4139"/>
    <w:p w:rsidR="00FF4139" w:rsidRDefault="00FF4139" w:rsidP="00FF4139"/>
    <w:p w:rsidR="00FF4139" w:rsidRPr="00EF6A77" w:rsidRDefault="00FF4139" w:rsidP="00FF4139">
      <w:pPr>
        <w:keepNext/>
        <w:keepLines/>
        <w:spacing w:before="200"/>
        <w:outlineLvl w:val="3"/>
        <w:rPr>
          <w:rFonts w:eastAsia="Times New Roman"/>
          <w:b/>
          <w:bCs/>
          <w:iCs/>
        </w:rPr>
      </w:pPr>
      <w:r w:rsidRPr="00EF6A77">
        <w:rPr>
          <w:rFonts w:eastAsia="Times New Roman"/>
          <w:b/>
          <w:bCs/>
          <w:iCs/>
        </w:rPr>
        <w:t>Iran already perceives Obama as weak and negotiations can’t solve prolif</w:t>
      </w:r>
    </w:p>
    <w:p w:rsidR="00FF4139" w:rsidRPr="00EF6A77" w:rsidRDefault="00FF4139" w:rsidP="00FF4139">
      <w:pPr>
        <w:rPr>
          <w:rFonts w:eastAsia="Calibri"/>
          <w:b/>
          <w:bCs/>
        </w:rPr>
      </w:pPr>
      <w:r w:rsidRPr="00EF6A77">
        <w:rPr>
          <w:rFonts w:eastAsia="Calibri"/>
          <w:b/>
          <w:bCs/>
        </w:rPr>
        <w:t>Bolton 10/1</w:t>
      </w:r>
    </w:p>
    <w:p w:rsidR="00FF4139" w:rsidRPr="00EF6A77" w:rsidRDefault="00FF4139" w:rsidP="00FF4139">
      <w:pPr>
        <w:rPr>
          <w:rFonts w:eastAsia="Calibri"/>
        </w:rPr>
      </w:pPr>
      <w:r w:rsidRPr="00EF6A77">
        <w:rPr>
          <w:rFonts w:eastAsia="Calibri"/>
        </w:rPr>
        <w:t xml:space="preserve">[John Bolton, a senior fellow at the American Enterprise Institute, First Syria, now Iran; Obama being played for a fool, 10/1/13, </w:t>
      </w:r>
      <w:hyperlink r:id="rId26" w:history="1">
        <w:r w:rsidRPr="00EF6A77">
          <w:rPr>
            <w:rFonts w:eastAsia="Calibri"/>
          </w:rPr>
          <w:t>http://www.theaustralian.com.au/news/world/first-syria-now-iran-obama-being-played-for-a-fool/story-e6frg6ux-1226730266947</w:t>
        </w:r>
      </w:hyperlink>
      <w:r w:rsidRPr="00EF6A77">
        <w:rPr>
          <w:rFonts w:eastAsia="Calibri"/>
        </w:rPr>
        <w:t>]</w:t>
      </w:r>
    </w:p>
    <w:p w:rsidR="00FF4139" w:rsidRPr="00EF6A77" w:rsidRDefault="00FF4139" w:rsidP="00FF4139">
      <w:pPr>
        <w:rPr>
          <w:rFonts w:eastAsia="Calibri"/>
        </w:rPr>
      </w:pPr>
    </w:p>
    <w:p w:rsidR="00FF4139" w:rsidRPr="00EF6A77" w:rsidRDefault="00FF4139" w:rsidP="00FF4139">
      <w:pPr>
        <w:rPr>
          <w:rFonts w:eastAsia="Calibri"/>
          <w:sz w:val="12"/>
        </w:rPr>
      </w:pPr>
      <w:r w:rsidRPr="00EF6A77">
        <w:rPr>
          <w:rFonts w:eastAsia="Calibri"/>
          <w:bCs/>
          <w:u w:val="single"/>
        </w:rPr>
        <w:lastRenderedPageBreak/>
        <w:t>Obama is inverting</w:t>
      </w:r>
      <w:r w:rsidRPr="00EF6A77">
        <w:rPr>
          <w:rFonts w:eastAsia="Calibri"/>
          <w:sz w:val="12"/>
        </w:rPr>
        <w:t xml:space="preserve"> Dean Acheson's </w:t>
      </w:r>
      <w:r w:rsidRPr="00EF6A77">
        <w:rPr>
          <w:rFonts w:eastAsia="Calibri"/>
          <w:bCs/>
          <w:u w:val="single"/>
        </w:rPr>
        <w:t>maxim</w:t>
      </w:r>
      <w:r w:rsidRPr="00EF6A77">
        <w:rPr>
          <w:rFonts w:eastAsia="Calibri"/>
          <w:sz w:val="12"/>
        </w:rPr>
        <w:t xml:space="preserve"> </w:t>
      </w:r>
      <w:r w:rsidRPr="00EF6A77">
        <w:rPr>
          <w:rFonts w:eastAsia="Calibri"/>
          <w:bCs/>
          <w:u w:val="single"/>
        </w:rPr>
        <w:t>that Washington should only negotiate from strength</w:t>
      </w:r>
      <w:r w:rsidRPr="00EF6A77">
        <w:rPr>
          <w:rFonts w:eastAsia="Calibri"/>
          <w:sz w:val="12"/>
        </w:rPr>
        <w:t xml:space="preserve">. </w:t>
      </w:r>
      <w:r w:rsidRPr="00EF6A77">
        <w:rPr>
          <w:rFonts w:eastAsia="Calibri"/>
          <w:bCs/>
          <w:highlight w:val="yellow"/>
          <w:u w:val="single"/>
        </w:rPr>
        <w:t>Even if</w:t>
      </w:r>
      <w:r w:rsidRPr="00EF6A77">
        <w:rPr>
          <w:rFonts w:eastAsia="Calibri"/>
          <w:bCs/>
          <w:u w:val="single"/>
        </w:rPr>
        <w:t xml:space="preserve"> </w:t>
      </w:r>
      <w:r w:rsidRPr="00EF6A77">
        <w:rPr>
          <w:rFonts w:eastAsia="Calibri"/>
          <w:bCs/>
          <w:highlight w:val="yellow"/>
          <w:u w:val="single"/>
        </w:rPr>
        <w:t>there were</w:t>
      </w:r>
      <w:r w:rsidRPr="00EF6A77">
        <w:rPr>
          <w:rFonts w:eastAsia="Calibri"/>
          <w:sz w:val="12"/>
        </w:rPr>
        <w:t xml:space="preserve"> </w:t>
      </w:r>
      <w:r w:rsidRPr="00EF6A77">
        <w:rPr>
          <w:rFonts w:eastAsia="Calibri"/>
          <w:bCs/>
          <w:highlight w:val="yellow"/>
          <w:u w:val="single"/>
        </w:rPr>
        <w:t>some prospect</w:t>
      </w:r>
      <w:r w:rsidRPr="00EF6A77">
        <w:rPr>
          <w:rFonts w:eastAsia="Calibri"/>
          <w:sz w:val="12"/>
        </w:rPr>
        <w:t xml:space="preserve"> that </w:t>
      </w:r>
      <w:r w:rsidRPr="00EF6A77">
        <w:rPr>
          <w:rFonts w:eastAsia="Calibri"/>
          <w:bCs/>
          <w:highlight w:val="yellow"/>
          <w:u w:val="single"/>
        </w:rPr>
        <w:t>Iran could be talked out of</w:t>
      </w:r>
      <w:r w:rsidRPr="00EF6A77">
        <w:rPr>
          <w:rFonts w:eastAsia="Calibri"/>
          <w:sz w:val="12"/>
        </w:rPr>
        <w:t xml:space="preserve"> its nuclear-</w:t>
      </w:r>
      <w:r w:rsidRPr="00EF6A77">
        <w:rPr>
          <w:rFonts w:eastAsia="Calibri"/>
          <w:bCs/>
          <w:highlight w:val="yellow"/>
          <w:u w:val="single"/>
        </w:rPr>
        <w:t>weapons</w:t>
      </w:r>
      <w:r w:rsidRPr="00EF6A77">
        <w:rPr>
          <w:rFonts w:eastAsia="Calibri"/>
          <w:sz w:val="12"/>
        </w:rPr>
        <w:t xml:space="preserve"> program, </w:t>
      </w:r>
      <w:r w:rsidRPr="00EF6A77">
        <w:rPr>
          <w:rFonts w:eastAsia="Calibri"/>
          <w:b/>
          <w:iCs/>
          <w:highlight w:val="yellow"/>
          <w:u w:val="single"/>
          <w:bdr w:val="single" w:sz="18" w:space="0" w:color="auto"/>
        </w:rPr>
        <w:t>which there is not,</w:t>
      </w:r>
      <w:r w:rsidRPr="00EF6A77">
        <w:rPr>
          <w:rFonts w:eastAsia="Calibri"/>
          <w:sz w:val="12"/>
          <w:highlight w:val="yellow"/>
        </w:rPr>
        <w:t xml:space="preserve"> </w:t>
      </w:r>
      <w:r w:rsidRPr="00EF6A77">
        <w:rPr>
          <w:rFonts w:eastAsia="Calibri"/>
          <w:bCs/>
          <w:highlight w:val="yellow"/>
          <w:u w:val="single"/>
        </w:rPr>
        <w:t>the White House approach is</w:t>
      </w:r>
      <w:r w:rsidRPr="00EF6A77">
        <w:rPr>
          <w:rFonts w:eastAsia="Calibri"/>
          <w:bCs/>
          <w:u w:val="single"/>
        </w:rPr>
        <w:t xml:space="preserve"> the </w:t>
      </w:r>
      <w:r w:rsidRPr="00EF6A77">
        <w:rPr>
          <w:rFonts w:eastAsia="Calibri"/>
          <w:b/>
          <w:iCs/>
          <w:highlight w:val="yellow"/>
          <w:u w:val="single"/>
          <w:bdr w:val="single" w:sz="18" w:space="0" w:color="auto"/>
        </w:rPr>
        <w:t>wrong</w:t>
      </w:r>
      <w:r w:rsidRPr="00EF6A77">
        <w:rPr>
          <w:rFonts w:eastAsia="Calibri"/>
          <w:b/>
          <w:iCs/>
          <w:u w:val="single"/>
          <w:bdr w:val="single" w:sz="18" w:space="0" w:color="auto"/>
        </w:rPr>
        <w:t xml:space="preserve"> way</w:t>
      </w:r>
      <w:r w:rsidRPr="00EF6A77">
        <w:rPr>
          <w:rFonts w:eastAsia="Calibri"/>
          <w:bCs/>
          <w:u w:val="single"/>
        </w:rPr>
        <w:t xml:space="preserve"> to start discussions. </w:t>
      </w:r>
      <w:r w:rsidRPr="00EF6A77">
        <w:rPr>
          <w:rFonts w:eastAsia="Calibri"/>
          <w:bCs/>
          <w:highlight w:val="yellow"/>
          <w:u w:val="single"/>
        </w:rPr>
        <w:t>Given</w:t>
      </w:r>
      <w:r w:rsidRPr="00EF6A77">
        <w:rPr>
          <w:rFonts w:eastAsia="Calibri"/>
          <w:sz w:val="12"/>
        </w:rPr>
        <w:t xml:space="preserve"> </w:t>
      </w:r>
      <w:r w:rsidRPr="00EF6A77">
        <w:rPr>
          <w:rFonts w:eastAsia="Calibri"/>
          <w:bCs/>
          <w:u w:val="single"/>
        </w:rPr>
        <w:t xml:space="preserve">the President's palpable </w:t>
      </w:r>
      <w:r w:rsidRPr="00EF6A77">
        <w:rPr>
          <w:rFonts w:eastAsia="Calibri"/>
          <w:b/>
          <w:iCs/>
          <w:highlight w:val="yellow"/>
          <w:u w:val="single"/>
          <w:bdr w:val="single" w:sz="18" w:space="0" w:color="auto"/>
        </w:rPr>
        <w:t>unwillingness to use the military</w:t>
      </w:r>
      <w:r w:rsidRPr="00EF6A77">
        <w:rPr>
          <w:rFonts w:eastAsia="Calibri"/>
          <w:sz w:val="12"/>
          <w:highlight w:val="yellow"/>
        </w:rPr>
        <w:t xml:space="preserve"> </w:t>
      </w:r>
      <w:r w:rsidRPr="00EF6A77">
        <w:rPr>
          <w:rFonts w:eastAsia="Calibri"/>
          <w:bCs/>
          <w:highlight w:val="yellow"/>
          <w:u w:val="single"/>
        </w:rPr>
        <w:t>to enforce</w:t>
      </w:r>
      <w:r w:rsidRPr="00EF6A77">
        <w:rPr>
          <w:rFonts w:eastAsia="Calibri"/>
          <w:sz w:val="12"/>
        </w:rPr>
        <w:t xml:space="preserve"> his </w:t>
      </w:r>
      <w:r w:rsidRPr="00EF6A77">
        <w:rPr>
          <w:rFonts w:eastAsia="Calibri"/>
          <w:bCs/>
          <w:highlight w:val="yellow"/>
          <w:u w:val="single"/>
        </w:rPr>
        <w:t>Syria</w:t>
      </w:r>
      <w:r w:rsidRPr="00EF6A77">
        <w:rPr>
          <w:rFonts w:eastAsia="Calibri"/>
          <w:sz w:val="12"/>
        </w:rPr>
        <w:t xml:space="preserve"> red line - </w:t>
      </w:r>
      <w:r w:rsidRPr="00EF6A77">
        <w:rPr>
          <w:rFonts w:eastAsia="Calibri"/>
          <w:bCs/>
          <w:u w:val="single"/>
        </w:rPr>
        <w:t>let alone</w:t>
      </w:r>
      <w:r w:rsidRPr="00EF6A77">
        <w:rPr>
          <w:rFonts w:eastAsia="Calibri"/>
          <w:sz w:val="12"/>
        </w:rPr>
        <w:t xml:space="preserve"> to </w:t>
      </w:r>
      <w:r w:rsidRPr="00EF6A77">
        <w:rPr>
          <w:rFonts w:eastAsia="Calibri"/>
          <w:bCs/>
          <w:u w:val="single"/>
        </w:rPr>
        <w:t>answer</w:t>
      </w:r>
      <w:r w:rsidRPr="00EF6A77">
        <w:rPr>
          <w:rFonts w:eastAsia="Calibri"/>
          <w:sz w:val="12"/>
        </w:rPr>
        <w:t xml:space="preserve"> last year's September 11 </w:t>
      </w:r>
      <w:r w:rsidRPr="00EF6A77">
        <w:rPr>
          <w:rFonts w:eastAsia="Calibri"/>
          <w:bCs/>
          <w:u w:val="single"/>
        </w:rPr>
        <w:t>Benghazi</w:t>
      </w:r>
      <w:r w:rsidRPr="00EF6A77">
        <w:rPr>
          <w:rFonts w:eastAsia="Calibri"/>
          <w:sz w:val="12"/>
        </w:rPr>
        <w:t xml:space="preserve"> terrorist attack - </w:t>
      </w:r>
      <w:r w:rsidRPr="00EF6A77">
        <w:rPr>
          <w:rFonts w:eastAsia="Calibri"/>
          <w:bCs/>
          <w:highlight w:val="yellow"/>
          <w:u w:val="single"/>
        </w:rPr>
        <w:t>and</w:t>
      </w:r>
      <w:r w:rsidRPr="00EF6A77">
        <w:rPr>
          <w:rFonts w:eastAsia="Calibri"/>
          <w:sz w:val="12"/>
        </w:rPr>
        <w:t xml:space="preserve"> his </w:t>
      </w:r>
      <w:r w:rsidRPr="00EF6A77">
        <w:rPr>
          <w:rFonts w:eastAsia="Calibri"/>
          <w:b/>
          <w:iCs/>
          <w:highlight w:val="yellow"/>
          <w:u w:val="single"/>
          <w:bdr w:val="single" w:sz="18" w:space="0" w:color="auto"/>
        </w:rPr>
        <w:t>paucity of</w:t>
      </w:r>
      <w:r w:rsidRPr="00EF6A77">
        <w:rPr>
          <w:rFonts w:eastAsia="Calibri"/>
          <w:b/>
          <w:iCs/>
          <w:u w:val="single"/>
          <w:bdr w:val="single" w:sz="18" w:space="0" w:color="auto"/>
        </w:rPr>
        <w:t xml:space="preserve"> domestic </w:t>
      </w:r>
      <w:r w:rsidRPr="00EF6A77">
        <w:rPr>
          <w:rFonts w:eastAsia="Calibri"/>
          <w:b/>
          <w:iCs/>
          <w:highlight w:val="yellow"/>
          <w:u w:val="single"/>
          <w:bdr w:val="single" w:sz="18" w:space="0" w:color="auto"/>
        </w:rPr>
        <w:t>political support</w:t>
      </w:r>
      <w:r w:rsidRPr="00EF6A77">
        <w:rPr>
          <w:rFonts w:eastAsia="Calibri"/>
          <w:b/>
          <w:iCs/>
          <w:u w:val="single"/>
          <w:bdr w:val="single" w:sz="18" w:space="0" w:color="auto"/>
        </w:rPr>
        <w:t>,</w:t>
      </w:r>
      <w:r w:rsidRPr="00EF6A77">
        <w:rPr>
          <w:rFonts w:eastAsia="Calibri"/>
          <w:bCs/>
          <w:u w:val="single"/>
        </w:rPr>
        <w:t xml:space="preserve"> </w:t>
      </w:r>
      <w:r w:rsidRPr="00EF6A77">
        <w:rPr>
          <w:rFonts w:eastAsia="Calibri"/>
          <w:bCs/>
          <w:highlight w:val="yellow"/>
          <w:u w:val="single"/>
        </w:rPr>
        <w:t>Iran</w:t>
      </w:r>
      <w:r w:rsidRPr="00EF6A77">
        <w:rPr>
          <w:rFonts w:eastAsia="Calibri"/>
          <w:sz w:val="12"/>
        </w:rPr>
        <w:t xml:space="preserve">'s ayatollahs </w:t>
      </w:r>
      <w:r w:rsidRPr="00EF6A77">
        <w:rPr>
          <w:rFonts w:eastAsia="Calibri"/>
          <w:bCs/>
          <w:highlight w:val="yellow"/>
          <w:u w:val="single"/>
        </w:rPr>
        <w:t>know</w:t>
      </w:r>
      <w:r w:rsidRPr="00EF6A77">
        <w:rPr>
          <w:rFonts w:eastAsia="Calibri"/>
          <w:sz w:val="12"/>
        </w:rPr>
        <w:t xml:space="preserve"> that </w:t>
      </w:r>
      <w:r w:rsidRPr="00EF6A77">
        <w:rPr>
          <w:rFonts w:eastAsia="Calibri"/>
          <w:bCs/>
          <w:u w:val="single"/>
        </w:rPr>
        <w:t xml:space="preserve">the </w:t>
      </w:r>
      <w:r w:rsidRPr="00EF6A77">
        <w:rPr>
          <w:rFonts w:eastAsia="Calibri"/>
          <w:bCs/>
          <w:highlight w:val="yellow"/>
          <w:u w:val="single"/>
        </w:rPr>
        <w:t>President's</w:t>
      </w:r>
      <w:r w:rsidRPr="00EF6A77">
        <w:rPr>
          <w:rFonts w:eastAsia="Calibri"/>
          <w:bCs/>
          <w:u w:val="single"/>
        </w:rPr>
        <w:t xml:space="preserve"> "</w:t>
      </w:r>
      <w:r w:rsidRPr="00EF6A77">
        <w:rPr>
          <w:rFonts w:eastAsia="Calibri"/>
          <w:bCs/>
          <w:highlight w:val="yellow"/>
          <w:u w:val="single"/>
        </w:rPr>
        <w:t>all options on the table</w:t>
      </w:r>
      <w:r w:rsidRPr="00EF6A77">
        <w:rPr>
          <w:rFonts w:eastAsia="Calibri"/>
          <w:bCs/>
          <w:u w:val="single"/>
        </w:rPr>
        <w:t>" incantation</w:t>
      </w:r>
      <w:r w:rsidRPr="00EF6A77">
        <w:rPr>
          <w:rFonts w:eastAsia="Calibri"/>
          <w:sz w:val="12"/>
        </w:rPr>
        <w:t xml:space="preserve"> </w:t>
      </w:r>
      <w:r w:rsidRPr="00EF6A77">
        <w:rPr>
          <w:rFonts w:eastAsia="Calibri"/>
          <w:bCs/>
          <w:u w:val="single"/>
        </w:rPr>
        <w:t xml:space="preserve">regarding their nuclear program </w:t>
      </w:r>
      <w:r w:rsidRPr="00EF6A77">
        <w:rPr>
          <w:rFonts w:eastAsia="Calibri"/>
          <w:b/>
          <w:iCs/>
          <w:highlight w:val="yellow"/>
          <w:u w:val="single"/>
          <w:bdr w:val="single" w:sz="18" w:space="0" w:color="auto"/>
        </w:rPr>
        <w:t>carries no</w:t>
      </w:r>
      <w:r w:rsidRPr="00EF6A77">
        <w:rPr>
          <w:rFonts w:eastAsia="Calibri"/>
          <w:b/>
          <w:iCs/>
          <w:u w:val="single"/>
          <w:bdr w:val="single" w:sz="18" w:space="0" w:color="auto"/>
        </w:rPr>
        <w:t xml:space="preserve"> </w:t>
      </w:r>
      <w:r w:rsidRPr="00EF6A77">
        <w:rPr>
          <w:rFonts w:eastAsia="Calibri"/>
          <w:b/>
          <w:iCs/>
          <w:highlight w:val="yellow"/>
          <w:u w:val="single"/>
          <w:bdr w:val="single" w:sz="18" w:space="0" w:color="auto"/>
        </w:rPr>
        <w:t>weight</w:t>
      </w:r>
      <w:r w:rsidRPr="00EF6A77">
        <w:rPr>
          <w:rFonts w:eastAsia="Calibri"/>
          <w:b/>
          <w:iCs/>
          <w:u w:val="single"/>
          <w:bdr w:val="single" w:sz="18" w:space="0" w:color="auto"/>
        </w:rPr>
        <w:t xml:space="preserve">. </w:t>
      </w:r>
      <w:r w:rsidRPr="00EF6A77">
        <w:rPr>
          <w:rFonts w:eastAsia="Calibri"/>
          <w:sz w:val="12"/>
        </w:rPr>
        <w:t xml:space="preserve">Iran undoubtedly wants relief from international sanctions, which have exacerbated decades of incompetent economic policy. But </w:t>
      </w:r>
      <w:r w:rsidRPr="00EF6A77">
        <w:rPr>
          <w:rFonts w:eastAsia="Calibri"/>
          <w:bCs/>
          <w:u w:val="single"/>
        </w:rPr>
        <w:t>there is no evidence</w:t>
      </w:r>
      <w:r w:rsidRPr="00EF6A77">
        <w:rPr>
          <w:rFonts w:eastAsia="Calibri"/>
          <w:sz w:val="12"/>
        </w:rPr>
        <w:t xml:space="preserve"> that the </w:t>
      </w:r>
      <w:r w:rsidRPr="00EF6A77">
        <w:rPr>
          <w:rFonts w:eastAsia="Calibri"/>
          <w:bCs/>
          <w:u w:val="single"/>
        </w:rPr>
        <w:t>sanctions have impaired</w:t>
      </w:r>
      <w:r w:rsidRPr="00EF6A77">
        <w:rPr>
          <w:rFonts w:eastAsia="Calibri"/>
          <w:sz w:val="12"/>
        </w:rPr>
        <w:t xml:space="preserve"> </w:t>
      </w:r>
      <w:r w:rsidRPr="00EF6A77">
        <w:rPr>
          <w:rFonts w:eastAsia="Calibri"/>
          <w:bCs/>
          <w:u w:val="single"/>
        </w:rPr>
        <w:t>Iran's nuclear</w:t>
      </w:r>
      <w:r w:rsidRPr="00EF6A77">
        <w:rPr>
          <w:rFonts w:eastAsia="Calibri"/>
          <w:sz w:val="12"/>
        </w:rPr>
        <w:t xml:space="preserve">- or ballistic-missile </w:t>
      </w:r>
      <w:r w:rsidRPr="00EF6A77">
        <w:rPr>
          <w:rFonts w:eastAsia="Calibri"/>
          <w:bCs/>
          <w:u w:val="single"/>
        </w:rPr>
        <w:t>programs</w:t>
      </w:r>
      <w:r w:rsidRPr="00EF6A77">
        <w:rPr>
          <w:rFonts w:eastAsia="Calibri"/>
          <w:sz w:val="12"/>
        </w:rPr>
        <w:t xml:space="preserve">. Instead, Tehran has increased its financial and military assistance to Assad and Hezbollah in Syria. </w:t>
      </w:r>
      <w:r w:rsidRPr="00EF6A77">
        <w:rPr>
          <w:rFonts w:eastAsia="Calibri"/>
          <w:bCs/>
          <w:highlight w:val="yellow"/>
          <w:u w:val="single"/>
        </w:rPr>
        <w:t>Rowhani's strategy is clear</w:t>
      </w:r>
      <w:r w:rsidRPr="00EF6A77">
        <w:rPr>
          <w:rFonts w:eastAsia="Calibri"/>
          <w:sz w:val="12"/>
        </w:rPr>
        <w:t xml:space="preserve">: </w:t>
      </w:r>
      <w:r w:rsidRPr="00EF6A77">
        <w:rPr>
          <w:rFonts w:eastAsia="Calibri"/>
          <w:bCs/>
          <w:highlight w:val="yellow"/>
          <w:u w:val="single"/>
        </w:rPr>
        <w:t>lower</w:t>
      </w:r>
      <w:r w:rsidRPr="00EF6A77">
        <w:rPr>
          <w:rFonts w:eastAsia="Calibri"/>
          <w:bCs/>
          <w:u w:val="single"/>
        </w:rPr>
        <w:t xml:space="preserve"> </w:t>
      </w:r>
      <w:r w:rsidRPr="00EF6A77">
        <w:rPr>
          <w:rFonts w:eastAsia="Calibri"/>
          <w:bCs/>
          <w:highlight w:val="yellow"/>
          <w:u w:val="single"/>
        </w:rPr>
        <w:t>the</w:t>
      </w:r>
      <w:r w:rsidRPr="00EF6A77">
        <w:rPr>
          <w:rFonts w:eastAsia="Calibri"/>
          <w:bCs/>
          <w:u w:val="single"/>
        </w:rPr>
        <w:t xml:space="preserve"> rhetorical </w:t>
      </w:r>
      <w:r w:rsidRPr="00EF6A77">
        <w:rPr>
          <w:rFonts w:eastAsia="Calibri"/>
          <w:bCs/>
          <w:highlight w:val="yellow"/>
          <w:u w:val="single"/>
        </w:rPr>
        <w:t>temperature</w:t>
      </w:r>
      <w:r w:rsidRPr="00EF6A77">
        <w:rPr>
          <w:rFonts w:eastAsia="Calibri"/>
          <w:sz w:val="12"/>
        </w:rPr>
        <w:t xml:space="preserve"> about the nuclear issue; </w:t>
      </w:r>
      <w:r w:rsidRPr="00EF6A77">
        <w:rPr>
          <w:rFonts w:eastAsia="Calibri"/>
          <w:bCs/>
          <w:highlight w:val="yellow"/>
          <w:u w:val="single"/>
        </w:rPr>
        <w:t>make</w:t>
      </w:r>
      <w:r w:rsidRPr="00EF6A77">
        <w:rPr>
          <w:rFonts w:eastAsia="Calibri"/>
          <w:bCs/>
          <w:u w:val="single"/>
        </w:rPr>
        <w:t xml:space="preserve"> </w:t>
      </w:r>
      <w:r w:rsidRPr="00EF6A77">
        <w:rPr>
          <w:rFonts w:eastAsia="Calibri"/>
          <w:sz w:val="12"/>
        </w:rPr>
        <w:t xml:space="preserve">temporary, </w:t>
      </w:r>
      <w:r w:rsidRPr="00EF6A77">
        <w:rPr>
          <w:rFonts w:eastAsia="Calibri"/>
          <w:b/>
          <w:iCs/>
          <w:highlight w:val="yellow"/>
          <w:u w:val="single"/>
          <w:bdr w:val="single" w:sz="18" w:space="0" w:color="auto"/>
        </w:rPr>
        <w:t>cosmetic</w:t>
      </w:r>
      <w:r w:rsidRPr="00EF6A77">
        <w:rPr>
          <w:rFonts w:eastAsia="Calibri"/>
          <w:b/>
          <w:iCs/>
          <w:u w:val="single"/>
          <w:bdr w:val="single" w:sz="18" w:space="0" w:color="auto"/>
        </w:rPr>
        <w:t xml:space="preserve"> </w:t>
      </w:r>
      <w:r w:rsidRPr="00EF6A77">
        <w:rPr>
          <w:rFonts w:eastAsia="Calibri"/>
          <w:b/>
          <w:iCs/>
          <w:highlight w:val="yellow"/>
          <w:u w:val="single"/>
          <w:bdr w:val="single" w:sz="18" w:space="0" w:color="auto"/>
        </w:rPr>
        <w:t>concessions</w:t>
      </w:r>
      <w:r w:rsidRPr="00EF6A77">
        <w:rPr>
          <w:rFonts w:eastAsia="Calibri"/>
          <w:sz w:val="12"/>
        </w:rPr>
        <w:t xml:space="preserve">, such as allowing inspections by the International Atomic Energy Agency at already-declared nuclear sites; and </w:t>
      </w:r>
      <w:r w:rsidRPr="00EF6A77">
        <w:rPr>
          <w:rFonts w:eastAsia="Calibri"/>
          <w:bCs/>
          <w:highlight w:val="yellow"/>
          <w:u w:val="single"/>
        </w:rPr>
        <w:t>gain Western acceptance of</w:t>
      </w:r>
      <w:r w:rsidRPr="00EF6A77">
        <w:rPr>
          <w:rFonts w:eastAsia="Calibri"/>
          <w:sz w:val="12"/>
        </w:rPr>
        <w:t xml:space="preserve"> its "</w:t>
      </w:r>
      <w:r w:rsidRPr="00EF6A77">
        <w:rPr>
          <w:rFonts w:eastAsia="Calibri"/>
          <w:bCs/>
          <w:u w:val="single"/>
        </w:rPr>
        <w:t xml:space="preserve">reactor-grade" uranium </w:t>
      </w:r>
      <w:r w:rsidRPr="00EF6A77">
        <w:rPr>
          <w:rFonts w:eastAsia="Calibri"/>
          <w:bCs/>
          <w:highlight w:val="yellow"/>
          <w:u w:val="single"/>
        </w:rPr>
        <w:t>enrichment</w:t>
      </w:r>
      <w:r w:rsidRPr="00EF6A77">
        <w:rPr>
          <w:rFonts w:eastAsia="Calibri"/>
          <w:sz w:val="12"/>
        </w:rPr>
        <w:t xml:space="preserve">. </w:t>
      </w:r>
      <w:r w:rsidRPr="00EF6A77">
        <w:rPr>
          <w:rFonts w:eastAsia="Calibri"/>
          <w:bCs/>
          <w:u w:val="single"/>
        </w:rPr>
        <w:t xml:space="preserve">Once that goal is attained, </w:t>
      </w:r>
      <w:r w:rsidRPr="00EF6A77">
        <w:rPr>
          <w:rFonts w:eastAsia="Calibri"/>
          <w:bCs/>
          <w:highlight w:val="yellow"/>
          <w:u w:val="single"/>
        </w:rPr>
        <w:t>Iran's path to</w:t>
      </w:r>
      <w:r w:rsidRPr="00EF6A77">
        <w:rPr>
          <w:rFonts w:eastAsia="Calibri"/>
          <w:bCs/>
          <w:u w:val="single"/>
        </w:rPr>
        <w:t xml:space="preserve"> nuclear </w:t>
      </w:r>
      <w:r w:rsidRPr="00EF6A77">
        <w:rPr>
          <w:rFonts w:eastAsia="Calibri"/>
          <w:bCs/>
          <w:highlight w:val="yellow"/>
          <w:u w:val="single"/>
        </w:rPr>
        <w:t>weapons will be</w:t>
      </w:r>
      <w:r w:rsidRPr="00EF6A77">
        <w:rPr>
          <w:rFonts w:eastAsia="Calibri"/>
          <w:b/>
          <w:iCs/>
          <w:u w:val="single"/>
          <w:bdr w:val="single" w:sz="18" w:space="0" w:color="auto"/>
        </w:rPr>
        <w:t xml:space="preserve"> </w:t>
      </w:r>
      <w:r w:rsidRPr="00EF6A77">
        <w:rPr>
          <w:rFonts w:eastAsia="Calibri"/>
          <w:b/>
          <w:iCs/>
          <w:highlight w:val="yellow"/>
          <w:u w:val="single"/>
          <w:bdr w:val="single" w:sz="18" w:space="0" w:color="auto"/>
        </w:rPr>
        <w:t>unobstructed</w:t>
      </w:r>
      <w:r w:rsidRPr="00EF6A77">
        <w:rPr>
          <w:rFonts w:eastAsia="Calibri"/>
          <w:bCs/>
          <w:u w:val="single"/>
        </w:rPr>
        <w:t>. Iran will demand</w:t>
      </w:r>
      <w:r w:rsidRPr="00EF6A77">
        <w:rPr>
          <w:rFonts w:eastAsia="Calibri"/>
          <w:sz w:val="12"/>
        </w:rPr>
        <w:t xml:space="preserve"> in return that international </w:t>
      </w:r>
      <w:r w:rsidRPr="00EF6A77">
        <w:rPr>
          <w:rFonts w:eastAsia="Calibri"/>
          <w:bCs/>
          <w:u w:val="single"/>
        </w:rPr>
        <w:t>sanctions be eased, f</w:t>
      </w:r>
      <w:r w:rsidRPr="00EF6A77">
        <w:rPr>
          <w:rFonts w:eastAsia="Calibri"/>
          <w:sz w:val="12"/>
        </w:rPr>
        <w:t xml:space="preserve">ocusing first on obtaining small reductions to signal Western "good faith". </w:t>
      </w:r>
      <w:r w:rsidRPr="00EF6A77">
        <w:rPr>
          <w:rFonts w:eastAsia="Calibri"/>
          <w:bCs/>
          <w:u w:val="single"/>
        </w:rPr>
        <w:t>Obama</w:t>
      </w:r>
      <w:r w:rsidRPr="00EF6A77">
        <w:rPr>
          <w:rFonts w:eastAsia="Calibri"/>
          <w:sz w:val="12"/>
        </w:rPr>
        <w:t xml:space="preserve"> </w:t>
      </w:r>
      <w:r w:rsidRPr="00EF6A77">
        <w:rPr>
          <w:rFonts w:eastAsia="Calibri"/>
          <w:bCs/>
          <w:u w:val="single"/>
        </w:rPr>
        <w:t>and Europe</w:t>
      </w:r>
      <w:r w:rsidRPr="00EF6A77">
        <w:rPr>
          <w:rFonts w:eastAsia="Calibri"/>
          <w:sz w:val="12"/>
        </w:rPr>
        <w:t xml:space="preserve"> already </w:t>
      </w:r>
      <w:r w:rsidRPr="00EF6A77">
        <w:rPr>
          <w:rFonts w:eastAsia="Calibri"/>
          <w:bCs/>
          <w:u w:val="single"/>
        </w:rPr>
        <w:t>seem eager to comply.</w:t>
      </w:r>
      <w:r w:rsidRPr="00EF6A77">
        <w:rPr>
          <w:rFonts w:eastAsia="Calibri"/>
          <w:sz w:val="12"/>
        </w:rPr>
        <w:t xml:space="preserve"> Western diplomats will assert defensively that these concessions are merely a matter of "sequencing", and that they expect substantive Iranian concessions. They will wait a long time. </w:t>
      </w:r>
      <w:r w:rsidRPr="00EF6A77">
        <w:rPr>
          <w:rFonts w:eastAsia="Calibri"/>
          <w:bCs/>
          <w:highlight w:val="yellow"/>
          <w:u w:val="single"/>
        </w:rPr>
        <w:t>Rowhani</w:t>
      </w:r>
      <w:r w:rsidRPr="00EF6A77">
        <w:rPr>
          <w:rFonts w:eastAsia="Calibri"/>
          <w:sz w:val="12"/>
        </w:rPr>
        <w:t xml:space="preserve"> fully </w:t>
      </w:r>
      <w:r w:rsidRPr="00EF6A77">
        <w:rPr>
          <w:rFonts w:eastAsia="Calibri"/>
          <w:bCs/>
          <w:highlight w:val="yellow"/>
          <w:u w:val="single"/>
        </w:rPr>
        <w:t>understands</w:t>
      </w:r>
      <w:r w:rsidRPr="00EF6A77">
        <w:rPr>
          <w:rFonts w:eastAsia="Calibri"/>
          <w:sz w:val="12"/>
        </w:rPr>
        <w:t xml:space="preserve"> that </w:t>
      </w:r>
      <w:r w:rsidRPr="00EF6A77">
        <w:rPr>
          <w:rFonts w:eastAsia="Calibri"/>
          <w:bCs/>
          <w:highlight w:val="yellow"/>
          <w:u w:val="single"/>
        </w:rPr>
        <w:t>once</w:t>
      </w:r>
      <w:r w:rsidRPr="00EF6A77">
        <w:rPr>
          <w:rFonts w:eastAsia="Calibri"/>
          <w:sz w:val="12"/>
          <w:highlight w:val="yellow"/>
        </w:rPr>
        <w:t xml:space="preserve"> </w:t>
      </w:r>
      <w:r w:rsidRPr="00EF6A77">
        <w:rPr>
          <w:rFonts w:eastAsia="Calibri"/>
          <w:bCs/>
          <w:highlight w:val="yellow"/>
          <w:u w:val="single"/>
        </w:rPr>
        <w:t>sanctions start rolling back</w:t>
      </w:r>
      <w:r w:rsidRPr="00EF6A77">
        <w:rPr>
          <w:rFonts w:eastAsia="Calibri"/>
          <w:bCs/>
          <w:u w:val="single"/>
        </w:rPr>
        <w:t xml:space="preserve">, </w:t>
      </w:r>
      <w:r w:rsidRPr="00EF6A77">
        <w:rPr>
          <w:rFonts w:eastAsia="Calibri"/>
          <w:bCs/>
          <w:highlight w:val="yellow"/>
          <w:u w:val="single"/>
        </w:rPr>
        <w:t>restoring</w:t>
      </w:r>
      <w:r w:rsidRPr="00EF6A77">
        <w:rPr>
          <w:rFonts w:eastAsia="Calibri"/>
          <w:bCs/>
          <w:u w:val="single"/>
        </w:rPr>
        <w:t xml:space="preserve"> </w:t>
      </w:r>
      <w:r w:rsidRPr="00EF6A77">
        <w:rPr>
          <w:rFonts w:eastAsia="Calibri"/>
          <w:bCs/>
          <w:highlight w:val="yellow"/>
          <w:u w:val="single"/>
        </w:rPr>
        <w:t>them will be</w:t>
      </w:r>
      <w:r w:rsidRPr="00EF6A77">
        <w:rPr>
          <w:rFonts w:eastAsia="Calibri"/>
          <w:bCs/>
          <w:u w:val="single"/>
        </w:rPr>
        <w:t xml:space="preserve"> hard, perhaps </w:t>
      </w:r>
      <w:r w:rsidRPr="00EF6A77">
        <w:rPr>
          <w:rFonts w:eastAsia="Calibri"/>
          <w:b/>
          <w:iCs/>
          <w:highlight w:val="yellow"/>
          <w:u w:val="single"/>
          <w:bdr w:val="single" w:sz="18" w:space="0" w:color="auto"/>
        </w:rPr>
        <w:t>impossible</w:t>
      </w:r>
      <w:r w:rsidRPr="00EF6A77">
        <w:rPr>
          <w:rFonts w:eastAsia="Calibri"/>
          <w:bCs/>
          <w:u w:val="single"/>
        </w:rPr>
        <w:t xml:space="preserve">. </w:t>
      </w:r>
      <w:r w:rsidRPr="00EF6A77">
        <w:rPr>
          <w:rFonts w:eastAsia="Calibri"/>
          <w:bCs/>
          <w:highlight w:val="yellow"/>
          <w:u w:val="single"/>
        </w:rPr>
        <w:t>Rowhani</w:t>
      </w:r>
      <w:r w:rsidRPr="00EF6A77">
        <w:rPr>
          <w:rFonts w:eastAsia="Calibri"/>
          <w:sz w:val="12"/>
        </w:rPr>
        <w:t xml:space="preserve"> will not supply a major provocation. Instead, he </w:t>
      </w:r>
      <w:r w:rsidRPr="00EF6A77">
        <w:rPr>
          <w:rFonts w:eastAsia="Calibri"/>
          <w:bCs/>
          <w:highlight w:val="yellow"/>
          <w:u w:val="single"/>
        </w:rPr>
        <w:t>will continue</w:t>
      </w:r>
      <w:r w:rsidRPr="00EF6A77">
        <w:rPr>
          <w:rFonts w:eastAsia="Calibri"/>
          <w:bCs/>
          <w:u w:val="single"/>
        </w:rPr>
        <w:t xml:space="preserve"> making on</w:t>
      </w:r>
      <w:r w:rsidRPr="00EF6A77">
        <w:rPr>
          <w:rFonts w:eastAsia="Calibri"/>
          <w:bCs/>
          <w:highlight w:val="yellow"/>
          <w:u w:val="single"/>
        </w:rPr>
        <w:t>-again, off-again gesture</w:t>
      </w:r>
      <w:r w:rsidRPr="00EF6A77">
        <w:rPr>
          <w:rFonts w:eastAsia="Calibri"/>
          <w:bCs/>
          <w:u w:val="single"/>
        </w:rPr>
        <w:t>s</w:t>
      </w:r>
      <w:r w:rsidRPr="00EF6A77">
        <w:rPr>
          <w:rFonts w:eastAsia="Calibri"/>
          <w:sz w:val="12"/>
        </w:rPr>
        <w:t xml:space="preserve"> seducing the West into protracted negotiations. </w:t>
      </w:r>
      <w:r w:rsidRPr="00EF6A77">
        <w:rPr>
          <w:rFonts w:eastAsia="Calibri"/>
          <w:bCs/>
          <w:highlight w:val="yellow"/>
          <w:u w:val="single"/>
        </w:rPr>
        <w:t>Meanwhile</w:t>
      </w:r>
      <w:r w:rsidRPr="00EF6A77">
        <w:rPr>
          <w:rFonts w:eastAsia="Calibri"/>
          <w:sz w:val="12"/>
        </w:rPr>
        <w:t xml:space="preserve">, </w:t>
      </w:r>
      <w:r w:rsidRPr="00EF6A77">
        <w:rPr>
          <w:rFonts w:eastAsia="Calibri"/>
          <w:bCs/>
          <w:u w:val="single"/>
        </w:rPr>
        <w:t>Iran's</w:t>
      </w:r>
      <w:r w:rsidRPr="00EF6A77">
        <w:rPr>
          <w:rFonts w:eastAsia="Calibri"/>
          <w:sz w:val="12"/>
        </w:rPr>
        <w:t xml:space="preserve"> </w:t>
      </w:r>
      <w:r w:rsidRPr="00EF6A77">
        <w:rPr>
          <w:rFonts w:eastAsia="Calibri"/>
          <w:bCs/>
          <w:highlight w:val="yellow"/>
          <w:u w:val="single"/>
        </w:rPr>
        <w:t>nuclear-weapons</w:t>
      </w:r>
      <w:r w:rsidRPr="00EF6A77">
        <w:rPr>
          <w:rFonts w:eastAsia="Calibri"/>
          <w:sz w:val="12"/>
        </w:rPr>
        <w:t xml:space="preserve"> and ballistic-missile </w:t>
      </w:r>
      <w:r w:rsidRPr="00EF6A77">
        <w:rPr>
          <w:rFonts w:eastAsia="Calibri"/>
          <w:bCs/>
          <w:highlight w:val="yellow"/>
          <w:u w:val="single"/>
        </w:rPr>
        <w:t>programs</w:t>
      </w:r>
      <w:r w:rsidRPr="00EF6A77">
        <w:rPr>
          <w:rFonts w:eastAsia="Calibri"/>
          <w:sz w:val="12"/>
          <w:highlight w:val="yellow"/>
        </w:rPr>
        <w:t xml:space="preserve"> </w:t>
      </w:r>
      <w:r w:rsidRPr="00EF6A77">
        <w:rPr>
          <w:rFonts w:eastAsia="Calibri"/>
          <w:bCs/>
          <w:highlight w:val="yellow"/>
          <w:u w:val="single"/>
        </w:rPr>
        <w:t>will proceed</w:t>
      </w:r>
      <w:r w:rsidRPr="00EF6A77">
        <w:rPr>
          <w:rFonts w:eastAsia="Calibri"/>
          <w:bCs/>
          <w:u w:val="single"/>
        </w:rPr>
        <w:t xml:space="preserve"> </w:t>
      </w:r>
      <w:r w:rsidRPr="00EF6A77">
        <w:rPr>
          <w:rFonts w:eastAsia="Calibri"/>
          <w:b/>
          <w:iCs/>
          <w:highlight w:val="yellow"/>
          <w:u w:val="single"/>
          <w:bdr w:val="single" w:sz="18" w:space="0" w:color="auto"/>
        </w:rPr>
        <w:t>unimpeded</w:t>
      </w:r>
      <w:r w:rsidRPr="00EF6A77">
        <w:rPr>
          <w:rFonts w:eastAsia="Calibri"/>
          <w:bCs/>
          <w:u w:val="single"/>
        </w:rPr>
        <w:t xml:space="preserve"> in unknown</w:t>
      </w:r>
      <w:r w:rsidRPr="00EF6A77">
        <w:rPr>
          <w:rFonts w:eastAsia="Calibri"/>
          <w:sz w:val="12"/>
        </w:rPr>
        <w:t xml:space="preserve">, undisclosed </w:t>
      </w:r>
      <w:r w:rsidRPr="00EF6A77">
        <w:rPr>
          <w:rFonts w:eastAsia="Calibri"/>
          <w:bCs/>
          <w:u w:val="single"/>
        </w:rPr>
        <w:t>locations</w:t>
      </w:r>
      <w:r w:rsidRPr="00EF6A77">
        <w:rPr>
          <w:rFonts w:eastAsia="Calibri"/>
          <w:sz w:val="12"/>
        </w:rPr>
        <w:t xml:space="preserve">. This was his 2003-05 </w:t>
      </w:r>
      <w:proofErr w:type="gramStart"/>
      <w:r w:rsidRPr="00EF6A77">
        <w:rPr>
          <w:rFonts w:eastAsia="Calibri"/>
          <w:sz w:val="12"/>
        </w:rPr>
        <w:t>playbook</w:t>
      </w:r>
      <w:proofErr w:type="gramEnd"/>
      <w:r w:rsidRPr="00EF6A77">
        <w:rPr>
          <w:rFonts w:eastAsia="Calibri"/>
          <w:sz w:val="12"/>
        </w:rPr>
        <w:t>.</w:t>
      </w:r>
    </w:p>
    <w:p w:rsidR="00FF4139" w:rsidRPr="00EF6A77" w:rsidRDefault="00FF4139" w:rsidP="00FF4139">
      <w:pPr>
        <w:keepNext/>
        <w:keepLines/>
        <w:spacing w:before="200"/>
        <w:outlineLvl w:val="3"/>
        <w:rPr>
          <w:rFonts w:eastAsia="Times New Roman"/>
          <w:b/>
          <w:bCs/>
          <w:iCs/>
        </w:rPr>
      </w:pPr>
      <w:r w:rsidRPr="00EF6A77">
        <w:rPr>
          <w:rFonts w:eastAsia="Times New Roman"/>
          <w:b/>
          <w:bCs/>
          <w:iCs/>
        </w:rPr>
        <w:t>No Iran negotiations – hardliners and distrust</w:t>
      </w:r>
    </w:p>
    <w:p w:rsidR="00FF4139" w:rsidRPr="00EF6A77" w:rsidRDefault="00FF4139" w:rsidP="00FF4139">
      <w:pPr>
        <w:rPr>
          <w:rFonts w:eastAsia="Calibri"/>
          <w:b/>
          <w:bCs/>
        </w:rPr>
      </w:pPr>
      <w:r w:rsidRPr="00EF6A77">
        <w:rPr>
          <w:rFonts w:eastAsia="Calibri"/>
          <w:b/>
          <w:bCs/>
        </w:rPr>
        <w:t>Schwirtz and Sanger 13</w:t>
      </w:r>
    </w:p>
    <w:p w:rsidR="00FF4139" w:rsidRPr="00EF6A77" w:rsidRDefault="00FF4139" w:rsidP="00FF4139">
      <w:pPr>
        <w:rPr>
          <w:rFonts w:eastAsia="Calibri"/>
        </w:rPr>
      </w:pPr>
      <w:r w:rsidRPr="00EF6A77">
        <w:rPr>
          <w:rFonts w:eastAsia="Calibri"/>
        </w:rPr>
        <w:t xml:space="preserve">[Michael and David, NYT, Dueling Narratives in Iran </w:t>
      </w:r>
      <w:proofErr w:type="gramStart"/>
      <w:r w:rsidRPr="00EF6A77">
        <w:rPr>
          <w:rFonts w:eastAsia="Calibri"/>
        </w:rPr>
        <w:t>Over</w:t>
      </w:r>
      <w:proofErr w:type="gramEnd"/>
      <w:r w:rsidRPr="00EF6A77">
        <w:rPr>
          <w:rFonts w:eastAsia="Calibri"/>
        </w:rPr>
        <w:t xml:space="preserve"> U.S. Relations, 9/29/13, </w:t>
      </w:r>
      <w:hyperlink r:id="rId27" w:history="1">
        <w:r w:rsidRPr="00EF6A77">
          <w:rPr>
            <w:rFonts w:eastAsia="Calibri"/>
          </w:rPr>
          <w:t>http://www.nytimes.com/2013/09/30/world/middleeast/dueling-narratives-in-iran-after-breakthrough-in-us-relations.html</w:t>
        </w:r>
      </w:hyperlink>
      <w:r w:rsidRPr="00EF6A77">
        <w:rPr>
          <w:rFonts w:eastAsia="Calibri"/>
        </w:rPr>
        <w:t>]</w:t>
      </w:r>
    </w:p>
    <w:p w:rsidR="00FF4139" w:rsidRPr="00EF6A77" w:rsidRDefault="00FF4139" w:rsidP="00FF4139">
      <w:pPr>
        <w:rPr>
          <w:rFonts w:eastAsia="Calibri"/>
        </w:rPr>
      </w:pPr>
    </w:p>
    <w:p w:rsidR="00FF4139" w:rsidRPr="00EF6A77" w:rsidRDefault="00FF4139" w:rsidP="00FF4139">
      <w:pPr>
        <w:rPr>
          <w:rFonts w:eastAsia="Calibri"/>
          <w:sz w:val="12"/>
        </w:rPr>
      </w:pPr>
      <w:r w:rsidRPr="00EF6A77">
        <w:rPr>
          <w:rFonts w:eastAsia="Calibri"/>
          <w:bCs/>
          <w:u w:val="single"/>
        </w:rPr>
        <w:t>Iran’s foreign minister said</w:t>
      </w:r>
      <w:r w:rsidRPr="00EF6A77">
        <w:rPr>
          <w:rFonts w:eastAsia="Calibri"/>
          <w:sz w:val="12"/>
        </w:rPr>
        <w:t xml:space="preserve"> on Sunday that </w:t>
      </w:r>
      <w:r w:rsidRPr="00EF6A77">
        <w:rPr>
          <w:rFonts w:eastAsia="Calibri"/>
          <w:bCs/>
          <w:u w:val="single"/>
        </w:rPr>
        <w:t xml:space="preserve">there was a “real chance” to reach an agreement </w:t>
      </w:r>
      <w:r w:rsidRPr="00EF6A77">
        <w:rPr>
          <w:rFonts w:eastAsia="Calibri"/>
          <w:sz w:val="12"/>
        </w:rPr>
        <w:t xml:space="preserve">with the United States </w:t>
      </w:r>
      <w:r w:rsidRPr="00EF6A77">
        <w:rPr>
          <w:rFonts w:eastAsia="Calibri"/>
          <w:bCs/>
          <w:u w:val="single"/>
        </w:rPr>
        <w:t>over his</w:t>
      </w:r>
      <w:r w:rsidRPr="00EF6A77">
        <w:rPr>
          <w:rFonts w:eastAsia="Calibri"/>
          <w:sz w:val="12"/>
        </w:rPr>
        <w:t xml:space="preserve"> country’s </w:t>
      </w:r>
      <w:r w:rsidRPr="00EF6A77">
        <w:rPr>
          <w:rFonts w:eastAsia="Calibri"/>
          <w:bCs/>
          <w:u w:val="single"/>
        </w:rPr>
        <w:t>nuclear program</w:t>
      </w:r>
      <w:r w:rsidRPr="00EF6A77">
        <w:rPr>
          <w:rFonts w:eastAsia="Calibri"/>
          <w:sz w:val="12"/>
        </w:rPr>
        <w:t xml:space="preserve">, as long as Washington was prepared to end sanctions and recognize Tehran’s right to peaceful nuclear enrichment. </w:t>
      </w:r>
      <w:r w:rsidRPr="00EF6A77">
        <w:rPr>
          <w:rFonts w:eastAsia="Calibri"/>
          <w:bCs/>
          <w:u w:val="single"/>
        </w:rPr>
        <w:t>Even as</w:t>
      </w:r>
      <w:r w:rsidRPr="00EF6A77">
        <w:rPr>
          <w:rFonts w:eastAsia="Calibri"/>
          <w:sz w:val="12"/>
        </w:rPr>
        <w:t xml:space="preserve"> the country’s American-educated foreign minister, Mohammad Javad </w:t>
      </w:r>
      <w:r w:rsidRPr="00EF6A77">
        <w:rPr>
          <w:rFonts w:eastAsia="Calibri"/>
          <w:bCs/>
          <w:highlight w:val="yellow"/>
          <w:u w:val="single"/>
        </w:rPr>
        <w:t>Zarif</w:t>
      </w:r>
      <w:r w:rsidRPr="00EF6A77">
        <w:rPr>
          <w:rFonts w:eastAsia="Calibri"/>
          <w:sz w:val="12"/>
        </w:rPr>
        <w:t xml:space="preserve">, </w:t>
      </w:r>
      <w:r w:rsidRPr="00EF6A77">
        <w:rPr>
          <w:rFonts w:eastAsia="Calibri"/>
          <w:bCs/>
          <w:u w:val="single"/>
        </w:rPr>
        <w:t>was making his comments</w:t>
      </w:r>
      <w:r w:rsidRPr="00EF6A77">
        <w:rPr>
          <w:rFonts w:eastAsia="Calibri"/>
          <w:sz w:val="12"/>
        </w:rPr>
        <w:t xml:space="preserve"> on ABC’s “This Week,” his deputy in Iran, </w:t>
      </w:r>
      <w:r w:rsidRPr="00EF6A77">
        <w:rPr>
          <w:rFonts w:eastAsia="Calibri"/>
          <w:bCs/>
          <w:highlight w:val="yellow"/>
          <w:u w:val="single"/>
        </w:rPr>
        <w:t>seeking to</w:t>
      </w:r>
      <w:r w:rsidRPr="00EF6A77">
        <w:rPr>
          <w:rFonts w:eastAsia="Calibri"/>
          <w:bCs/>
          <w:u w:val="single"/>
        </w:rPr>
        <w:t xml:space="preserve"> </w:t>
      </w:r>
      <w:r w:rsidRPr="00EF6A77">
        <w:rPr>
          <w:rFonts w:eastAsia="Calibri"/>
          <w:b/>
          <w:iCs/>
          <w:highlight w:val="yellow"/>
          <w:u w:val="single"/>
          <w:bdr w:val="single" w:sz="18" w:space="0" w:color="auto"/>
        </w:rPr>
        <w:t>reassure hard-liners</w:t>
      </w:r>
      <w:r w:rsidRPr="00EF6A77">
        <w:rPr>
          <w:rFonts w:eastAsia="Calibri"/>
          <w:bCs/>
          <w:u w:val="single"/>
        </w:rPr>
        <w:t xml:space="preserve"> </w:t>
      </w:r>
      <w:r w:rsidRPr="00EF6A77">
        <w:rPr>
          <w:rFonts w:eastAsia="Calibri"/>
          <w:sz w:val="12"/>
        </w:rPr>
        <w:t xml:space="preserve">there, said Tehran would never fully trust the United States. The </w:t>
      </w:r>
      <w:r w:rsidRPr="00EF6A77">
        <w:rPr>
          <w:rFonts w:eastAsia="Calibri"/>
          <w:bCs/>
          <w:highlight w:val="yellow"/>
          <w:u w:val="single"/>
        </w:rPr>
        <w:t>dueling</w:t>
      </w:r>
      <w:r w:rsidRPr="00EF6A77">
        <w:rPr>
          <w:rFonts w:eastAsia="Calibri"/>
          <w:bCs/>
          <w:u w:val="single"/>
        </w:rPr>
        <w:t xml:space="preserve"> </w:t>
      </w:r>
      <w:r w:rsidRPr="00EF6A77">
        <w:rPr>
          <w:rFonts w:eastAsia="Calibri"/>
          <w:bCs/>
          <w:highlight w:val="yellow"/>
          <w:u w:val="single"/>
        </w:rPr>
        <w:t>narratives</w:t>
      </w:r>
      <w:r w:rsidRPr="00EF6A77">
        <w:rPr>
          <w:rFonts w:eastAsia="Calibri"/>
          <w:sz w:val="12"/>
        </w:rPr>
        <w:t xml:space="preserve"> </w:t>
      </w:r>
      <w:r w:rsidRPr="00EF6A77">
        <w:rPr>
          <w:rFonts w:eastAsia="Calibri"/>
          <w:bCs/>
          <w:highlight w:val="yellow"/>
          <w:u w:val="single"/>
        </w:rPr>
        <w:t xml:space="preserve">underscored the </w:t>
      </w:r>
      <w:r w:rsidRPr="00EF6A77">
        <w:rPr>
          <w:rFonts w:eastAsia="Calibri"/>
          <w:b/>
          <w:iCs/>
          <w:highlight w:val="yellow"/>
          <w:u w:val="single"/>
          <w:bdr w:val="single" w:sz="18" w:space="0" w:color="auto"/>
        </w:rPr>
        <w:t>complexity</w:t>
      </w:r>
      <w:r w:rsidRPr="00EF6A77">
        <w:rPr>
          <w:rFonts w:eastAsia="Calibri"/>
          <w:b/>
          <w:iCs/>
          <w:u w:val="single"/>
          <w:bdr w:val="single" w:sz="18" w:space="0" w:color="auto"/>
        </w:rPr>
        <w:t xml:space="preserve"> </w:t>
      </w:r>
      <w:r w:rsidRPr="00EF6A77">
        <w:rPr>
          <w:rFonts w:eastAsia="Calibri"/>
          <w:b/>
          <w:iCs/>
          <w:highlight w:val="yellow"/>
          <w:u w:val="single"/>
          <w:bdr w:val="single" w:sz="18" w:space="0" w:color="auto"/>
        </w:rPr>
        <w:t>of</w:t>
      </w:r>
      <w:r w:rsidRPr="00EF6A77">
        <w:rPr>
          <w:rFonts w:eastAsia="Calibri"/>
          <w:b/>
          <w:iCs/>
          <w:u w:val="single"/>
          <w:bdr w:val="single" w:sz="18" w:space="0" w:color="auto"/>
        </w:rPr>
        <w:t xml:space="preserve"> any </w:t>
      </w:r>
      <w:r w:rsidRPr="00EF6A77">
        <w:rPr>
          <w:rFonts w:eastAsia="Calibri"/>
          <w:b/>
          <w:iCs/>
          <w:highlight w:val="yellow"/>
          <w:u w:val="single"/>
          <w:bdr w:val="single" w:sz="18" w:space="0" w:color="auto"/>
        </w:rPr>
        <w:t>rapprochement</w:t>
      </w:r>
      <w:r w:rsidRPr="00EF6A77">
        <w:rPr>
          <w:rFonts w:eastAsia="Calibri"/>
          <w:sz w:val="12"/>
        </w:rPr>
        <w:t xml:space="preserve"> between the two countries, despite a series of unexpected public and private exchanges in recent weeks culminating in a historic phone call Friday between President Obama and Iran’s president, Hassan Rouhani. While Mr. Zarif is widely believed to have the backing of the </w:t>
      </w:r>
      <w:proofErr w:type="gramStart"/>
      <w:r w:rsidRPr="00EF6A77">
        <w:rPr>
          <w:rFonts w:eastAsia="Calibri"/>
          <w:sz w:val="12"/>
        </w:rPr>
        <w:t>country’s</w:t>
      </w:r>
      <w:proofErr w:type="gramEnd"/>
      <w:r w:rsidRPr="00EF6A77">
        <w:rPr>
          <w:rFonts w:eastAsia="Calibri"/>
          <w:sz w:val="12"/>
        </w:rPr>
        <w:t xml:space="preserve"> supreme leader to at least give negotiations a try, </w:t>
      </w:r>
      <w:r w:rsidRPr="00EF6A77">
        <w:rPr>
          <w:rFonts w:eastAsia="Calibri"/>
          <w:bCs/>
          <w:highlight w:val="yellow"/>
          <w:u w:val="single"/>
        </w:rPr>
        <w:t>hard-liners</w:t>
      </w:r>
      <w:r w:rsidRPr="00EF6A77">
        <w:rPr>
          <w:rFonts w:eastAsia="Calibri"/>
          <w:sz w:val="12"/>
        </w:rPr>
        <w:t xml:space="preserve"> among the Iranian leadership are watching warily and </w:t>
      </w:r>
      <w:r w:rsidRPr="00EF6A77">
        <w:rPr>
          <w:rFonts w:eastAsia="Calibri"/>
          <w:b/>
          <w:iCs/>
          <w:highlight w:val="yellow"/>
          <w:u w:val="single"/>
          <w:bdr w:val="single" w:sz="18" w:space="0" w:color="auto"/>
        </w:rPr>
        <w:t>could</w:t>
      </w:r>
      <w:r w:rsidRPr="00EF6A77">
        <w:rPr>
          <w:rFonts w:eastAsia="Calibri"/>
          <w:b/>
          <w:iCs/>
          <w:u w:val="single"/>
          <w:bdr w:val="single" w:sz="18" w:space="0" w:color="auto"/>
        </w:rPr>
        <w:t xml:space="preserve"> try to </w:t>
      </w:r>
      <w:r w:rsidRPr="00EF6A77">
        <w:rPr>
          <w:rFonts w:eastAsia="Calibri"/>
          <w:b/>
          <w:iCs/>
          <w:highlight w:val="yellow"/>
          <w:u w:val="single"/>
          <w:bdr w:val="single" w:sz="18" w:space="0" w:color="auto"/>
        </w:rPr>
        <w:t>derail an agreement</w:t>
      </w:r>
      <w:r w:rsidRPr="00EF6A77">
        <w:rPr>
          <w:rFonts w:eastAsia="Calibri"/>
          <w:sz w:val="12"/>
        </w:rPr>
        <w:t xml:space="preserve">. With both the United States and Iran staking out their positions ahead of new negotiations scheduled for mid-October in Geneva, Mr. Zarif said the nuclear issue was a crucial impediment to improved relations between Iran and the United States. But he added that the “first steps” toward resolving it had been taken. “The resolution of that issue will be a first step, a necessary first step toward removing the tensions and doubts and misgivings that the two sides have had about each other for the last 30-some years,” he said. But even as Mr. Zarif expressed cautious optimism, the </w:t>
      </w:r>
      <w:r w:rsidRPr="00EF6A77">
        <w:rPr>
          <w:rFonts w:eastAsia="Calibri"/>
          <w:bCs/>
          <w:highlight w:val="yellow"/>
          <w:u w:val="single"/>
        </w:rPr>
        <w:t>points of</w:t>
      </w:r>
      <w:r w:rsidRPr="00EF6A77">
        <w:rPr>
          <w:rFonts w:eastAsia="Calibri"/>
          <w:bCs/>
          <w:u w:val="single"/>
        </w:rPr>
        <w:t xml:space="preserve"> possible </w:t>
      </w:r>
      <w:r w:rsidRPr="00EF6A77">
        <w:rPr>
          <w:rFonts w:eastAsia="Calibri"/>
          <w:bCs/>
          <w:highlight w:val="yellow"/>
          <w:u w:val="single"/>
        </w:rPr>
        <w:t>conflict</w:t>
      </w:r>
      <w:r w:rsidRPr="00EF6A77">
        <w:rPr>
          <w:rFonts w:eastAsia="Calibri"/>
          <w:sz w:val="12"/>
        </w:rPr>
        <w:t xml:space="preserve"> between the two countries </w:t>
      </w:r>
      <w:r w:rsidRPr="00EF6A77">
        <w:rPr>
          <w:rFonts w:eastAsia="Calibri"/>
          <w:bCs/>
          <w:u w:val="single"/>
        </w:rPr>
        <w:t xml:space="preserve">were </w:t>
      </w:r>
      <w:r w:rsidRPr="00EF6A77">
        <w:rPr>
          <w:rFonts w:eastAsia="Calibri"/>
          <w:bCs/>
          <w:highlight w:val="yellow"/>
          <w:u w:val="single"/>
        </w:rPr>
        <w:t>made clear</w:t>
      </w:r>
      <w:r w:rsidRPr="00EF6A77">
        <w:rPr>
          <w:rFonts w:eastAsia="Calibri"/>
          <w:sz w:val="12"/>
        </w:rPr>
        <w:t xml:space="preserve"> again Sunday. </w:t>
      </w:r>
      <w:r w:rsidRPr="00EF6A77">
        <w:rPr>
          <w:rFonts w:eastAsia="Calibri"/>
          <w:bCs/>
          <w:u w:val="single"/>
        </w:rPr>
        <w:t>A crucial demand of</w:t>
      </w:r>
      <w:r w:rsidRPr="00EF6A77">
        <w:rPr>
          <w:rFonts w:eastAsia="Calibri"/>
          <w:sz w:val="12"/>
        </w:rPr>
        <w:t xml:space="preserve"> </w:t>
      </w:r>
      <w:r w:rsidRPr="00EF6A77">
        <w:rPr>
          <w:rFonts w:eastAsia="Calibri"/>
          <w:bCs/>
          <w:u w:val="single"/>
        </w:rPr>
        <w:t>Iran</w:t>
      </w:r>
      <w:r w:rsidRPr="00EF6A77">
        <w:rPr>
          <w:rFonts w:eastAsia="Calibri"/>
          <w:sz w:val="12"/>
        </w:rPr>
        <w:t xml:space="preserve">, he said, </w:t>
      </w:r>
      <w:r w:rsidRPr="00EF6A77">
        <w:rPr>
          <w:rFonts w:eastAsia="Calibri"/>
          <w:bCs/>
          <w:u w:val="single"/>
        </w:rPr>
        <w:t>was the removal of</w:t>
      </w:r>
      <w:r w:rsidRPr="00EF6A77">
        <w:rPr>
          <w:rFonts w:eastAsia="Calibri"/>
          <w:sz w:val="12"/>
        </w:rPr>
        <w:t xml:space="preserve"> the international </w:t>
      </w:r>
      <w:r w:rsidRPr="00EF6A77">
        <w:rPr>
          <w:rFonts w:eastAsia="Calibri"/>
          <w:bCs/>
          <w:u w:val="single"/>
        </w:rPr>
        <w:t>sanctions</w:t>
      </w:r>
      <w:r w:rsidRPr="00EF6A77">
        <w:rPr>
          <w:rFonts w:eastAsia="Calibri"/>
          <w:sz w:val="12"/>
        </w:rPr>
        <w:t xml:space="preserve"> that have damaged the country’s economy. In exchange, he said, Iran would be willing to open its nuclear facilities to inspections. </w:t>
      </w:r>
      <w:r w:rsidRPr="00EF6A77">
        <w:rPr>
          <w:rFonts w:eastAsia="Calibri"/>
          <w:bCs/>
          <w:highlight w:val="yellow"/>
          <w:u w:val="single"/>
        </w:rPr>
        <w:t>He did not address</w:t>
      </w:r>
      <w:r w:rsidRPr="00EF6A77">
        <w:rPr>
          <w:rFonts w:eastAsia="Calibri"/>
          <w:sz w:val="12"/>
        </w:rPr>
        <w:t xml:space="preserve"> the sequence in which the actions would need to be taken, or </w:t>
      </w:r>
      <w:r w:rsidRPr="00EF6A77">
        <w:rPr>
          <w:rFonts w:eastAsia="Calibri"/>
          <w:bCs/>
          <w:u w:val="single"/>
        </w:rPr>
        <w:t xml:space="preserve">the </w:t>
      </w:r>
      <w:r w:rsidRPr="00EF6A77">
        <w:rPr>
          <w:rFonts w:eastAsia="Calibri"/>
          <w:b/>
          <w:iCs/>
          <w:highlight w:val="yellow"/>
          <w:u w:val="single"/>
          <w:bdr w:val="single" w:sz="18" w:space="0" w:color="auto"/>
        </w:rPr>
        <w:t>reluctance</w:t>
      </w:r>
      <w:r w:rsidRPr="00EF6A77">
        <w:rPr>
          <w:rFonts w:eastAsia="Calibri"/>
          <w:b/>
          <w:iCs/>
          <w:u w:val="single"/>
          <w:bdr w:val="single" w:sz="18" w:space="0" w:color="auto"/>
        </w:rPr>
        <w:t xml:space="preserve"> </w:t>
      </w:r>
      <w:r w:rsidRPr="00EF6A77">
        <w:rPr>
          <w:rFonts w:eastAsia="Calibri"/>
          <w:b/>
          <w:iCs/>
          <w:highlight w:val="yellow"/>
          <w:u w:val="single"/>
          <w:bdr w:val="single" w:sz="18" w:space="0" w:color="auto"/>
        </w:rPr>
        <w:t>of both nations</w:t>
      </w:r>
      <w:r w:rsidRPr="00EF6A77">
        <w:rPr>
          <w:rFonts w:eastAsia="Calibri"/>
          <w:bCs/>
          <w:highlight w:val="yellow"/>
          <w:u w:val="single"/>
        </w:rPr>
        <w:t xml:space="preserve"> to</w:t>
      </w:r>
      <w:r w:rsidRPr="00EF6A77">
        <w:rPr>
          <w:rFonts w:eastAsia="Calibri"/>
          <w:bCs/>
          <w:u w:val="single"/>
        </w:rPr>
        <w:t xml:space="preserve"> seem to be </w:t>
      </w:r>
      <w:r w:rsidRPr="00EF6A77">
        <w:rPr>
          <w:rFonts w:eastAsia="Calibri"/>
          <w:bCs/>
          <w:highlight w:val="yellow"/>
          <w:u w:val="single"/>
        </w:rPr>
        <w:t>mak</w:t>
      </w:r>
      <w:r w:rsidRPr="00EF6A77">
        <w:rPr>
          <w:rFonts w:eastAsia="Calibri"/>
          <w:bCs/>
          <w:u w:val="single"/>
        </w:rPr>
        <w:t xml:space="preserve">ing </w:t>
      </w:r>
      <w:r w:rsidRPr="00EF6A77">
        <w:rPr>
          <w:rFonts w:eastAsia="Calibri"/>
          <w:bCs/>
          <w:highlight w:val="yellow"/>
          <w:u w:val="single"/>
        </w:rPr>
        <w:t>the first</w:t>
      </w:r>
      <w:r w:rsidRPr="00EF6A77">
        <w:rPr>
          <w:rFonts w:eastAsia="Calibri"/>
          <w:bCs/>
          <w:u w:val="single"/>
        </w:rPr>
        <w:t xml:space="preserve"> major </w:t>
      </w:r>
      <w:r w:rsidRPr="00EF6A77">
        <w:rPr>
          <w:rFonts w:eastAsia="Calibri"/>
          <w:bCs/>
          <w:highlight w:val="yellow"/>
          <w:u w:val="single"/>
        </w:rPr>
        <w:t>move</w:t>
      </w:r>
      <w:r w:rsidRPr="00EF6A77">
        <w:rPr>
          <w:rFonts w:eastAsia="Calibri"/>
          <w:bCs/>
          <w:u w:val="single"/>
        </w:rPr>
        <w:t>.</w:t>
      </w:r>
      <w:r w:rsidRPr="00EF6A77">
        <w:rPr>
          <w:rFonts w:eastAsia="Calibri"/>
          <w:sz w:val="12"/>
        </w:rPr>
        <w:t xml:space="preserve"> On a different talk show, “Fareed Zakaria GPS” on CNN, Susan Rice, the national security adviser, said sanctions would remain until the United States and its allies were convinced Iran was not pursuing nuclear weapons. But like Mr. Zarif, she did not discuss how a lifting of sanctions could be conducted or how much of its nuclear infrastructure Iran would have to dismantle. In his comments on Sunday, Mr. Zarif signaled that Iran would be prepared to allow inspections, including unannounced ones, so long as they did not come in the form of demands from the United States. “We are willing to engage in negotiations,” he said. “Of course, the United States also needs to do certain things very rapidly.” His statement that </w:t>
      </w:r>
      <w:r w:rsidRPr="00EF6A77">
        <w:rPr>
          <w:rFonts w:eastAsia="Calibri"/>
          <w:bCs/>
          <w:highlight w:val="yellow"/>
          <w:u w:val="single"/>
        </w:rPr>
        <w:t xml:space="preserve">Iran’s “right to enrich is </w:t>
      </w:r>
      <w:r w:rsidRPr="00EF6A77">
        <w:rPr>
          <w:rFonts w:eastAsia="Calibri"/>
          <w:b/>
          <w:iCs/>
          <w:highlight w:val="yellow"/>
          <w:u w:val="single"/>
          <w:bdr w:val="single" w:sz="18" w:space="0" w:color="auto"/>
        </w:rPr>
        <w:t>nonnegotiable</w:t>
      </w:r>
      <w:r w:rsidRPr="00EF6A77">
        <w:rPr>
          <w:rFonts w:eastAsia="Calibri"/>
          <w:sz w:val="12"/>
        </w:rPr>
        <w:t xml:space="preserve">” also </w:t>
      </w:r>
      <w:r w:rsidRPr="00EF6A77">
        <w:rPr>
          <w:rFonts w:eastAsia="Calibri"/>
          <w:bCs/>
          <w:u w:val="single"/>
        </w:rPr>
        <w:t>pointed toward a difference with the U.S. that is more than merely semantic</w:t>
      </w:r>
      <w:r w:rsidRPr="00EF6A77">
        <w:rPr>
          <w:rFonts w:eastAsia="Calibri"/>
          <w:sz w:val="12"/>
        </w:rPr>
        <w:t xml:space="preserve">. So far the United States has said only that the Iranians have a right to nuclear energy. </w:t>
      </w:r>
      <w:r w:rsidRPr="00EF6A77">
        <w:rPr>
          <w:rFonts w:eastAsia="Calibri"/>
          <w:bCs/>
          <w:u w:val="single"/>
        </w:rPr>
        <w:t>The Iranians say that implies a right to enrich uranium</w:t>
      </w:r>
      <w:r w:rsidRPr="00EF6A77">
        <w:rPr>
          <w:rFonts w:eastAsia="Calibri"/>
          <w:sz w:val="12"/>
        </w:rPr>
        <w:t xml:space="preserve">; </w:t>
      </w:r>
      <w:r w:rsidRPr="00EF6A77">
        <w:rPr>
          <w:rFonts w:eastAsia="Calibri"/>
          <w:bCs/>
          <w:u w:val="single"/>
        </w:rPr>
        <w:t>the West has previously negotiated deals, which ultimately fell apart, to provide Iran with nuclear fuel</w:t>
      </w:r>
      <w:r w:rsidRPr="00EF6A77">
        <w:rPr>
          <w:rFonts w:eastAsia="Calibri"/>
          <w:sz w:val="12"/>
        </w:rPr>
        <w:t xml:space="preserve"> in a form </w:t>
      </w:r>
      <w:r w:rsidRPr="00EF6A77">
        <w:rPr>
          <w:rFonts w:eastAsia="Calibri"/>
          <w:bCs/>
          <w:u w:val="single"/>
        </w:rPr>
        <w:t>that would be more difficult to weaponize.</w:t>
      </w:r>
      <w:r w:rsidRPr="00EF6A77">
        <w:rPr>
          <w:rFonts w:eastAsia="Calibri"/>
          <w:sz w:val="12"/>
        </w:rPr>
        <w:t xml:space="preserve"> In Tehran, Iran’s deputy foreign minister, Abbas Araghchi, sought to assure </w:t>
      </w:r>
      <w:r w:rsidRPr="00EF6A77">
        <w:rPr>
          <w:rFonts w:eastAsia="Calibri"/>
          <w:sz w:val="12"/>
        </w:rPr>
        <w:lastRenderedPageBreak/>
        <w:t xml:space="preserve">conservative factions that </w:t>
      </w:r>
      <w:r w:rsidRPr="00EF6A77">
        <w:rPr>
          <w:rFonts w:eastAsia="Calibri"/>
          <w:bCs/>
          <w:highlight w:val="yellow"/>
          <w:u w:val="single"/>
        </w:rPr>
        <w:t>Iran remained skeptical of</w:t>
      </w:r>
      <w:r w:rsidRPr="00EF6A77">
        <w:rPr>
          <w:rFonts w:eastAsia="Calibri"/>
          <w:sz w:val="12"/>
          <w:highlight w:val="yellow"/>
        </w:rPr>
        <w:t xml:space="preserve"> </w:t>
      </w:r>
      <w:r w:rsidRPr="00EF6A77">
        <w:rPr>
          <w:rFonts w:eastAsia="Calibri"/>
          <w:bCs/>
          <w:highlight w:val="yellow"/>
          <w:u w:val="single"/>
        </w:rPr>
        <w:t xml:space="preserve">Washington and </w:t>
      </w:r>
      <w:r w:rsidRPr="00EF6A77">
        <w:rPr>
          <w:rFonts w:eastAsia="Calibri"/>
          <w:b/>
          <w:iCs/>
          <w:highlight w:val="yellow"/>
          <w:u w:val="single"/>
          <w:bdr w:val="single" w:sz="18" w:space="0" w:color="auto"/>
        </w:rPr>
        <w:t>would</w:t>
      </w:r>
      <w:r w:rsidRPr="00EF6A77">
        <w:rPr>
          <w:rFonts w:eastAsia="Calibri"/>
          <w:b/>
          <w:iCs/>
          <w:u w:val="single"/>
          <w:bdr w:val="single" w:sz="18" w:space="0" w:color="auto"/>
        </w:rPr>
        <w:t xml:space="preserve"> </w:t>
      </w:r>
      <w:r w:rsidRPr="00EF6A77">
        <w:rPr>
          <w:rFonts w:eastAsia="Calibri"/>
          <w:b/>
          <w:iCs/>
          <w:highlight w:val="yellow"/>
          <w:u w:val="single"/>
          <w:bdr w:val="single" w:sz="18" w:space="0" w:color="auto"/>
        </w:rPr>
        <w:t>not rush</w:t>
      </w:r>
      <w:r w:rsidRPr="00EF6A77">
        <w:rPr>
          <w:rFonts w:eastAsia="Calibri"/>
          <w:b/>
          <w:iCs/>
          <w:u w:val="single"/>
          <w:bdr w:val="single" w:sz="18" w:space="0" w:color="auto"/>
        </w:rPr>
        <w:t xml:space="preserve"> headlong </w:t>
      </w:r>
      <w:r w:rsidRPr="00EF6A77">
        <w:rPr>
          <w:rFonts w:eastAsia="Calibri"/>
          <w:b/>
          <w:iCs/>
          <w:highlight w:val="yellow"/>
          <w:u w:val="single"/>
          <w:bdr w:val="single" w:sz="18" w:space="0" w:color="auto"/>
        </w:rPr>
        <w:t>into a deal</w:t>
      </w:r>
      <w:r w:rsidRPr="00EF6A77">
        <w:rPr>
          <w:rFonts w:eastAsia="Calibri"/>
          <w:sz w:val="12"/>
        </w:rPr>
        <w:t xml:space="preserve">. “Definitely, </w:t>
      </w:r>
      <w:r w:rsidRPr="00EF6A77">
        <w:rPr>
          <w:rFonts w:eastAsia="Calibri"/>
          <w:b/>
          <w:bCs/>
          <w:highlight w:val="yellow"/>
          <w:u w:val="single"/>
        </w:rPr>
        <w:t>a history of high tensions</w:t>
      </w:r>
      <w:r w:rsidRPr="00EF6A77">
        <w:rPr>
          <w:rFonts w:eastAsia="Calibri"/>
          <w:b/>
          <w:bCs/>
          <w:u w:val="single"/>
        </w:rPr>
        <w:t xml:space="preserve"> between Tehran and Washington </w:t>
      </w:r>
      <w:r w:rsidRPr="00EF6A77">
        <w:rPr>
          <w:rFonts w:eastAsia="Calibri"/>
          <w:b/>
          <w:bCs/>
          <w:highlight w:val="yellow"/>
          <w:u w:val="single"/>
        </w:rPr>
        <w:t>will not</w:t>
      </w:r>
      <w:r w:rsidRPr="00EF6A77">
        <w:rPr>
          <w:rFonts w:eastAsia="Calibri"/>
          <w:b/>
          <w:bCs/>
          <w:u w:val="single"/>
        </w:rPr>
        <w:t xml:space="preserve"> </w:t>
      </w:r>
      <w:r w:rsidRPr="00EF6A77">
        <w:rPr>
          <w:rFonts w:eastAsia="Calibri"/>
          <w:b/>
          <w:bCs/>
          <w:highlight w:val="yellow"/>
          <w:u w:val="single"/>
        </w:rPr>
        <w:t>go back to normal</w:t>
      </w:r>
      <w:r w:rsidRPr="00EF6A77">
        <w:rPr>
          <w:rFonts w:eastAsia="Calibri"/>
          <w:b/>
          <w:bCs/>
          <w:u w:val="single"/>
        </w:rPr>
        <w:t xml:space="preserve"> relations </w:t>
      </w:r>
      <w:r w:rsidRPr="00EF6A77">
        <w:rPr>
          <w:rFonts w:eastAsia="Calibri"/>
          <w:b/>
          <w:bCs/>
          <w:highlight w:val="yellow"/>
          <w:u w:val="single"/>
        </w:rPr>
        <w:t>due to</w:t>
      </w:r>
      <w:r w:rsidRPr="00EF6A77">
        <w:rPr>
          <w:rFonts w:eastAsia="Calibri"/>
          <w:b/>
          <w:bCs/>
          <w:u w:val="single"/>
        </w:rPr>
        <w:t xml:space="preserve"> a phone call</w:t>
      </w:r>
      <w:r w:rsidRPr="00EF6A77">
        <w:rPr>
          <w:rFonts w:eastAsia="Calibri"/>
          <w:bCs/>
          <w:u w:val="single"/>
        </w:rPr>
        <w:t>,</w:t>
      </w:r>
      <w:r w:rsidRPr="00EF6A77">
        <w:rPr>
          <w:rFonts w:eastAsia="Calibri"/>
          <w:sz w:val="12"/>
        </w:rPr>
        <w:t xml:space="preserve"> </w:t>
      </w:r>
      <w:r w:rsidRPr="00EF6A77">
        <w:rPr>
          <w:rFonts w:eastAsia="Calibri"/>
          <w:b/>
          <w:bCs/>
          <w:u w:val="single"/>
        </w:rPr>
        <w:t xml:space="preserve">meeting or </w:t>
      </w:r>
      <w:r w:rsidRPr="00EF6A77">
        <w:rPr>
          <w:rFonts w:eastAsia="Calibri"/>
          <w:b/>
          <w:bCs/>
          <w:highlight w:val="yellow"/>
          <w:u w:val="single"/>
        </w:rPr>
        <w:t>negotiation</w:t>
      </w:r>
      <w:r w:rsidRPr="00EF6A77">
        <w:rPr>
          <w:rFonts w:eastAsia="Calibri"/>
          <w:sz w:val="12"/>
        </w:rPr>
        <w:t>,” Mr. Araghchi was quoted as saying by the semiofficial Fars news agency. “</w:t>
      </w:r>
      <w:r w:rsidRPr="00EF6A77">
        <w:rPr>
          <w:rFonts w:eastAsia="Calibri"/>
          <w:bCs/>
          <w:highlight w:val="yellow"/>
          <w:u w:val="single"/>
        </w:rPr>
        <w:t>We never trust America</w:t>
      </w:r>
      <w:r w:rsidRPr="00EF6A77">
        <w:rPr>
          <w:rFonts w:eastAsia="Calibri"/>
          <w:sz w:val="12"/>
        </w:rPr>
        <w:t xml:space="preserve"> 100 percent,” he added. “</w:t>
      </w:r>
      <w:r w:rsidRPr="00EF6A77">
        <w:rPr>
          <w:rFonts w:eastAsia="Calibri"/>
          <w:bCs/>
          <w:highlight w:val="yellow"/>
          <w:u w:val="single"/>
        </w:rPr>
        <w:t>And</w:t>
      </w:r>
      <w:r w:rsidRPr="00EF6A77">
        <w:rPr>
          <w:rFonts w:eastAsia="Calibri"/>
          <w:sz w:val="12"/>
        </w:rPr>
        <w:t xml:space="preserve">, in the future, </w:t>
      </w:r>
      <w:r w:rsidRPr="00EF6A77">
        <w:rPr>
          <w:rFonts w:eastAsia="Calibri"/>
          <w:b/>
          <w:bCs/>
          <w:highlight w:val="yellow"/>
          <w:u w:val="single"/>
        </w:rPr>
        <w:t>we will remain on the same path</w:t>
      </w:r>
      <w:r w:rsidRPr="00EF6A77">
        <w:rPr>
          <w:rFonts w:eastAsia="Calibri"/>
          <w:sz w:val="12"/>
        </w:rPr>
        <w:t xml:space="preserve">.” </w:t>
      </w:r>
      <w:r w:rsidRPr="00EF6A77">
        <w:rPr>
          <w:rFonts w:eastAsia="Calibri"/>
          <w:bCs/>
          <w:u w:val="single"/>
        </w:rPr>
        <w:t>The tensions</w:t>
      </w:r>
      <w:r w:rsidRPr="00EF6A77">
        <w:rPr>
          <w:rFonts w:eastAsia="Calibri"/>
          <w:sz w:val="12"/>
        </w:rPr>
        <w:t xml:space="preserve"> over the recent breakthroughs </w:t>
      </w:r>
      <w:r w:rsidRPr="00EF6A77">
        <w:rPr>
          <w:rFonts w:eastAsia="Calibri"/>
          <w:bCs/>
          <w:u w:val="single"/>
        </w:rPr>
        <w:t>were evident in Iran</w:t>
      </w:r>
      <w:r w:rsidRPr="00EF6A77">
        <w:rPr>
          <w:rFonts w:eastAsia="Calibri"/>
          <w:sz w:val="12"/>
        </w:rPr>
        <w:t xml:space="preserve"> over the weekend. On Saturday, dozens of </w:t>
      </w:r>
      <w:r w:rsidRPr="00EF6A77">
        <w:rPr>
          <w:rFonts w:eastAsia="Calibri"/>
          <w:bCs/>
          <w:u w:val="single"/>
        </w:rPr>
        <w:t>protesters threw eggs and a shoe at</w:t>
      </w:r>
      <w:r w:rsidRPr="00EF6A77">
        <w:rPr>
          <w:rFonts w:eastAsia="Calibri"/>
          <w:sz w:val="12"/>
        </w:rPr>
        <w:t xml:space="preserve"> Mr. </w:t>
      </w:r>
      <w:r w:rsidRPr="00EF6A77">
        <w:rPr>
          <w:rFonts w:eastAsia="Calibri"/>
          <w:bCs/>
          <w:u w:val="single"/>
        </w:rPr>
        <w:t>Rouhani</w:t>
      </w:r>
      <w:r w:rsidRPr="00EF6A77">
        <w:rPr>
          <w:rFonts w:eastAsia="Calibri"/>
          <w:sz w:val="12"/>
        </w:rPr>
        <w:t xml:space="preserve"> </w:t>
      </w:r>
      <w:r w:rsidRPr="00EF6A77">
        <w:rPr>
          <w:rFonts w:eastAsia="Calibri"/>
          <w:bCs/>
          <w:u w:val="single"/>
        </w:rPr>
        <w:t>upon his return from</w:t>
      </w:r>
      <w:r w:rsidRPr="00EF6A77">
        <w:rPr>
          <w:rFonts w:eastAsia="Calibri"/>
          <w:sz w:val="12"/>
        </w:rPr>
        <w:t xml:space="preserve"> an annual gathering of world leaders at </w:t>
      </w:r>
      <w:r w:rsidRPr="00EF6A77">
        <w:rPr>
          <w:rFonts w:eastAsia="Calibri"/>
          <w:bCs/>
          <w:u w:val="single"/>
        </w:rPr>
        <w:t>the U</w:t>
      </w:r>
      <w:r w:rsidRPr="00EF6A77">
        <w:rPr>
          <w:rFonts w:eastAsia="Calibri"/>
          <w:sz w:val="12"/>
        </w:rPr>
        <w:t xml:space="preserve">nited </w:t>
      </w:r>
      <w:r w:rsidRPr="00EF6A77">
        <w:rPr>
          <w:rFonts w:eastAsia="Calibri"/>
          <w:bCs/>
          <w:u w:val="single"/>
        </w:rPr>
        <w:t>N</w:t>
      </w:r>
      <w:r w:rsidRPr="00EF6A77">
        <w:rPr>
          <w:rFonts w:eastAsia="Calibri"/>
          <w:sz w:val="12"/>
        </w:rPr>
        <w:t>ations in New York. At the protest in Tehran, hard-liners surrounded Mr. Rouhani’s car, shouting, “Our people are awake and hate America!”</w:t>
      </w:r>
    </w:p>
    <w:p w:rsidR="00FF4139" w:rsidRDefault="00FF4139" w:rsidP="00FF4139"/>
    <w:p w:rsidR="00FF4139" w:rsidRPr="00DE53D1" w:rsidRDefault="00FF4139" w:rsidP="00FF4139">
      <w:pPr>
        <w:rPr>
          <w:rFonts w:eastAsia="Calibri"/>
          <w:b/>
        </w:rPr>
      </w:pPr>
      <w:r w:rsidRPr="00DE53D1">
        <w:rPr>
          <w:rFonts w:eastAsia="Calibri"/>
          <w:b/>
        </w:rPr>
        <w:t>No prolif and long timeframe</w:t>
      </w:r>
    </w:p>
    <w:p w:rsidR="00FF4139" w:rsidRPr="00DE53D1" w:rsidRDefault="00FF4139" w:rsidP="00FF4139">
      <w:pPr>
        <w:rPr>
          <w:rFonts w:eastAsia="Calibri"/>
          <w:sz w:val="16"/>
        </w:rPr>
      </w:pPr>
      <w:r w:rsidRPr="00DE53D1">
        <w:rPr>
          <w:rFonts w:eastAsia="Calibri"/>
          <w:b/>
        </w:rPr>
        <w:t xml:space="preserve">Kahl ’12 </w:t>
      </w:r>
      <w:r w:rsidRPr="00DE53D1">
        <w:rPr>
          <w:rFonts w:eastAsia="Calibri"/>
          <w:sz w:val="16"/>
        </w:rPr>
        <w:t>(Colin H. Kahl 12, security studies prof at Georgetown, senior fellow at the Center for a New American Security, was Deputy Assistant Secretary of Defense for the Middle East, “Not Time to Attack Iran”, January 17, </w:t>
      </w:r>
      <w:hyperlink r:id="rId28" w:tgtFrame="_blank" w:history="1">
        <w:r w:rsidRPr="00DE53D1">
          <w:rPr>
            <w:rFonts w:eastAsia="Calibri"/>
            <w:sz w:val="16"/>
          </w:rPr>
          <w:t>http://www.foreignaffairs.com/articles/137031/colin-h-kahl/not-time-to-attack-iran?page=show</w:t>
        </w:r>
      </w:hyperlink>
    </w:p>
    <w:p w:rsidR="00FF4139" w:rsidRPr="00DE53D1" w:rsidRDefault="00FF4139" w:rsidP="00FF4139">
      <w:pPr>
        <w:rPr>
          <w:rFonts w:eastAsia="Calibri"/>
          <w:color w:val="222222"/>
          <w:sz w:val="16"/>
        </w:rPr>
      </w:pPr>
      <w:r w:rsidRPr="00DE53D1">
        <w:rPr>
          <w:rFonts w:eastAsia="Calibri"/>
          <w:color w:val="222222"/>
          <w:sz w:val="16"/>
        </w:rPr>
        <w:t> </w:t>
      </w:r>
    </w:p>
    <w:p w:rsidR="00FF4139" w:rsidRPr="00626874" w:rsidRDefault="00FF4139" w:rsidP="00FF4139">
      <w:r w:rsidRPr="00DE53D1">
        <w:rPr>
          <w:rFonts w:eastAsia="Calibri"/>
          <w:color w:val="222222"/>
          <w:sz w:val="16"/>
        </w:rPr>
        <w:t>Kroenig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 </w:t>
      </w:r>
      <w:r w:rsidRPr="00DE53D1">
        <w:rPr>
          <w:rFonts w:eastAsia="Calibri"/>
          <w:color w:val="222222"/>
          <w:u w:val="single"/>
          <w:shd w:val="clear" w:color="auto" w:fill="00FF00"/>
        </w:rPr>
        <w:t>there is no</w:t>
      </w:r>
      <w:r w:rsidRPr="00DE53D1">
        <w:rPr>
          <w:rFonts w:eastAsia="Calibri"/>
          <w:color w:val="222222"/>
          <w:u w:val="single"/>
        </w:rPr>
        <w:t> hard </w:t>
      </w:r>
      <w:r w:rsidRPr="00DE53D1">
        <w:rPr>
          <w:rFonts w:eastAsia="Calibri"/>
          <w:color w:val="222222"/>
          <w:u w:val="single"/>
          <w:shd w:val="clear" w:color="auto" w:fill="00FF00"/>
        </w:rPr>
        <w:t>evidence that</w:t>
      </w:r>
      <w:r w:rsidRPr="00DE53D1">
        <w:rPr>
          <w:rFonts w:eastAsia="Calibri"/>
          <w:color w:val="222222"/>
          <w:u w:val="single"/>
        </w:rPr>
        <w:t> Supreme Leader Ayatollah Ali </w:t>
      </w:r>
      <w:r w:rsidRPr="00DE53D1">
        <w:rPr>
          <w:rFonts w:eastAsia="Calibri"/>
          <w:color w:val="222222"/>
          <w:u w:val="single"/>
          <w:shd w:val="clear" w:color="auto" w:fill="00FF00"/>
        </w:rPr>
        <w:t>Khamenei has</w:t>
      </w:r>
      <w:r w:rsidRPr="00DE53D1">
        <w:rPr>
          <w:rFonts w:eastAsia="Calibri"/>
          <w:color w:val="222222"/>
          <w:u w:val="single"/>
        </w:rPr>
        <w:t> yet </w:t>
      </w:r>
      <w:r w:rsidRPr="00DE53D1">
        <w:rPr>
          <w:rFonts w:eastAsia="Calibri"/>
          <w:color w:val="222222"/>
          <w:u w:val="single"/>
          <w:shd w:val="clear" w:color="auto" w:fill="00FF00"/>
        </w:rPr>
        <w:t>made the</w:t>
      </w:r>
      <w:r w:rsidRPr="00DE53D1">
        <w:rPr>
          <w:rFonts w:eastAsia="Calibri"/>
          <w:color w:val="222222"/>
          <w:u w:val="single"/>
        </w:rPr>
        <w:t> final </w:t>
      </w:r>
      <w:r w:rsidRPr="00DE53D1">
        <w:rPr>
          <w:rFonts w:eastAsia="Calibri"/>
          <w:color w:val="222222"/>
          <w:u w:val="single"/>
          <w:shd w:val="clear" w:color="auto" w:fill="00FF00"/>
        </w:rPr>
        <w:t>decision to develop</w:t>
      </w:r>
      <w:r w:rsidRPr="00DE53D1">
        <w:rPr>
          <w:rFonts w:eastAsia="Calibri"/>
          <w:color w:val="222222"/>
          <w:sz w:val="16"/>
        </w:rPr>
        <w:t> them. In arguing for a six-month horizon</w:t>
      </w:r>
      <w:proofErr w:type="gramStart"/>
      <w:r w:rsidRPr="00DE53D1">
        <w:rPr>
          <w:rFonts w:eastAsia="Calibri"/>
          <w:color w:val="222222"/>
          <w:sz w:val="16"/>
        </w:rPr>
        <w:t>,Kroenig</w:t>
      </w:r>
      <w:proofErr w:type="gramEnd"/>
      <w:r w:rsidRPr="00DE53D1">
        <w:rPr>
          <w:rFonts w:eastAsia="Calibri"/>
          <w:color w:val="222222"/>
          <w:sz w:val="16"/>
        </w:rPr>
        <w:t> also misleadingly conflates hypothetical timelines to produce weapons-grade uranium with the time actually required to construct a bomb. According to 2010 Senate testimony by James Cartwright, then vice chairman of the U.S. Joint Chiefs of Staff, and recent statements by the former heads of Israel's national intelligence and defense intelligence agencies, even if Iran could produce enough weapons-grade uranium for a bomb in six months, </w:t>
      </w:r>
      <w:r w:rsidRPr="00DE53D1">
        <w:rPr>
          <w:rFonts w:eastAsia="Calibri"/>
          <w:color w:val="222222"/>
          <w:u w:val="single"/>
          <w:shd w:val="clear" w:color="auto" w:fill="00FF00"/>
        </w:rPr>
        <w:t>it would take</w:t>
      </w:r>
      <w:r w:rsidRPr="00DE53D1">
        <w:rPr>
          <w:rFonts w:eastAsia="Calibri"/>
          <w:color w:val="222222"/>
          <w:u w:val="single"/>
        </w:rPr>
        <w:t> it at least </w:t>
      </w:r>
      <w:r w:rsidRPr="00DE53D1">
        <w:rPr>
          <w:rFonts w:eastAsia="Calibri"/>
          <w:color w:val="222222"/>
          <w:u w:val="single"/>
          <w:shd w:val="clear" w:color="auto" w:fill="00FF00"/>
        </w:rPr>
        <w:t>a year to produce a</w:t>
      </w:r>
      <w:r w:rsidRPr="00DE53D1">
        <w:rPr>
          <w:rFonts w:eastAsia="Calibri"/>
          <w:color w:val="222222"/>
          <w:u w:val="single"/>
        </w:rPr>
        <w:t> testable nuclear </w:t>
      </w:r>
      <w:r w:rsidRPr="00DE53D1">
        <w:rPr>
          <w:rFonts w:eastAsia="Calibri"/>
          <w:color w:val="222222"/>
          <w:u w:val="single"/>
          <w:shd w:val="clear" w:color="auto" w:fill="00FF00"/>
        </w:rPr>
        <w:t>device</w:t>
      </w:r>
      <w:r w:rsidRPr="00DE53D1">
        <w:rPr>
          <w:rFonts w:eastAsia="Calibri"/>
          <w:color w:val="222222"/>
          <w:u w:val="single"/>
        </w:rPr>
        <w:t>and</w:t>
      </w:r>
      <w:r w:rsidRPr="00DE53D1">
        <w:rPr>
          <w:rFonts w:eastAsia="Calibri"/>
          <w:color w:val="222222"/>
          <w:sz w:val="16"/>
        </w:rPr>
        <w:t xml:space="preserve"> considerably longer to make a deliverable weapon. </w:t>
      </w:r>
      <w:proofErr w:type="gramStart"/>
      <w:r w:rsidRPr="00DE53D1">
        <w:rPr>
          <w:rFonts w:eastAsia="Calibri"/>
          <w:color w:val="222222"/>
          <w:sz w:val="16"/>
        </w:rPr>
        <w:t xml:space="preserve">And David Albright, president of the Institute for Science and International Security (and the source of Kroenig's six-month estimate), recently told Agence France-Presse </w:t>
      </w:r>
      <w:r w:rsidRPr="00DE53D1">
        <w:rPr>
          <w:rFonts w:eastAsia="Calibri"/>
          <w:color w:val="222222"/>
          <w:u w:val="single"/>
        </w:rPr>
        <w:t>that </w:t>
      </w:r>
      <w:r w:rsidRPr="00DE53D1">
        <w:rPr>
          <w:rFonts w:eastAsia="Calibri"/>
          <w:color w:val="222222"/>
          <w:u w:val="single"/>
          <w:shd w:val="clear" w:color="auto" w:fill="00FF00"/>
        </w:rPr>
        <w:t>there is a "low probability" that the Iranians would</w:t>
      </w:r>
      <w:r w:rsidRPr="00DE53D1">
        <w:rPr>
          <w:rFonts w:eastAsia="Calibri"/>
          <w:color w:val="222222"/>
          <w:u w:val="single"/>
        </w:rPr>
        <w:t> </w:t>
      </w:r>
      <w:r w:rsidRPr="00DE53D1">
        <w:rPr>
          <w:rFonts w:eastAsia="Calibri"/>
          <w:color w:val="222222"/>
          <w:u w:val="single"/>
          <w:shd w:val="clear" w:color="auto" w:fill="00FF00"/>
        </w:rPr>
        <w:t>actually develop</w:t>
      </w:r>
      <w:r w:rsidRPr="00DE53D1">
        <w:rPr>
          <w:rFonts w:eastAsia="Calibri"/>
          <w:color w:val="222222"/>
          <w:u w:val="single"/>
        </w:rPr>
        <w:t> a bomb over the next year </w:t>
      </w:r>
      <w:r w:rsidRPr="00DE53D1">
        <w:rPr>
          <w:rFonts w:eastAsia="Calibri"/>
          <w:color w:val="222222"/>
          <w:u w:val="single"/>
          <w:shd w:val="clear" w:color="auto" w:fill="00FF00"/>
        </w:rPr>
        <w:t>even if they had the capability</w:t>
      </w:r>
      <w:r w:rsidRPr="00DE53D1">
        <w:rPr>
          <w:rFonts w:eastAsia="Calibri"/>
          <w:color w:val="222222"/>
          <w:u w:val="single"/>
        </w:rPr>
        <w:t> to do so.</w:t>
      </w:r>
      <w:proofErr w:type="gramEnd"/>
      <w:r w:rsidRPr="00DE53D1">
        <w:rPr>
          <w:rFonts w:eastAsia="Calibri"/>
          <w:color w:val="222222"/>
          <w:u w:val="single"/>
        </w:rPr>
        <w:t> Because there is no evidence that Iran has built additional covert enrichment plants since the Natanz and Qom sites were outed in 2002 and 2009, respectively, </w:t>
      </w:r>
      <w:r w:rsidRPr="00DE53D1">
        <w:rPr>
          <w:rFonts w:eastAsia="Calibri"/>
          <w:color w:val="222222"/>
          <w:u w:val="single"/>
          <w:shd w:val="clear" w:color="auto" w:fill="00FF00"/>
        </w:rPr>
        <w:t>any</w:t>
      </w:r>
      <w:r w:rsidRPr="00DE53D1">
        <w:rPr>
          <w:rFonts w:eastAsia="Calibri"/>
          <w:color w:val="222222"/>
          <w:u w:val="single"/>
        </w:rPr>
        <w:t> near-term </w:t>
      </w:r>
      <w:r w:rsidRPr="00DE53D1">
        <w:rPr>
          <w:rFonts w:eastAsia="Calibri"/>
          <w:color w:val="222222"/>
          <w:u w:val="single"/>
          <w:shd w:val="clear" w:color="auto" w:fill="00FF00"/>
        </w:rPr>
        <w:t>move</w:t>
      </w:r>
      <w:r w:rsidRPr="00DE53D1">
        <w:rPr>
          <w:rFonts w:eastAsia="Calibri"/>
          <w:color w:val="222222"/>
          <w:u w:val="single"/>
        </w:rPr>
        <w:t> by Tehran </w:t>
      </w:r>
      <w:r w:rsidRPr="00DE53D1">
        <w:rPr>
          <w:rFonts w:eastAsia="Calibri"/>
          <w:color w:val="222222"/>
          <w:u w:val="single"/>
          <w:shd w:val="clear" w:color="auto" w:fill="00FF00"/>
        </w:rPr>
        <w:t>to produce</w:t>
      </w:r>
      <w:r w:rsidRPr="00DE53D1">
        <w:rPr>
          <w:rFonts w:eastAsia="Calibri"/>
          <w:color w:val="222222"/>
          <w:u w:val="single"/>
        </w:rPr>
        <w:t> weapons-grade </w:t>
      </w:r>
      <w:r w:rsidRPr="00DE53D1">
        <w:rPr>
          <w:rFonts w:eastAsia="Calibri"/>
          <w:color w:val="222222"/>
          <w:u w:val="single"/>
          <w:shd w:val="clear" w:color="auto" w:fill="00FF00"/>
        </w:rPr>
        <w:t>uranium</w:t>
      </w:r>
      <w:r w:rsidRPr="00DE53D1">
        <w:rPr>
          <w:rFonts w:eastAsia="Calibri"/>
          <w:color w:val="222222"/>
          <w:u w:val="single"/>
        </w:rPr>
        <w:t> </w:t>
      </w:r>
      <w:r w:rsidRPr="00DE53D1">
        <w:rPr>
          <w:rFonts w:eastAsia="Calibri"/>
          <w:color w:val="222222"/>
          <w:u w:val="single"/>
          <w:shd w:val="clear" w:color="auto" w:fill="00FF00"/>
        </w:rPr>
        <w:t>would have to rely on</w:t>
      </w:r>
      <w:r w:rsidRPr="00DE53D1">
        <w:rPr>
          <w:rFonts w:eastAsia="Calibri"/>
          <w:color w:val="222222"/>
          <w:u w:val="single"/>
        </w:rPr>
        <w:t> its </w:t>
      </w:r>
      <w:r w:rsidRPr="00DE53D1">
        <w:rPr>
          <w:rFonts w:eastAsia="Calibri"/>
          <w:color w:val="222222"/>
          <w:u w:val="single"/>
          <w:shd w:val="clear" w:color="auto" w:fill="00FF00"/>
        </w:rPr>
        <w:t>declared facilities</w:t>
      </w:r>
      <w:r w:rsidRPr="00DE53D1">
        <w:rPr>
          <w:rFonts w:eastAsia="Calibri"/>
          <w:color w:val="222222"/>
          <w:u w:val="single"/>
        </w:rPr>
        <w:t>. </w:t>
      </w:r>
      <w:r w:rsidRPr="00DE53D1">
        <w:rPr>
          <w:rFonts w:eastAsia="Calibri"/>
          <w:color w:val="222222"/>
          <w:u w:val="single"/>
          <w:shd w:val="clear" w:color="auto" w:fill="00FF00"/>
        </w:rPr>
        <w:t>The IAEA would</w:t>
      </w:r>
      <w:r w:rsidRPr="00DE53D1">
        <w:rPr>
          <w:rFonts w:eastAsia="Calibri"/>
          <w:color w:val="222222"/>
          <w:u w:val="single"/>
        </w:rPr>
        <w:t> thus </w:t>
      </w:r>
      <w:r w:rsidRPr="00DE53D1">
        <w:rPr>
          <w:rFonts w:eastAsia="Calibri"/>
          <w:color w:val="222222"/>
          <w:u w:val="single"/>
          <w:shd w:val="clear" w:color="auto" w:fill="00FF00"/>
        </w:rPr>
        <w:t>detect</w:t>
      </w:r>
      <w:r w:rsidRPr="00DE53D1">
        <w:rPr>
          <w:rFonts w:eastAsia="Calibri"/>
          <w:color w:val="222222"/>
          <w:u w:val="single"/>
        </w:rPr>
        <w:t> such </w:t>
      </w:r>
      <w:r w:rsidRPr="00DE53D1">
        <w:rPr>
          <w:rFonts w:eastAsia="Calibri"/>
          <w:color w:val="222222"/>
          <w:u w:val="single"/>
          <w:shd w:val="clear" w:color="auto" w:fill="00FF00"/>
        </w:rPr>
        <w:t>activity with sufficient time</w:t>
      </w:r>
      <w:r w:rsidRPr="00DE53D1">
        <w:rPr>
          <w:rFonts w:eastAsia="Calibri"/>
          <w:color w:val="222222"/>
          <w:sz w:val="16"/>
        </w:rPr>
        <w:t> for the international community to mount a forceful response. As a result, the Iranians are unlikely to commit to building nuclear weapons until they can do so much more quickly or out of sight, which could be years o</w:t>
      </w:r>
      <w:r>
        <w:rPr>
          <w:rFonts w:eastAsia="Calibri"/>
          <w:color w:val="222222"/>
          <w:sz w:val="16"/>
        </w:rPr>
        <w:t>ff.</w:t>
      </w:r>
      <w:r w:rsidRPr="00626874">
        <w:rPr>
          <w:rFonts w:eastAsiaTheme="majorEastAsia" w:cstheme="majorBidi"/>
          <w:b/>
          <w:bCs/>
          <w:iCs/>
          <w:sz w:val="26"/>
        </w:rPr>
        <w:t xml:space="preserve"> </w:t>
      </w:r>
    </w:p>
    <w:p w:rsidR="00FF4139" w:rsidRPr="00EF6A77" w:rsidRDefault="00FF4139" w:rsidP="00FF4139"/>
    <w:p w:rsidR="00113067" w:rsidRDefault="00113067" w:rsidP="00113067">
      <w:pPr>
        <w:pStyle w:val="Heading3"/>
        <w:rPr>
          <w:b w:val="0"/>
          <w:bCs w:val="0"/>
        </w:rPr>
      </w:pPr>
      <w:r>
        <w:rPr>
          <w:b w:val="0"/>
          <w:bCs w:val="0"/>
        </w:rPr>
        <w:lastRenderedPageBreak/>
        <w:t>2AC CIR</w:t>
      </w:r>
    </w:p>
    <w:p w:rsidR="00AA7409" w:rsidRPr="009E11A2" w:rsidRDefault="00AA7409" w:rsidP="00AA7409">
      <w:pPr>
        <w:pStyle w:val="Heading4"/>
        <w:rPr>
          <w:rFonts w:cs="Times New Roman"/>
        </w:rPr>
      </w:pPr>
      <w:r w:rsidRPr="009E11A2">
        <w:rPr>
          <w:rFonts w:cs="Times New Roman"/>
        </w:rPr>
        <w:t>Food shortage doesn’t cause war – best studies</w:t>
      </w:r>
    </w:p>
    <w:p w:rsidR="00AA7409" w:rsidRPr="009E11A2" w:rsidRDefault="00AA7409" w:rsidP="00AA7409">
      <w:r w:rsidRPr="009E11A2">
        <w:rPr>
          <w:rStyle w:val="StyleStyleBold12pt"/>
        </w:rPr>
        <w:t>Allouche 11</w:t>
      </w:r>
      <w:r w:rsidRPr="009E11A2">
        <w:t>, research Fellow – water supply and sanitation @ Institute for Development Studies, frmr professor – MIT, ’11 (Jeremy, “The sustainability and resilience of global water and food systems: Political analysis of the interplay between security, resource scarcity, political systems and global trade,” Food Policy, Vol. 36 Supplement 1, p. S3-S8, January)</w:t>
      </w:r>
    </w:p>
    <w:p w:rsidR="00AA7409" w:rsidRPr="009E11A2" w:rsidRDefault="00AA7409" w:rsidP="00AA7409">
      <w:pPr>
        <w:rPr>
          <w:sz w:val="16"/>
        </w:rPr>
      </w:pPr>
      <w:r w:rsidRPr="009E11A2">
        <w:rPr>
          <w:sz w:val="16"/>
        </w:rPr>
        <w:t xml:space="preserve">The question of resource scarcity has led to many </w:t>
      </w:r>
      <w:r w:rsidRPr="009E11A2">
        <w:rPr>
          <w:rStyle w:val="StyleBoldUnderline"/>
        </w:rPr>
        <w:t>debates on whether scarcity</w:t>
      </w:r>
      <w:r w:rsidRPr="009E11A2">
        <w:rPr>
          <w:sz w:val="16"/>
        </w:rPr>
        <w:t xml:space="preserve"> (whether </w:t>
      </w:r>
      <w:r w:rsidRPr="009E11A2">
        <w:rPr>
          <w:rStyle w:val="StyleBoldUnderline"/>
        </w:rPr>
        <w:t>of food or water</w:t>
      </w:r>
      <w:r w:rsidRPr="009E11A2">
        <w:rPr>
          <w:sz w:val="16"/>
        </w:rPr>
        <w:t xml:space="preserve">) </w:t>
      </w:r>
      <w:r w:rsidRPr="009E11A2">
        <w:rPr>
          <w:rStyle w:val="StyleBoldUnderline"/>
        </w:rPr>
        <w:t>will lead to conflict</w:t>
      </w:r>
      <w:r w:rsidRPr="009E11A2">
        <w:rPr>
          <w:sz w:val="16"/>
        </w:rPr>
        <w:t xml:space="preserve"> and war. The underlining reasoning behind most of these discourses over food and water wars </w:t>
      </w:r>
      <w:r w:rsidRPr="009E11A2">
        <w:rPr>
          <w:rStyle w:val="StyleBoldUnderline"/>
        </w:rPr>
        <w:t>comes from the Malthusian belief that there is an imbalance between</w:t>
      </w:r>
      <w:r w:rsidRPr="009E11A2">
        <w:rPr>
          <w:sz w:val="16"/>
        </w:rPr>
        <w:t xml:space="preserve"> the economic availability of natural </w:t>
      </w:r>
      <w:r w:rsidRPr="009E11A2">
        <w:rPr>
          <w:rStyle w:val="StyleBoldUnderline"/>
        </w:rPr>
        <w:t>resources and population growth</w:t>
      </w:r>
      <w:r w:rsidRPr="009E11A2">
        <w:rPr>
          <w:sz w:val="16"/>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9E11A2">
        <w:rPr>
          <w:rStyle w:val="UnderlineBold"/>
          <w:sz w:val="22"/>
        </w:rPr>
        <w:t xml:space="preserve">most </w:t>
      </w:r>
      <w:r w:rsidRPr="009E11A2">
        <w:rPr>
          <w:rStyle w:val="UnderlineBold"/>
          <w:sz w:val="22"/>
          <w:highlight w:val="yellow"/>
        </w:rPr>
        <w:t>empirical studies do not support</w:t>
      </w:r>
      <w:r w:rsidRPr="009E11A2">
        <w:rPr>
          <w:sz w:val="16"/>
        </w:rPr>
        <w:t xml:space="preserve"> any of </w:t>
      </w:r>
      <w:r w:rsidRPr="009E11A2">
        <w:rPr>
          <w:rStyle w:val="UnderlineBold"/>
          <w:sz w:val="22"/>
          <w:highlight w:val="yellow"/>
        </w:rPr>
        <w:t>these</w:t>
      </w:r>
      <w:r w:rsidRPr="009E11A2">
        <w:rPr>
          <w:sz w:val="16"/>
        </w:rPr>
        <w:t xml:space="preserve"> neo-Malthusian </w:t>
      </w:r>
      <w:r w:rsidRPr="009E11A2">
        <w:rPr>
          <w:rStyle w:val="UnderlineBold"/>
          <w:sz w:val="22"/>
          <w:highlight w:val="yellow"/>
        </w:rPr>
        <w:t>arguments</w:t>
      </w:r>
      <w:r w:rsidRPr="009E11A2">
        <w:rPr>
          <w:rStyle w:val="UnderlineBold"/>
          <w:sz w:val="22"/>
        </w:rPr>
        <w:t>.</w:t>
      </w:r>
      <w:r w:rsidRPr="009E11A2">
        <w:rPr>
          <w:sz w:val="16"/>
        </w:rPr>
        <w:t xml:space="preserve"> </w:t>
      </w:r>
      <w:r w:rsidRPr="009E11A2">
        <w:rPr>
          <w:rStyle w:val="StyleBoldUnderline"/>
          <w:highlight w:val="yellow"/>
        </w:rPr>
        <w:t>Tech</w:t>
      </w:r>
      <w:r w:rsidRPr="009E11A2">
        <w:rPr>
          <w:sz w:val="16"/>
        </w:rPr>
        <w:t xml:space="preserve">nological change </w:t>
      </w:r>
      <w:r w:rsidRPr="009E11A2">
        <w:rPr>
          <w:rStyle w:val="StyleBoldUnderline"/>
          <w:highlight w:val="yellow"/>
        </w:rPr>
        <w:t>and</w:t>
      </w:r>
      <w:r w:rsidRPr="009E11A2">
        <w:rPr>
          <w:sz w:val="16"/>
        </w:rPr>
        <w:t xml:space="preserve"> greater inputs of </w:t>
      </w:r>
      <w:r w:rsidRPr="009E11A2">
        <w:rPr>
          <w:rStyle w:val="StyleBoldUnderline"/>
          <w:highlight w:val="yellow"/>
        </w:rPr>
        <w:t>capital have</w:t>
      </w:r>
      <w:r w:rsidRPr="009E11A2">
        <w:rPr>
          <w:rStyle w:val="StyleBoldUnderline"/>
        </w:rPr>
        <w:t xml:space="preserve"> dramatically </w:t>
      </w:r>
      <w:r w:rsidRPr="009E11A2">
        <w:rPr>
          <w:rStyle w:val="StyleBoldUnderline"/>
          <w:highlight w:val="yellow"/>
        </w:rPr>
        <w:t>increased</w:t>
      </w:r>
      <w:r w:rsidRPr="009E11A2">
        <w:rPr>
          <w:sz w:val="16"/>
        </w:rPr>
        <w:t xml:space="preserve"> labour </w:t>
      </w:r>
      <w:r w:rsidRPr="009E11A2">
        <w:rPr>
          <w:rStyle w:val="StyleBoldUnderline"/>
          <w:highlight w:val="yellow"/>
        </w:rPr>
        <w:t>productivity</w:t>
      </w:r>
      <w:r w:rsidRPr="009E11A2">
        <w:rPr>
          <w:sz w:val="16"/>
        </w:rPr>
        <w:t xml:space="preserve"> in agriculture. More generally, </w:t>
      </w:r>
      <w:r w:rsidRPr="009E11A2">
        <w:rPr>
          <w:rStyle w:val="StyleBoldUnderline"/>
        </w:rPr>
        <w:t>the neo-Malthusian view has suffered because</w:t>
      </w:r>
      <w:r w:rsidRPr="009E11A2">
        <w:rPr>
          <w:sz w:val="16"/>
        </w:rPr>
        <w:t xml:space="preserve"> during the last two centuries </w:t>
      </w:r>
      <w:r w:rsidRPr="009E11A2">
        <w:rPr>
          <w:rStyle w:val="StyleBoldUnderline"/>
          <w:highlight w:val="yellow"/>
        </w:rPr>
        <w:t>humankind has breached</w:t>
      </w:r>
      <w:r w:rsidRPr="009E11A2">
        <w:rPr>
          <w:sz w:val="16"/>
        </w:rPr>
        <w:t xml:space="preserve"> many </w:t>
      </w:r>
      <w:r w:rsidRPr="009E11A2">
        <w:rPr>
          <w:rStyle w:val="StyleBoldUnderline"/>
          <w:highlight w:val="yellow"/>
        </w:rPr>
        <w:t>resource barriers that seemed unchallengeable.</w:t>
      </w:r>
      <w:r w:rsidRPr="009E11A2">
        <w:rPr>
          <w:u w:val="single"/>
        </w:rPr>
        <w:t xml:space="preserve"> </w:t>
      </w:r>
      <w:r w:rsidRPr="009E11A2">
        <w:rPr>
          <w:sz w:val="16"/>
        </w:rPr>
        <w:t xml:space="preserve">Lessons from history: alarmist scenarios, resource wars and international relations </w:t>
      </w:r>
      <w:proofErr w:type="gramStart"/>
      <w:r w:rsidRPr="009E11A2">
        <w:rPr>
          <w:sz w:val="16"/>
        </w:rPr>
        <w:t>In</w:t>
      </w:r>
      <w:proofErr w:type="gramEnd"/>
      <w:r w:rsidRPr="009E11A2">
        <w:rPr>
          <w:sz w:val="16"/>
        </w:rPr>
        <w:t xml:space="preserve"> a so-called age of uncertainty, a number of </w:t>
      </w:r>
      <w:r w:rsidRPr="009E11A2">
        <w:rPr>
          <w:rStyle w:val="UnderlineBold"/>
          <w:sz w:val="22"/>
          <w:highlight w:val="yellow"/>
        </w:rPr>
        <w:t>alarmist scenarios</w:t>
      </w:r>
      <w:r w:rsidRPr="009E11A2">
        <w:rPr>
          <w:sz w:val="16"/>
        </w:rPr>
        <w:t xml:space="preserve"> have </w:t>
      </w:r>
      <w:r w:rsidRPr="009E11A2">
        <w:rPr>
          <w:rStyle w:val="StyleBoldUnderline"/>
          <w:highlight w:val="yellow"/>
        </w:rPr>
        <w:t>linked</w:t>
      </w:r>
      <w:r w:rsidRPr="009E11A2">
        <w:rPr>
          <w:sz w:val="16"/>
        </w:rPr>
        <w:t xml:space="preserve"> the increasing </w:t>
      </w:r>
      <w:r w:rsidRPr="009E11A2">
        <w:rPr>
          <w:rStyle w:val="StyleBoldUnderline"/>
        </w:rPr>
        <w:t xml:space="preserve">use of </w:t>
      </w:r>
      <w:r w:rsidRPr="009E11A2">
        <w:rPr>
          <w:rStyle w:val="StyleBoldUnderline"/>
          <w:highlight w:val="yellow"/>
        </w:rPr>
        <w:t>water</w:t>
      </w:r>
      <w:r w:rsidRPr="009E11A2">
        <w:rPr>
          <w:rStyle w:val="StyleBoldUnderline"/>
        </w:rPr>
        <w:t xml:space="preserve"> resources </w:t>
      </w:r>
      <w:r w:rsidRPr="009E11A2">
        <w:rPr>
          <w:rStyle w:val="StyleBoldUnderline"/>
          <w:highlight w:val="yellow"/>
        </w:rPr>
        <w:t>and food insecurity with wars.</w:t>
      </w:r>
      <w:r w:rsidRPr="009E11A2">
        <w:rPr>
          <w:sz w:val="16"/>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w:t>
      </w:r>
      <w:r w:rsidRPr="009E11A2">
        <w:rPr>
          <w:rStyle w:val="UnderlineBold"/>
          <w:sz w:val="22"/>
          <w:highlight w:val="yellow"/>
        </w:rPr>
        <w:t>In the Mid</w:t>
      </w:r>
      <w:r w:rsidRPr="009E11A2">
        <w:rPr>
          <w:rStyle w:val="UnderlineBold"/>
          <w:sz w:val="22"/>
        </w:rPr>
        <w:t xml:space="preserve">dle </w:t>
      </w:r>
      <w:r w:rsidRPr="009E11A2">
        <w:rPr>
          <w:rStyle w:val="UnderlineBold"/>
          <w:sz w:val="22"/>
          <w:highlight w:val="yellow"/>
        </w:rPr>
        <w:t>East</w:t>
      </w:r>
      <w:r w:rsidRPr="009E11A2">
        <w:rPr>
          <w:sz w:val="16"/>
        </w:rPr>
        <w:t xml:space="preserve">, presidents, prime ministers and </w:t>
      </w:r>
      <w:r w:rsidRPr="009E11A2">
        <w:rPr>
          <w:rStyle w:val="StyleBoldUnderline"/>
          <w:highlight w:val="yellow"/>
        </w:rPr>
        <w:t>foreign ministers</w:t>
      </w:r>
      <w:r w:rsidRPr="009E11A2">
        <w:rPr>
          <w:rStyle w:val="StyleBoldUnderline"/>
        </w:rPr>
        <w:t xml:space="preserve"> have</w:t>
      </w:r>
      <w:r w:rsidRPr="009E11A2">
        <w:rPr>
          <w:sz w:val="16"/>
        </w:rPr>
        <w:t xml:space="preserve"> also </w:t>
      </w:r>
      <w:r w:rsidRPr="009E11A2">
        <w:rPr>
          <w:rStyle w:val="StyleBoldUnderline"/>
          <w:highlight w:val="yellow"/>
        </w:rPr>
        <w:t>used this</w:t>
      </w:r>
      <w:r w:rsidRPr="009E11A2">
        <w:rPr>
          <w:rStyle w:val="StyleBoldUnderline"/>
        </w:rPr>
        <w:t xml:space="preserve"> bellicose </w:t>
      </w:r>
      <w:r w:rsidRPr="009E11A2">
        <w:rPr>
          <w:rStyle w:val="StyleBoldUnderline"/>
          <w:highlight w:val="yellow"/>
        </w:rPr>
        <w:t>rhetoric.</w:t>
      </w:r>
      <w:r w:rsidRPr="009E11A2">
        <w:rPr>
          <w:sz w:val="16"/>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9E11A2">
        <w:rPr>
          <w:rStyle w:val="StyleBoldUnderline"/>
        </w:rPr>
        <w:t>The evidence seems quite weak.</w:t>
      </w:r>
      <w:r w:rsidRPr="009E11A2">
        <w:rPr>
          <w:sz w:val="16"/>
        </w:rPr>
        <w:t xml:space="preserve"> Whether by president Sadat in Egypt or King Hussein in Jordan, </w:t>
      </w:r>
      <w:r w:rsidRPr="009E11A2">
        <w:rPr>
          <w:rStyle w:val="StyleBoldUnderline"/>
        </w:rPr>
        <w:t xml:space="preserve">none of these declarations </w:t>
      </w:r>
      <w:proofErr w:type="gramStart"/>
      <w:r w:rsidRPr="009E11A2">
        <w:rPr>
          <w:rStyle w:val="StyleBoldUnderline"/>
        </w:rPr>
        <w:t>have</w:t>
      </w:r>
      <w:proofErr w:type="gramEnd"/>
      <w:r w:rsidRPr="009E11A2">
        <w:rPr>
          <w:rStyle w:val="StyleBoldUnderline"/>
        </w:rPr>
        <w:t xml:space="preserve"> been followed up by military action.</w:t>
      </w:r>
      <w:r w:rsidRPr="009E11A2">
        <w:rPr>
          <w:u w:val="single"/>
        </w:rPr>
        <w:t xml:space="preserve"> </w:t>
      </w:r>
      <w:r w:rsidRPr="009E11A2">
        <w:rPr>
          <w:sz w:val="16"/>
        </w:rPr>
        <w:t xml:space="preserve">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9E11A2">
        <w:rPr>
          <w:rStyle w:val="StyleBoldUnderline"/>
          <w:highlight w:val="yellow"/>
        </w:rPr>
        <w:t xml:space="preserve">None of the </w:t>
      </w:r>
      <w:r w:rsidRPr="009E11A2">
        <w:rPr>
          <w:rStyle w:val="UnderlineBold"/>
          <w:sz w:val="22"/>
          <w:highlight w:val="yellow"/>
        </w:rPr>
        <w:t>various and extensive databases</w:t>
      </w:r>
      <w:r w:rsidRPr="009E11A2">
        <w:rPr>
          <w:rStyle w:val="StyleBoldUnderline"/>
          <w:highlight w:val="yellow"/>
        </w:rPr>
        <w:t xml:space="preserve"> on</w:t>
      </w:r>
      <w:r w:rsidRPr="009E11A2">
        <w:rPr>
          <w:rStyle w:val="StyleBoldUnderline"/>
        </w:rPr>
        <w:t xml:space="preserve"> the </w:t>
      </w:r>
      <w:r w:rsidRPr="009E11A2">
        <w:rPr>
          <w:rStyle w:val="StyleBoldUnderline"/>
          <w:highlight w:val="yellow"/>
        </w:rPr>
        <w:t>causes of war show water</w:t>
      </w:r>
      <w:r w:rsidRPr="009E11A2">
        <w:rPr>
          <w:rStyle w:val="StyleBoldUnderline"/>
        </w:rPr>
        <w:t xml:space="preserve"> as a casus belli.</w:t>
      </w:r>
      <w:r w:rsidRPr="009E11A2">
        <w:rPr>
          <w:sz w:val="16"/>
        </w:rPr>
        <w:t xml:space="preserve"> Using the International Crisis Behavior (ICB) data set and supplementary data from the University of Alabama on water conflicts, </w:t>
      </w:r>
      <w:r w:rsidRPr="009E11A2">
        <w:rPr>
          <w:rStyle w:val="StyleBoldUnderline"/>
        </w:rPr>
        <w:t>Hewitt, Wolf and Hammer found only seven disputes where water seems to have been at least a partial cause</w:t>
      </w:r>
      <w:r w:rsidRPr="009E11A2">
        <w:rPr>
          <w:sz w:val="16"/>
        </w:rPr>
        <w:t xml:space="preserve"> for conflict (Wolf, 1998, p. 251). In fact, about </w:t>
      </w:r>
      <w:r w:rsidRPr="009E11A2">
        <w:rPr>
          <w:rStyle w:val="StyleBoldUnderline"/>
          <w:highlight w:val="yellow"/>
        </w:rPr>
        <w:t>80% of</w:t>
      </w:r>
      <w:r w:rsidRPr="009E11A2">
        <w:rPr>
          <w:rStyle w:val="StyleBoldUnderline"/>
        </w:rPr>
        <w:t xml:space="preserve"> the </w:t>
      </w:r>
      <w:r w:rsidRPr="009E11A2">
        <w:rPr>
          <w:rStyle w:val="StyleBoldUnderline"/>
          <w:highlight w:val="yellow"/>
        </w:rPr>
        <w:t>incidents</w:t>
      </w:r>
      <w:r w:rsidRPr="009E11A2">
        <w:rPr>
          <w:rStyle w:val="StyleBoldUnderline"/>
        </w:rPr>
        <w:t xml:space="preserve"> relating to water </w:t>
      </w:r>
      <w:r w:rsidRPr="009E11A2">
        <w:rPr>
          <w:rStyle w:val="StyleBoldUnderline"/>
          <w:highlight w:val="yellow"/>
        </w:rPr>
        <w:t>were limited</w:t>
      </w:r>
      <w:r w:rsidRPr="009E11A2">
        <w:rPr>
          <w:sz w:val="16"/>
        </w:rPr>
        <w:t xml:space="preserve"> purely </w:t>
      </w:r>
      <w:r w:rsidRPr="009E11A2">
        <w:rPr>
          <w:rStyle w:val="StyleBoldUnderline"/>
          <w:highlight w:val="yellow"/>
        </w:rPr>
        <w:t>to</w:t>
      </w:r>
      <w:r w:rsidRPr="009E11A2">
        <w:rPr>
          <w:rStyle w:val="StyleBoldUnderline"/>
        </w:rPr>
        <w:t xml:space="preserve"> governmental </w:t>
      </w:r>
      <w:r w:rsidRPr="009E11A2">
        <w:rPr>
          <w:rStyle w:val="StyleBoldUnderline"/>
          <w:highlight w:val="yellow"/>
        </w:rPr>
        <w:t>rhetoric</w:t>
      </w:r>
      <w:r w:rsidRPr="009E11A2">
        <w:rPr>
          <w:sz w:val="16"/>
        </w:rPr>
        <w:t xml:space="preserve"> intended for the electorate (Otchet, 2001, p. 18). As shown in The Basins At Risk (BAR) water event database, </w:t>
      </w:r>
      <w:r w:rsidRPr="009E11A2">
        <w:rPr>
          <w:rStyle w:val="StyleBoldUnderline"/>
        </w:rPr>
        <w:t xml:space="preserve">more than </w:t>
      </w:r>
      <w:r w:rsidRPr="009E11A2">
        <w:rPr>
          <w:rStyle w:val="StyleBoldUnderline"/>
          <w:highlight w:val="yellow"/>
        </w:rPr>
        <w:t>two-thirds</w:t>
      </w:r>
      <w:r w:rsidRPr="009E11A2">
        <w:rPr>
          <w:rStyle w:val="StyleBoldUnderline"/>
        </w:rPr>
        <w:t xml:space="preserve"> of</w:t>
      </w:r>
      <w:r w:rsidRPr="009E11A2">
        <w:rPr>
          <w:sz w:val="16"/>
        </w:rPr>
        <w:t xml:space="preserve"> over </w:t>
      </w:r>
      <w:r w:rsidRPr="009E11A2">
        <w:rPr>
          <w:rStyle w:val="StyleBoldUnderline"/>
        </w:rPr>
        <w:t>1800 water</w:t>
      </w:r>
      <w:r w:rsidRPr="009E11A2">
        <w:rPr>
          <w:sz w:val="16"/>
        </w:rPr>
        <w:t>-related ‘</w:t>
      </w:r>
      <w:r w:rsidRPr="009E11A2">
        <w:rPr>
          <w:rStyle w:val="StyleBoldUnderline"/>
        </w:rPr>
        <w:t xml:space="preserve">events’ </w:t>
      </w:r>
      <w:r w:rsidRPr="009E11A2">
        <w:rPr>
          <w:rStyle w:val="StyleBoldUnderline"/>
          <w:highlight w:val="yellow"/>
        </w:rPr>
        <w:t>fall on the ‘cooperative’ scale</w:t>
      </w:r>
      <w:r w:rsidRPr="009E11A2">
        <w:rPr>
          <w:sz w:val="16"/>
        </w:rPr>
        <w:t xml:space="preserve"> (Yoffe et al., 2003). Indeed, if one takes into account a much longer period, the following figures clearly demonstrate this argument. According to studies by the United Nations Food and Agriculture Organization (FAO), </w:t>
      </w:r>
      <w:r w:rsidRPr="009E11A2">
        <w:rPr>
          <w:rStyle w:val="StyleBoldUnderline"/>
        </w:rPr>
        <w:t>organized political bodies signed</w:t>
      </w:r>
      <w:r w:rsidRPr="009E11A2">
        <w:rPr>
          <w:sz w:val="16"/>
        </w:rPr>
        <w:t xml:space="preserve"> between the year 805 and 1984 </w:t>
      </w:r>
      <w:r w:rsidRPr="009E11A2">
        <w:rPr>
          <w:rStyle w:val="StyleBoldUnderline"/>
        </w:rPr>
        <w:t>more than 3600 water-related treaties</w:t>
      </w:r>
      <w:r w:rsidRPr="009E11A2">
        <w:rPr>
          <w:sz w:val="16"/>
        </w:rPr>
        <w:t xml:space="preserve">, and approximately 300 treaties dealing with water management or allocations in international basins have been negotiated since 1945 (FAO, 1978 and FAO, 1984). The fear around water wars have been driven by a Malthusian outlook which equates scarcity with violence, conflict and war. </w:t>
      </w:r>
      <w:r w:rsidRPr="009E11A2">
        <w:rPr>
          <w:rStyle w:val="UnderlineBold"/>
          <w:sz w:val="22"/>
        </w:rPr>
        <w:t>There is</w:t>
      </w:r>
      <w:r w:rsidRPr="009E11A2">
        <w:rPr>
          <w:sz w:val="16"/>
        </w:rPr>
        <w:t xml:space="preserve"> however </w:t>
      </w:r>
      <w:r w:rsidRPr="009E11A2">
        <w:rPr>
          <w:rStyle w:val="UnderlineBold"/>
          <w:sz w:val="22"/>
        </w:rPr>
        <w:t>no</w:t>
      </w:r>
      <w:r w:rsidRPr="009E11A2">
        <w:rPr>
          <w:sz w:val="16"/>
        </w:rPr>
        <w:t xml:space="preserve"> direct </w:t>
      </w:r>
      <w:r w:rsidRPr="009E11A2">
        <w:rPr>
          <w:rStyle w:val="UnderlineBold"/>
          <w:sz w:val="22"/>
        </w:rPr>
        <w:t xml:space="preserve">correlation between water scarcity and transboundary conflict. </w:t>
      </w:r>
      <w:r w:rsidRPr="009E11A2">
        <w:rPr>
          <w:sz w:val="16"/>
        </w:rPr>
        <w:t>Most specialists now tend to agree that the major issue is not scarcity per se but rather the allocation of water resources between the different riparian states (see for example Allouche, 2005, Allouche, 2007 and [Rouyer, 2000</w:t>
      </w:r>
      <w:proofErr w:type="gramStart"/>
      <w:r w:rsidRPr="009E11A2">
        <w:rPr>
          <w:sz w:val="16"/>
        </w:rPr>
        <w:t>] )</w:t>
      </w:r>
      <w:proofErr w:type="gramEnd"/>
      <w:r w:rsidRPr="009E11A2">
        <w:rPr>
          <w:sz w:val="16"/>
        </w:rPr>
        <w:t xml:space="preserve">. </w:t>
      </w:r>
      <w:r w:rsidRPr="009E11A2">
        <w:rPr>
          <w:rStyle w:val="StyleBoldUnderline"/>
        </w:rPr>
        <w:t>Water rich countries have been involved in</w:t>
      </w:r>
      <w:r w:rsidRPr="009E11A2">
        <w:rPr>
          <w:sz w:val="16"/>
        </w:rPr>
        <w:t xml:space="preserve"> a number of </w:t>
      </w:r>
      <w:r w:rsidRPr="009E11A2">
        <w:rPr>
          <w:rStyle w:val="StyleBoldUnderline"/>
        </w:rPr>
        <w:t>disputes with other</w:t>
      </w:r>
      <w:r w:rsidRPr="009E11A2">
        <w:rPr>
          <w:sz w:val="16"/>
        </w:rPr>
        <w:t xml:space="preserve"> relatively </w:t>
      </w:r>
      <w:r w:rsidRPr="009E11A2">
        <w:rPr>
          <w:rStyle w:val="StyleBoldUnderline"/>
        </w:rPr>
        <w:t>water rich countries</w:t>
      </w:r>
      <w:r w:rsidRPr="009E11A2">
        <w:rPr>
          <w:sz w:val="16"/>
        </w:rPr>
        <w:t xml:space="preserve"> (see for example India/Pakistan or Brazil/Argentina). The perception of each state’s estimated water needs really constitutes the core issue in transboundary water relations. Indeed, whether this scarcity exists or not in reality, </w:t>
      </w:r>
      <w:r w:rsidRPr="009E11A2">
        <w:rPr>
          <w:rStyle w:val="StyleBoldUnderline"/>
          <w:highlight w:val="yellow"/>
        </w:rPr>
        <w:t>perceptions of</w:t>
      </w:r>
      <w:r w:rsidRPr="009E11A2">
        <w:rPr>
          <w:rStyle w:val="StyleBoldUnderline"/>
        </w:rPr>
        <w:t xml:space="preserve"> the amount of available </w:t>
      </w:r>
      <w:r w:rsidRPr="009E11A2">
        <w:rPr>
          <w:rStyle w:val="StyleBoldUnderline"/>
          <w:highlight w:val="yellow"/>
        </w:rPr>
        <w:t>water</w:t>
      </w:r>
      <w:r w:rsidRPr="009E11A2">
        <w:rPr>
          <w:sz w:val="16"/>
        </w:rPr>
        <w:t xml:space="preserve"> shapes people’s attitude towards the environment (Ohlsson, 1999). In fact, some water experts have argued that scarcity </w:t>
      </w:r>
      <w:r w:rsidRPr="009E11A2">
        <w:rPr>
          <w:rStyle w:val="StyleBoldUnderline"/>
          <w:highlight w:val="yellow"/>
        </w:rPr>
        <w:t>drives</w:t>
      </w:r>
      <w:r w:rsidRPr="009E11A2">
        <w:rPr>
          <w:sz w:val="16"/>
        </w:rPr>
        <w:t xml:space="preserve"> the process of </w:t>
      </w:r>
      <w:r w:rsidRPr="009E11A2">
        <w:rPr>
          <w:rStyle w:val="StyleBoldUnderline"/>
          <w:highlight w:val="yellow"/>
        </w:rPr>
        <w:t>co-operation</w:t>
      </w:r>
      <w:r w:rsidRPr="009E11A2">
        <w:rPr>
          <w:rStyle w:val="StyleBoldUnderline"/>
        </w:rPr>
        <w:t xml:space="preserve"> among riparians</w:t>
      </w:r>
      <w:r w:rsidRPr="009E11A2">
        <w:rPr>
          <w:sz w:val="16"/>
        </w:rPr>
        <w:t xml:space="preserve"> (Dinar and Dinar, 2005 and Brochmann and Gleditsch, 2006). In terms of international relations, </w:t>
      </w:r>
      <w:r w:rsidRPr="009E11A2">
        <w:rPr>
          <w:rStyle w:val="UnderlineBold"/>
          <w:sz w:val="22"/>
        </w:rPr>
        <w:t xml:space="preserve">the </w:t>
      </w:r>
      <w:r w:rsidRPr="009E11A2">
        <w:rPr>
          <w:rStyle w:val="UnderlineBold"/>
          <w:sz w:val="22"/>
          <w:highlight w:val="yellow"/>
        </w:rPr>
        <w:t>threat of water wars</w:t>
      </w:r>
      <w:r w:rsidRPr="009E11A2">
        <w:rPr>
          <w:sz w:val="16"/>
        </w:rPr>
        <w:t xml:space="preserve"> due to increasing scarcity </w:t>
      </w:r>
      <w:r w:rsidRPr="009E11A2">
        <w:rPr>
          <w:rStyle w:val="UnderlineBold"/>
          <w:sz w:val="22"/>
          <w:highlight w:val="yellow"/>
        </w:rPr>
        <w:t>does not make</w:t>
      </w:r>
      <w:r w:rsidRPr="009E11A2">
        <w:rPr>
          <w:sz w:val="16"/>
        </w:rPr>
        <w:t xml:space="preserve"> much </w:t>
      </w:r>
      <w:r w:rsidRPr="009E11A2">
        <w:rPr>
          <w:rStyle w:val="UnderlineBold"/>
          <w:sz w:val="22"/>
          <w:highlight w:val="yellow"/>
        </w:rPr>
        <w:t>sense in the light of the</w:t>
      </w:r>
      <w:r w:rsidRPr="009E11A2">
        <w:rPr>
          <w:rStyle w:val="UnderlineBold"/>
          <w:sz w:val="22"/>
        </w:rPr>
        <w:t xml:space="preserve"> recent </w:t>
      </w:r>
      <w:r w:rsidRPr="009E11A2">
        <w:rPr>
          <w:rStyle w:val="UnderlineBold"/>
          <w:sz w:val="22"/>
          <w:highlight w:val="yellow"/>
        </w:rPr>
        <w:t>historical record</w:t>
      </w:r>
      <w:r w:rsidRPr="009E11A2">
        <w:rPr>
          <w:rStyle w:val="UnderlineBold"/>
          <w:sz w:val="22"/>
        </w:rPr>
        <w:t>.</w:t>
      </w:r>
      <w:r w:rsidRPr="009E11A2">
        <w:rPr>
          <w:sz w:val="16"/>
        </w:rPr>
        <w:t xml:space="preserve"> Overall, the water war rationale expects conflict to occur over water, and appears to suggest that violence is a viable means of securing national water supplies, an argument which is highly contestable. The </w:t>
      </w:r>
      <w:r w:rsidRPr="009E11A2">
        <w:rPr>
          <w:rStyle w:val="StyleBoldUnderline"/>
        </w:rPr>
        <w:t>debates over</w:t>
      </w:r>
      <w:r w:rsidRPr="009E11A2">
        <w:rPr>
          <w:sz w:val="16"/>
        </w:rPr>
        <w:t xml:space="preserve"> the likely impacts of </w:t>
      </w:r>
      <w:r w:rsidRPr="009E11A2">
        <w:rPr>
          <w:rStyle w:val="StyleBoldUnderline"/>
        </w:rPr>
        <w:t>climate change</w:t>
      </w:r>
      <w:r w:rsidRPr="009E11A2">
        <w:rPr>
          <w:sz w:val="16"/>
        </w:rPr>
        <w:t xml:space="preserve"> </w:t>
      </w:r>
      <w:r w:rsidRPr="009E11A2">
        <w:rPr>
          <w:sz w:val="16"/>
        </w:rPr>
        <w:lastRenderedPageBreak/>
        <w:t xml:space="preserve">have again </w:t>
      </w:r>
      <w:r w:rsidRPr="009E11A2">
        <w:rPr>
          <w:rStyle w:val="StyleBoldUnderline"/>
        </w:rPr>
        <w:t>popularised</w:t>
      </w:r>
      <w:r w:rsidRPr="009E11A2">
        <w:rPr>
          <w:sz w:val="16"/>
        </w:rPr>
        <w:t xml:space="preserve"> the idea of </w:t>
      </w:r>
      <w:r w:rsidRPr="009E11A2">
        <w:rPr>
          <w:rStyle w:val="StyleBoldUnderline"/>
        </w:rPr>
        <w:t>water wars.</w:t>
      </w:r>
      <w:r w:rsidRPr="009E11A2">
        <w:rPr>
          <w:sz w:val="16"/>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9E11A2">
        <w:rPr>
          <w:rStyle w:val="StyleBoldUnderline"/>
        </w:rPr>
        <w:t>Despite growing concern that climate change will lead to instability and violent conflict, the evidence base to substantiate the connections is thin</w:t>
      </w:r>
      <w:r w:rsidRPr="009E11A2">
        <w:rPr>
          <w:sz w:val="16"/>
        </w:rPr>
        <w:t xml:space="preserve"> </w:t>
      </w:r>
      <w:proofErr w:type="gramStart"/>
      <w:r w:rsidRPr="009E11A2">
        <w:rPr>
          <w:sz w:val="16"/>
        </w:rPr>
        <w:t>( [</w:t>
      </w:r>
      <w:proofErr w:type="gramEnd"/>
      <w:r w:rsidRPr="009E11A2">
        <w:rPr>
          <w:sz w:val="16"/>
        </w:rPr>
        <w:t>Barnett and Adger, 2007] and Kevane and Gray, 2008).</w:t>
      </w:r>
    </w:p>
    <w:p w:rsidR="00AA7409" w:rsidRPr="001B4290" w:rsidRDefault="00AA7409" w:rsidP="00AA7409"/>
    <w:p w:rsidR="00AA7409" w:rsidRPr="00AA7409" w:rsidRDefault="00AA7409" w:rsidP="00AA7409"/>
    <w:p w:rsidR="00113067" w:rsidRDefault="00113067" w:rsidP="00113067">
      <w:pPr>
        <w:pStyle w:val="Heading4"/>
      </w:pPr>
      <w:r>
        <w:t xml:space="preserve">Immigration reform won’t pass and capital not key – no chance House takes up immigration, no conservative support for action, crowded legislative calendar, debt battle killed goodwill </w:t>
      </w:r>
    </w:p>
    <w:p w:rsidR="00113067" w:rsidRDefault="00113067" w:rsidP="00113067">
      <w:r w:rsidRPr="004D14D8">
        <w:rPr>
          <w:rStyle w:val="StyleStyleBold12pt"/>
        </w:rPr>
        <w:t>Berman 10/25/13</w:t>
      </w:r>
      <w:r>
        <w:t xml:space="preserve"> (Russell, The Hill, "GOP comfortable ignoring Obama pleas for vote on immigration bill," http://thehill.com/homenews/house/330527-gop-comfortable-ignoring-obama-pleas-to-move-to-immigration-reform)</w:t>
      </w:r>
    </w:p>
    <w:p w:rsidR="00113067" w:rsidRDefault="00113067" w:rsidP="00113067"/>
    <w:p w:rsidR="00113067" w:rsidRDefault="00113067" w:rsidP="00113067">
      <w:pPr>
        <w:rPr>
          <w:sz w:val="16"/>
        </w:rPr>
      </w:pPr>
      <w:r w:rsidRPr="00B37B75">
        <w:rPr>
          <w:rStyle w:val="StyleBoldUnderline"/>
        </w:rPr>
        <w:t xml:space="preserve">For </w:t>
      </w:r>
      <w:r w:rsidRPr="001E6410">
        <w:rPr>
          <w:sz w:val="16"/>
        </w:rPr>
        <w:t xml:space="preserve">President </w:t>
      </w:r>
      <w:r w:rsidRPr="00B37B75">
        <w:rPr>
          <w:rStyle w:val="StyleBoldUnderline"/>
        </w:rPr>
        <w:t xml:space="preserve">Obama and advocates </w:t>
      </w:r>
      <w:r w:rsidRPr="00C203E9">
        <w:rPr>
          <w:rStyle w:val="StyleBoldUnderline"/>
          <w:highlight w:val="yellow"/>
        </w:rPr>
        <w:t>hoping for a House vote on immigration reform this year</w:t>
      </w:r>
      <w:r w:rsidRPr="00B37B75">
        <w:rPr>
          <w:rStyle w:val="StyleBoldUnderline"/>
        </w:rPr>
        <w:t>, the reality is simple</w:t>
      </w:r>
      <w:r w:rsidRPr="001E6410">
        <w:rPr>
          <w:sz w:val="16"/>
        </w:rPr>
        <w:t xml:space="preserve">: </w:t>
      </w:r>
      <w:r w:rsidRPr="00C203E9">
        <w:rPr>
          <w:rStyle w:val="Emphasis"/>
          <w:highlight w:val="yellow"/>
        </w:rPr>
        <w:t>Fat chance</w:t>
      </w:r>
      <w:r w:rsidRPr="001E6410">
        <w:rPr>
          <w:sz w:val="16"/>
        </w:rPr>
        <w:t xml:space="preserve">. </w:t>
      </w:r>
      <w:r w:rsidRPr="001E6410">
        <w:rPr>
          <w:sz w:val="12"/>
        </w:rPr>
        <w:t>¶</w:t>
      </w:r>
      <w:r w:rsidRPr="001E6410">
        <w:rPr>
          <w:sz w:val="16"/>
        </w:rPr>
        <w:t xml:space="preserve"> Since the shutdown, </w:t>
      </w:r>
      <w:r w:rsidRPr="00B37B75">
        <w:rPr>
          <w:rStyle w:val="StyleBoldUnderline"/>
        </w:rPr>
        <w:t>Obama has repeatedly sought to turn the nation’s focus to immigration reform and pressure Republican</w:t>
      </w:r>
      <w:r w:rsidRPr="001E6410">
        <w:rPr>
          <w:sz w:val="16"/>
        </w:rPr>
        <w:t>s to take up the Senate’s bill, or something similar.</w:t>
      </w:r>
      <w:r w:rsidRPr="001E6410">
        <w:rPr>
          <w:sz w:val="12"/>
        </w:rPr>
        <w:t>¶</w:t>
      </w:r>
      <w:r w:rsidRPr="001E6410">
        <w:rPr>
          <w:sz w:val="16"/>
        </w:rPr>
        <w:t xml:space="preserve"> But </w:t>
      </w:r>
      <w:r w:rsidRPr="00C203E9">
        <w:rPr>
          <w:rStyle w:val="Emphasis"/>
          <w:highlight w:val="yellow"/>
        </w:rPr>
        <w:t>there are no signs that Republicans are feeling any pressure</w:t>
      </w:r>
      <w:r w:rsidRPr="001E6410">
        <w:rPr>
          <w:sz w:val="16"/>
        </w:rPr>
        <w:t>.</w:t>
      </w:r>
      <w:r w:rsidRPr="001E6410">
        <w:rPr>
          <w:sz w:val="12"/>
        </w:rPr>
        <w:t>¶</w:t>
      </w:r>
      <w:r w:rsidRPr="001E6410">
        <w:rPr>
          <w:sz w:val="16"/>
        </w:rPr>
        <w:t xml:space="preserve"> Speaker John </w:t>
      </w:r>
      <w:r w:rsidRPr="00B37B75">
        <w:rPr>
          <w:rStyle w:val="StyleBoldUnderline"/>
        </w:rPr>
        <w:t>Boehner</w:t>
      </w:r>
      <w:r w:rsidRPr="001E6410">
        <w:rPr>
          <w:sz w:val="16"/>
        </w:rPr>
        <w:t xml:space="preserve"> (R-Ohio) </w:t>
      </w:r>
      <w:r w:rsidRPr="00B37B75">
        <w:rPr>
          <w:rStyle w:val="StyleBoldUnderline"/>
        </w:rPr>
        <w:t xml:space="preserve">has </w:t>
      </w:r>
      <w:r w:rsidRPr="001E6410">
        <w:rPr>
          <w:sz w:val="16"/>
        </w:rPr>
        <w:t xml:space="preserve">repeatedly </w:t>
      </w:r>
      <w:r w:rsidRPr="00B37B75">
        <w:rPr>
          <w:rStyle w:val="StyleBoldUnderline"/>
        </w:rPr>
        <w:t xml:space="preserve">ruled out taking up the comprehensive Senate bill, and senior Republicans say </w:t>
      </w:r>
      <w:r w:rsidRPr="00C203E9">
        <w:rPr>
          <w:rStyle w:val="StyleBoldUnderline"/>
          <w:highlight w:val="yellow"/>
        </w:rPr>
        <w:t>it is unlikely that the party</w:t>
      </w:r>
      <w:r w:rsidRPr="001E6410">
        <w:rPr>
          <w:sz w:val="16"/>
        </w:rPr>
        <w:t xml:space="preserve">, bruised from its internal battle over the government shutdown, </w:t>
      </w:r>
      <w:r w:rsidRPr="00C203E9">
        <w:rPr>
          <w:rStyle w:val="StyleBoldUnderline"/>
          <w:highlight w:val="yellow"/>
        </w:rPr>
        <w:t>would pivot quickly</w:t>
      </w:r>
      <w:r w:rsidRPr="00B37B75">
        <w:rPr>
          <w:rStyle w:val="StyleBoldUnderline"/>
        </w:rPr>
        <w:t xml:space="preserve"> to an issue that has long rankled conservatives</w:t>
      </w:r>
      <w:r w:rsidRPr="001E6410">
        <w:rPr>
          <w:sz w:val="16"/>
        </w:rPr>
        <w:t>.</w:t>
      </w:r>
      <w:r w:rsidRPr="001E6410">
        <w:rPr>
          <w:sz w:val="12"/>
        </w:rPr>
        <w:t>¶</w:t>
      </w:r>
      <w:r w:rsidRPr="001E6410">
        <w:rPr>
          <w:sz w:val="16"/>
        </w:rPr>
        <w:t xml:space="preserve"> Rep. Tom </w:t>
      </w:r>
      <w:r w:rsidRPr="00B37B75">
        <w:rPr>
          <w:rStyle w:val="StyleBoldUnderline"/>
        </w:rPr>
        <w:t>Cole</w:t>
      </w:r>
      <w:r w:rsidRPr="001E6410">
        <w:rPr>
          <w:sz w:val="16"/>
        </w:rPr>
        <w:t xml:space="preserve"> (R-Okla.), a leadership ally, </w:t>
      </w:r>
      <w:r w:rsidRPr="00B37B75">
        <w:rPr>
          <w:rStyle w:val="StyleBoldUnderline"/>
        </w:rPr>
        <w:t>told reporters</w:t>
      </w:r>
      <w:r w:rsidRPr="001E6410">
        <w:rPr>
          <w:sz w:val="16"/>
        </w:rPr>
        <w:t xml:space="preserve"> Wednesday </w:t>
      </w:r>
      <w:r w:rsidRPr="00C203E9">
        <w:rPr>
          <w:rStyle w:val="Emphasis"/>
          <w:highlight w:val="yellow"/>
        </w:rPr>
        <w:t>there is virtually no chance</w:t>
      </w:r>
      <w:r w:rsidRPr="00C203E9">
        <w:rPr>
          <w:sz w:val="16"/>
          <w:highlight w:val="yellow"/>
        </w:rPr>
        <w:t xml:space="preserve"> </w:t>
      </w:r>
      <w:r w:rsidRPr="00C203E9">
        <w:rPr>
          <w:rStyle w:val="StyleBoldUnderline"/>
          <w:highlight w:val="yellow"/>
        </w:rPr>
        <w:t>the party would take up immigration reform before the next round of budget and debt-ceiling fights are settled</w:t>
      </w:r>
      <w:r w:rsidRPr="001E6410">
        <w:rPr>
          <w:sz w:val="16"/>
        </w:rPr>
        <w:t>. While that could happen by December if a budget conference committee strikes an agreement, that fight is more likely to drag on well into 2014: The next deadline for lifting the debt ceiling, for example, is not until Feb. 7.</w:t>
      </w:r>
      <w:r w:rsidRPr="001E6410">
        <w:rPr>
          <w:sz w:val="12"/>
        </w:rPr>
        <w:t>¶</w:t>
      </w:r>
      <w:r w:rsidRPr="001E6410">
        <w:rPr>
          <w:sz w:val="16"/>
        </w:rPr>
        <w:t xml:space="preserve"> “I don’t even think we’ll get to that point until we get these other problems solved,” </w:t>
      </w:r>
      <w:r w:rsidRPr="001E6410">
        <w:rPr>
          <w:rStyle w:val="StyleBoldUnderline"/>
        </w:rPr>
        <w:t>Cole said</w:t>
      </w:r>
      <w:r w:rsidRPr="001E6410">
        <w:rPr>
          <w:sz w:val="16"/>
        </w:rPr>
        <w:t>.</w:t>
      </w:r>
      <w:r w:rsidRPr="001E6410">
        <w:rPr>
          <w:sz w:val="12"/>
        </w:rPr>
        <w:t>¶</w:t>
      </w:r>
      <w:r w:rsidRPr="001E6410">
        <w:rPr>
          <w:sz w:val="16"/>
        </w:rPr>
        <w:t xml:space="preserve"> He said </w:t>
      </w:r>
      <w:r w:rsidRPr="001E6410">
        <w:rPr>
          <w:rStyle w:val="StyleBoldUnderline"/>
        </w:rPr>
        <w:t xml:space="preserve">it was unrealistic to expect the House to be able to tackle </w:t>
      </w:r>
      <w:r w:rsidRPr="001E6410">
        <w:rPr>
          <w:sz w:val="16"/>
        </w:rPr>
        <w:t xml:space="preserve">what he called the “divisive and difficult issue” of </w:t>
      </w:r>
      <w:r w:rsidRPr="001E6410">
        <w:rPr>
          <w:rStyle w:val="StyleBoldUnderline"/>
        </w:rPr>
        <w:t>immigration when it can barely handle the most basic task of keeping the government’s lights on</w:t>
      </w:r>
      <w:r w:rsidRPr="001E6410">
        <w:rPr>
          <w:sz w:val="16"/>
        </w:rPr>
        <w:t>.</w:t>
      </w:r>
      <w:r w:rsidRPr="001E6410">
        <w:rPr>
          <w:sz w:val="12"/>
        </w:rPr>
        <w:t>¶</w:t>
      </w:r>
      <w:r w:rsidRPr="001E6410">
        <w:rPr>
          <w:sz w:val="16"/>
        </w:rPr>
        <w:t xml:space="preserve"> “We’re not sure we can chew gum, let alone walk and chew gum, so let’s just chew gum for a while,” Cole said.</w:t>
      </w:r>
      <w:r w:rsidRPr="001E6410">
        <w:rPr>
          <w:sz w:val="12"/>
        </w:rPr>
        <w:t>¶</w:t>
      </w:r>
      <w:r w:rsidRPr="001E6410">
        <w:rPr>
          <w:sz w:val="16"/>
        </w:rPr>
        <w:t xml:space="preserve"> In a colloquy on the House floor, Minority Whip Steny Hoyer (D-Md.) asked Majority Leader Eric Cantor (R-Va.) to outline the GOP's agenda between now and the end of 2013.</w:t>
      </w:r>
      <w:r w:rsidRPr="001E6410">
        <w:rPr>
          <w:sz w:val="12"/>
        </w:rPr>
        <w:t>¶</w:t>
      </w:r>
      <w:r w:rsidRPr="001E6410">
        <w:rPr>
          <w:sz w:val="16"/>
        </w:rPr>
        <w:t xml:space="preserve"> Cantor rattled off a handful of issues — finishing a farm bill, energy legislation, more efforts to go after ObamaCare — but immigration reform was notably absent.</w:t>
      </w:r>
      <w:r w:rsidRPr="001E6410">
        <w:rPr>
          <w:sz w:val="12"/>
        </w:rPr>
        <w:t>¶</w:t>
      </w:r>
      <w:r w:rsidRPr="001E6410">
        <w:rPr>
          <w:sz w:val="16"/>
        </w:rPr>
        <w:t xml:space="preserve"> When Hoyer asked Cantor directly on the House floor for an update on immigration efforts, the majority leader was similarly vague.</w:t>
      </w:r>
      <w:r w:rsidRPr="001E6410">
        <w:rPr>
          <w:sz w:val="12"/>
        </w:rPr>
        <w:t>¶</w:t>
      </w:r>
      <w:r w:rsidRPr="001E6410">
        <w:rPr>
          <w:sz w:val="16"/>
        </w:rPr>
        <w:t xml:space="preserv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w:t>
      </w:r>
      <w:r w:rsidRPr="001E6410">
        <w:rPr>
          <w:sz w:val="12"/>
        </w:rPr>
        <w:t>¶</w:t>
      </w:r>
      <w:r w:rsidRPr="001E6410">
        <w:rPr>
          <w:sz w:val="16"/>
        </w:rPr>
        <w:t xml:space="preserve"> Immigration reform advocates in both parties have long set the end of the year as a soft deadline for enacting an overhaul because of the assumption that it would be impossible to pass such contentious legislation in an election year.</w:t>
      </w:r>
      <w:r w:rsidRPr="001E6410">
        <w:rPr>
          <w:sz w:val="12"/>
        </w:rPr>
        <w:t>¶</w:t>
      </w:r>
      <w:r w:rsidRPr="001E6410">
        <w:rPr>
          <w:sz w:val="16"/>
        </w:rPr>
        <w:t xml:space="preserve"> Aides say party leaders have not ruled out bringing up immigration reform in the next two months, but there is no current plan to do so.</w:t>
      </w:r>
      <w:r w:rsidRPr="001E6410">
        <w:rPr>
          <w:sz w:val="12"/>
        </w:rPr>
        <w:t>¶</w:t>
      </w:r>
      <w:r w:rsidRPr="001E6410">
        <w:rPr>
          <w:sz w:val="16"/>
        </w:rPr>
        <w:t xml:space="preserve"> </w:t>
      </w:r>
      <w:r w:rsidRPr="001E6410">
        <w:rPr>
          <w:rStyle w:val="StyleBoldUnderline"/>
        </w:rPr>
        <w:t>The legislative calendar is also quite limited</w:t>
      </w:r>
      <w:r w:rsidRPr="001E6410">
        <w:rPr>
          <w:sz w:val="16"/>
        </w:rPr>
        <w:t xml:space="preserve">; because of holidays and recesses, the House is scheduled to be in session for just five weeks for the remainder of the year. </w:t>
      </w:r>
      <w:r w:rsidRPr="001E6410">
        <w:rPr>
          <w:sz w:val="12"/>
        </w:rPr>
        <w:t>¶</w:t>
      </w:r>
      <w:r w:rsidRPr="001E6410">
        <w:rPr>
          <w:sz w:val="16"/>
        </w:rPr>
        <w:t xml:space="preserve"> In recent weeks, however, some advocates have held out hope that the issue would remain viable for the first few months of 2014, before the midterm congressional campaigns heat up.</w:t>
      </w:r>
      <w:r w:rsidRPr="001E6410">
        <w:rPr>
          <w:sz w:val="12"/>
        </w:rPr>
        <w:t>¶</w:t>
      </w:r>
      <w:r w:rsidRPr="001E6410">
        <w:rPr>
          <w:sz w:val="16"/>
        </w:rPr>
        <w:t xml:space="preserve"> Democrats and immigration reform activists have long vowed to punish Republicans in 2014 if they stymie reform efforts, and the issue is expected to play prominently in districts with a significant percentage of Hispanic voters next year.</w:t>
      </w:r>
      <w:r w:rsidRPr="001E6410">
        <w:rPr>
          <w:sz w:val="12"/>
        </w:rPr>
        <w:t>¶</w:t>
      </w:r>
      <w:r w:rsidRPr="001E6410">
        <w:rPr>
          <w:sz w:val="16"/>
        </w:rPr>
        <w:t xml:space="preserve"> With the shutdown having sent the GOP’s approval rating plummeting, Democrats have appealed to Republicans to use immigration reform as a chance to demonstrate to voters that the two parties can work together and that Congress can do more than simply careen from crisis to crisis.</w:t>
      </w:r>
      <w:r w:rsidRPr="001E6410">
        <w:rPr>
          <w:sz w:val="12"/>
        </w:rPr>
        <w:t>¶</w:t>
      </w:r>
      <w:r w:rsidRPr="001E6410">
        <w:rPr>
          <w:sz w:val="16"/>
        </w:rPr>
        <w:t xml:space="preserve"> “Rather than create problems, let’s prove to the American people that Washington can actually solve some problems,” Obama said Thursday in his latest effort to spur the issue on.</w:t>
      </w:r>
      <w:r w:rsidRPr="001E6410">
        <w:rPr>
          <w:sz w:val="12"/>
        </w:rPr>
        <w:t>¶</w:t>
      </w:r>
      <w:r w:rsidRPr="001E6410">
        <w:rPr>
          <w:sz w:val="16"/>
        </w:rPr>
        <w:t xml:space="preserve"> But </w:t>
      </w:r>
      <w:r w:rsidRPr="00C203E9">
        <w:rPr>
          <w:rStyle w:val="StyleBoldUnderline"/>
          <w:highlight w:val="yellow"/>
        </w:rPr>
        <w:t>Republicans</w:t>
      </w:r>
      <w:r w:rsidRPr="001E6410">
        <w:rPr>
          <w:sz w:val="16"/>
        </w:rPr>
        <w:t xml:space="preserve"> largely dismiss that line of thinking and </w:t>
      </w:r>
      <w:r w:rsidRPr="00C203E9">
        <w:rPr>
          <w:rStyle w:val="StyleBoldUnderline"/>
          <w:highlight w:val="yellow"/>
        </w:rPr>
        <w:t>say the two-week shutdown damaged what little trust between the GOP and Obama there was</w:t>
      </w:r>
      <w:r w:rsidRPr="001E6410">
        <w:rPr>
          <w:sz w:val="16"/>
        </w:rPr>
        <w:t xml:space="preserve"> at the outset.</w:t>
      </w:r>
      <w:r w:rsidRPr="001E6410">
        <w:rPr>
          <w:sz w:val="12"/>
        </w:rPr>
        <w:t>¶</w:t>
      </w:r>
      <w:r w:rsidRPr="001E6410">
        <w:rPr>
          <w:sz w:val="16"/>
        </w:rPr>
        <w:t xml:space="preserve"> “There is a sincere desire to get it done, but </w:t>
      </w:r>
      <w:r w:rsidRPr="00C203E9">
        <w:rPr>
          <w:rStyle w:val="StyleBoldUnderline"/>
          <w:highlight w:val="yellow"/>
        </w:rPr>
        <w:t>there is</w:t>
      </w:r>
      <w:r w:rsidRPr="001E6410">
        <w:rPr>
          <w:sz w:val="16"/>
        </w:rPr>
        <w:t xml:space="preserve"> also </w:t>
      </w:r>
      <w:r w:rsidRPr="00C203E9">
        <w:rPr>
          <w:rStyle w:val="Emphasis"/>
          <w:highlight w:val="yellow"/>
        </w:rPr>
        <w:t>very little goodwill</w:t>
      </w:r>
      <w:r w:rsidRPr="001E6410">
        <w:rPr>
          <w:sz w:val="16"/>
        </w:rPr>
        <w:t xml:space="preserve"> a</w:t>
      </w:r>
      <w:r w:rsidRPr="001E6410">
        <w:rPr>
          <w:rStyle w:val="StyleBoldUnderline"/>
        </w:rPr>
        <w:t>fter the president spent the last two months refusing to work with us</w:t>
      </w:r>
      <w:r w:rsidRPr="001E6410">
        <w:rPr>
          <w:sz w:val="16"/>
        </w:rPr>
        <w:t xml:space="preserve">,” a House GOP leadership aide said. “In that way, </w:t>
      </w:r>
      <w:r w:rsidRPr="00C203E9">
        <w:rPr>
          <w:rStyle w:val="StyleBoldUnderline"/>
          <w:highlight w:val="yellow"/>
        </w:rPr>
        <w:t>his approach in the fiscal fights</w:t>
      </w:r>
      <w:r w:rsidRPr="001E6410">
        <w:rPr>
          <w:sz w:val="16"/>
        </w:rPr>
        <w:t xml:space="preserve"> was very short-sighted: It </w:t>
      </w:r>
      <w:r w:rsidRPr="00C203E9">
        <w:rPr>
          <w:rStyle w:val="Emphasis"/>
          <w:highlight w:val="yellow"/>
        </w:rPr>
        <w:t>made his achieving his real priorities much more difficult</w:t>
      </w:r>
      <w:r w:rsidRPr="00C203E9">
        <w:rPr>
          <w:sz w:val="16"/>
          <w:highlight w:val="yellow"/>
        </w:rPr>
        <w:t>.”</w:t>
      </w:r>
    </w:p>
    <w:p w:rsidR="00113067" w:rsidRDefault="00113067" w:rsidP="00113067">
      <w:pPr>
        <w:pStyle w:val="Heading4"/>
      </w:pPr>
      <w:r>
        <w:lastRenderedPageBreak/>
        <w:t>No link – the plan affirms a lower court ruling – that’s fundamentally different from the broad overruling of precedent neg evidence assumes</w:t>
      </w:r>
    </w:p>
    <w:p w:rsidR="00113067" w:rsidRDefault="00113067" w:rsidP="00113067"/>
    <w:p w:rsidR="00113067" w:rsidRDefault="00113067" w:rsidP="00113067">
      <w:pPr>
        <w:pStyle w:val="Heading4"/>
      </w:pPr>
      <w:r>
        <w:t xml:space="preserve">Capital fails on immigration - GOP won't respond to political </w:t>
      </w:r>
      <w:proofErr w:type="gramStart"/>
      <w:r>
        <w:t xml:space="preserve">muscle </w:t>
      </w:r>
      <w:r>
        <w:t xml:space="preserve"> -</w:t>
      </w:r>
      <w:proofErr w:type="gramEnd"/>
      <w:r>
        <w:t xml:space="preserve"> YOUR UNIQUENESS AUTHOR</w:t>
      </w:r>
    </w:p>
    <w:p w:rsidR="00113067" w:rsidRDefault="00113067" w:rsidP="00113067">
      <w:r w:rsidRPr="00805EFF">
        <w:rPr>
          <w:rStyle w:val="StyleStyleBold12pt"/>
        </w:rPr>
        <w:t>Nowicki 10/20/13</w:t>
      </w:r>
      <w:r>
        <w:t xml:space="preserve"> (Dan, Arizona Republic, "Hopes dim for immigration reform," http://www.azcentral.com/news/politics/articles/20130923immigration-reform-hopes-dim.html)</w:t>
      </w:r>
    </w:p>
    <w:p w:rsidR="00113067" w:rsidRDefault="00113067" w:rsidP="00113067"/>
    <w:p w:rsidR="00113067" w:rsidRDefault="00113067" w:rsidP="00113067">
      <w:pPr>
        <w:rPr>
          <w:rStyle w:val="Emphasis"/>
        </w:rPr>
      </w:pPr>
      <w:r>
        <w:t xml:space="preserve">The impact of the past several weeks of partisan bitterness on the immigration-reform dynamics remains unclear, with some House Republicans harboring hard feelings toward Obama and others seeing a positive post-shutdown opportunity to govern “and show the country that we can do our jobs,” said Tamar Jacoby, president of ImmigrationWorks USA, a national coalition of business groups that backs immigration reform. Which House GOP faction wins out in the short term remains to be seen, although </w:t>
      </w:r>
      <w:r w:rsidRPr="00697E19">
        <w:rPr>
          <w:rStyle w:val="StyleBoldUnderline"/>
        </w:rPr>
        <w:t>the bruised egos represent a fresh challenge for reform supporters</w:t>
      </w:r>
      <w:r>
        <w:t>.</w:t>
      </w:r>
      <w:r w:rsidRPr="00697E19">
        <w:rPr>
          <w:sz w:val="12"/>
        </w:rPr>
        <w:t xml:space="preserve">¶ </w:t>
      </w:r>
      <w:r>
        <w:t>“</w:t>
      </w:r>
      <w:r w:rsidRPr="00C203E9">
        <w:rPr>
          <w:rStyle w:val="StyleBoldUnderline"/>
          <w:highlight w:val="yellow"/>
        </w:rPr>
        <w:t>House Republicans will not do this if they see it as ‘the president just beat us and now he’s going to shove this down our throats</w:t>
      </w:r>
      <w:r>
        <w:t xml:space="preserve">,’ ” Jacoby said. “That is just not a way to get it done. </w:t>
      </w:r>
      <w:r w:rsidRPr="00C203E9">
        <w:rPr>
          <w:rStyle w:val="StyleBoldUnderline"/>
          <w:highlight w:val="yellow"/>
        </w:rPr>
        <w:t>What could potentially make it doable is if people see it as good for the country</w:t>
      </w:r>
      <w:r>
        <w:t xml:space="preserve">, good for the party </w:t>
      </w:r>
      <w:r w:rsidRPr="00C203E9">
        <w:rPr>
          <w:rStyle w:val="StyleBoldUnderline"/>
          <w:highlight w:val="yellow"/>
        </w:rPr>
        <w:t>and something that is basically framed as a conservative reform,</w:t>
      </w:r>
      <w:r w:rsidRPr="00C203E9">
        <w:rPr>
          <w:highlight w:val="yellow"/>
        </w:rPr>
        <w:t xml:space="preserve"> </w:t>
      </w:r>
      <w:r w:rsidRPr="00C203E9">
        <w:rPr>
          <w:rStyle w:val="Emphasis"/>
          <w:highlight w:val="yellow"/>
        </w:rPr>
        <w:t>which is the opposite of doing something because</w:t>
      </w:r>
      <w:r>
        <w:t xml:space="preserve"> President </w:t>
      </w:r>
      <w:r w:rsidRPr="00C203E9">
        <w:rPr>
          <w:rStyle w:val="Emphasis"/>
          <w:highlight w:val="yellow"/>
        </w:rPr>
        <w:t xml:space="preserve">Obama is </w:t>
      </w:r>
      <w:proofErr w:type="gramStart"/>
      <w:r w:rsidRPr="00C203E9">
        <w:rPr>
          <w:rStyle w:val="Emphasis"/>
          <w:highlight w:val="yellow"/>
        </w:rPr>
        <w:t>muscling</w:t>
      </w:r>
      <w:proofErr w:type="gramEnd"/>
      <w:r w:rsidRPr="00C203E9">
        <w:rPr>
          <w:rStyle w:val="Emphasis"/>
          <w:highlight w:val="yellow"/>
        </w:rPr>
        <w:t xml:space="preserve"> them.”</w:t>
      </w:r>
    </w:p>
    <w:p w:rsidR="00113067" w:rsidRPr="00AE57E2" w:rsidRDefault="00113067" w:rsidP="00113067"/>
    <w:p w:rsidR="00113067" w:rsidRDefault="00113067" w:rsidP="00113067">
      <w:pPr>
        <w:pStyle w:val="Heading4"/>
      </w:pPr>
      <w:r>
        <w:rPr>
          <w:b w:val="0"/>
          <w:bCs w:val="0"/>
        </w:rPr>
        <w:t>Plan’s announced in June</w:t>
      </w:r>
    </w:p>
    <w:p w:rsidR="00113067" w:rsidRDefault="00113067" w:rsidP="00113067">
      <w:r>
        <w:rPr>
          <w:rStyle w:val="StyleStyleBold12pt"/>
        </w:rPr>
        <w:t>The Hill 13</w:t>
      </w:r>
      <w:r>
        <w:t xml:space="preserve"> (6/9, Staffwriter Sam Baker “Decision on gay marriage highlights Supreme Court’s term” </w:t>
      </w:r>
      <w:hyperlink r:id="rId29" w:anchor="ixzz2gJR8Vkpt" w:history="1">
        <w:r>
          <w:rPr>
            <w:rStyle w:val="Hyperlink"/>
          </w:rPr>
          <w:t>http://thehill.com/homenews/news/304225-decision-on-gay-marriage-highlights-supreme-courts-summer-term#ixzz2gJR8Vkpt</w:t>
        </w:r>
      </w:hyperlink>
      <w:r>
        <w:t>)</w:t>
      </w:r>
    </w:p>
    <w:p w:rsidR="00113067" w:rsidRDefault="00113067" w:rsidP="00113067"/>
    <w:p w:rsidR="00113067" w:rsidRDefault="00113067" w:rsidP="00113067">
      <w:pPr>
        <w:rPr>
          <w:sz w:val="16"/>
        </w:rPr>
      </w:pPr>
      <w:r>
        <w:rPr>
          <w:sz w:val="16"/>
        </w:rPr>
        <w:t xml:space="preserve">The marriage rulings will likely be the last ones released before the justices leave town for summer vacations and teaching positions, although the specific timing is hard to predict. </w:t>
      </w:r>
      <w:r w:rsidRPr="004A49E9">
        <w:rPr>
          <w:rStyle w:val="StyleBoldUnderline"/>
          <w:highlight w:val="yellow"/>
        </w:rPr>
        <w:t>The court doesn’t announce when specific decisions are coming</w:t>
      </w:r>
      <w:r>
        <w:rPr>
          <w:sz w:val="16"/>
        </w:rPr>
        <w:t xml:space="preserve">, </w:t>
      </w:r>
      <w:r>
        <w:rPr>
          <w:rStyle w:val="StyleBoldUnderline"/>
        </w:rPr>
        <w:t>or even set a fixed end date by which all decisions will be released.</w:t>
      </w:r>
      <w:r>
        <w:rPr>
          <w:sz w:val="16"/>
        </w:rPr>
        <w:t xml:space="preserve"> </w:t>
      </w:r>
      <w:r w:rsidRPr="004A49E9">
        <w:rPr>
          <w:rStyle w:val="StyleBoldUnderline"/>
          <w:highlight w:val="yellow"/>
        </w:rPr>
        <w:t>But the last rulings</w:t>
      </w:r>
      <w:r>
        <w:rPr>
          <w:sz w:val="16"/>
        </w:rPr>
        <w:t xml:space="preserve">, which are </w:t>
      </w:r>
      <w:r w:rsidRPr="004A49E9">
        <w:rPr>
          <w:rStyle w:val="Emphasis"/>
          <w:highlight w:val="yellow"/>
        </w:rPr>
        <w:t>usually the most controversial</w:t>
      </w:r>
      <w:r>
        <w:rPr>
          <w:sz w:val="16"/>
        </w:rPr>
        <w:t xml:space="preserve">, </w:t>
      </w:r>
      <w:r w:rsidRPr="004A49E9">
        <w:rPr>
          <w:rStyle w:val="StyleBoldUnderline"/>
          <w:highlight w:val="yellow"/>
        </w:rPr>
        <w:t>tend to come out at the end of June</w:t>
      </w:r>
      <w:r w:rsidRPr="004A49E9">
        <w:rPr>
          <w:sz w:val="16"/>
          <w:highlight w:val="yellow"/>
        </w:rPr>
        <w:t>.</w:t>
      </w:r>
      <w:r>
        <w:rPr>
          <w:sz w:val="16"/>
        </w:rPr>
        <w:t xml:space="preserve"> (The court’s ruling on </w:t>
      </w:r>
      <w:r w:rsidRPr="004A49E9">
        <w:rPr>
          <w:rStyle w:val="StyleBoldUnderline"/>
          <w:highlight w:val="yellow"/>
        </w:rPr>
        <w:t>ObamaCare</w:t>
      </w:r>
      <w:r>
        <w:rPr>
          <w:sz w:val="16"/>
        </w:rPr>
        <w:t xml:space="preserve">, for example, </w:t>
      </w:r>
      <w:r w:rsidRPr="004A49E9">
        <w:rPr>
          <w:rStyle w:val="StyleBoldUnderline"/>
          <w:highlight w:val="yellow"/>
        </w:rPr>
        <w:t>was released June 28</w:t>
      </w:r>
      <w:r>
        <w:rPr>
          <w:sz w:val="16"/>
        </w:rPr>
        <w:t>.)</w:t>
      </w:r>
    </w:p>
    <w:p w:rsidR="00113067" w:rsidRDefault="00113067" w:rsidP="00113067">
      <w:pPr>
        <w:pStyle w:val="Heading4"/>
      </w:pPr>
      <w:r>
        <w:rPr>
          <w:b w:val="0"/>
          <w:bCs w:val="0"/>
        </w:rPr>
        <w:t xml:space="preserve">No link – the plan is a form of stealth overruling that avoids public scrutiny </w:t>
      </w:r>
    </w:p>
    <w:p w:rsidR="00113067" w:rsidRDefault="00113067" w:rsidP="00113067">
      <w:r>
        <w:rPr>
          <w:rStyle w:val="StyleStyleBold12pt"/>
        </w:rPr>
        <w:t>Friedman 10</w:t>
      </w:r>
      <w:r>
        <w:t xml:space="preserve"> (Barry, Prof of Law @ NYU, "The Wages of Stealth Overruling (With Particular</w:t>
      </w:r>
    </w:p>
    <w:p w:rsidR="00113067" w:rsidRDefault="00113067" w:rsidP="00113067">
      <w:r>
        <w:t>Attention to Miranda v. Arizona), http://georgetownlawjournal.org/files/pdf/99-1/Friedman.pdf)</w:t>
      </w:r>
    </w:p>
    <w:p w:rsidR="00113067" w:rsidRDefault="00113067" w:rsidP="00113067"/>
    <w:p w:rsidR="00113067" w:rsidRDefault="00113067" w:rsidP="00113067">
      <w:r w:rsidRPr="004A49E9">
        <w:rPr>
          <w:rStyle w:val="StyleBoldUnderline"/>
          <w:highlight w:val="yellow"/>
        </w:rPr>
        <w:t>There is one</w:t>
      </w:r>
      <w:r>
        <w:rPr>
          <w:rStyle w:val="StyleBoldUnderline"/>
        </w:rPr>
        <w:t xml:space="preserve"> quite </w:t>
      </w:r>
      <w:r w:rsidRPr="004A49E9">
        <w:rPr>
          <w:rStyle w:val="StyleBoldUnderline"/>
          <w:highlight w:val="yellow"/>
        </w:rPr>
        <w:t>persuasive</w:t>
      </w:r>
      <w:r>
        <w:t>—perhaps even obvious—</w:t>
      </w:r>
      <w:r w:rsidRPr="004A49E9">
        <w:rPr>
          <w:rStyle w:val="StyleBoldUnderline"/>
          <w:highlight w:val="yellow"/>
        </w:rPr>
        <w:t>explanation</w:t>
      </w:r>
      <w:r>
        <w:rPr>
          <w:rStyle w:val="StyleBoldUnderline"/>
        </w:rPr>
        <w:t xml:space="preserve"> that remains </w:t>
      </w:r>
      <w:r w:rsidRPr="004A49E9">
        <w:rPr>
          <w:rStyle w:val="StyleBoldUnderline"/>
          <w:highlight w:val="yellow"/>
        </w:rPr>
        <w:t>for why Justices engage in stealth overruling</w:t>
      </w:r>
      <w:r>
        <w:rPr>
          <w:rStyle w:val="StyleBoldUnderline"/>
        </w:rPr>
        <w:t xml:space="preserve">: </w:t>
      </w:r>
      <w:r w:rsidRPr="004A49E9">
        <w:rPr>
          <w:rStyle w:val="StyleBoldUnderline"/>
          <w:highlight w:val="yellow"/>
        </w:rPr>
        <w:t>avoiding</w:t>
      </w:r>
      <w:r>
        <w:rPr>
          <w:rStyle w:val="StyleBoldUnderline"/>
        </w:rPr>
        <w:t xml:space="preserve"> the </w:t>
      </w:r>
      <w:r w:rsidRPr="004A49E9">
        <w:rPr>
          <w:rStyle w:val="StyleBoldUnderline"/>
          <w:highlight w:val="yellow"/>
        </w:rPr>
        <w:t>publicity</w:t>
      </w:r>
      <w:r>
        <w:rPr>
          <w:rStyle w:val="StyleBoldUnderline"/>
        </w:rPr>
        <w:t>¶ attendant explicit overruling</w:t>
      </w:r>
      <w:r>
        <w:t>.185Although public opinion is not often given as a</w:t>
      </w:r>
      <w:r>
        <w:rPr>
          <w:sz w:val="12"/>
        </w:rPr>
        <w:t xml:space="preserve">¶ </w:t>
      </w:r>
      <w:r>
        <w:t>basis for the Court’s decisions, it has played a role with regard to stare decisis.</w:t>
      </w:r>
      <w:r>
        <w:rPr>
          <w:sz w:val="12"/>
        </w:rPr>
        <w:t xml:space="preserve">¶ </w:t>
      </w:r>
      <w:r>
        <w:t xml:space="preserve">As we have seen, </w:t>
      </w:r>
      <w:r>
        <w:rPr>
          <w:rStyle w:val="StyleBoldUnderline"/>
        </w:rPr>
        <w:t xml:space="preserve">part of </w:t>
      </w:r>
      <w:r w:rsidRPr="004A49E9">
        <w:rPr>
          <w:rStyle w:val="StyleBoldUnderline"/>
          <w:highlight w:val="yellow"/>
        </w:rPr>
        <w:t>the concern about overruling in constitutional cases is</w:t>
      </w:r>
      <w:r>
        <w:rPr>
          <w:rStyle w:val="StyleBoldUnderline"/>
        </w:rPr>
        <w:t xml:space="preserve">¶ </w:t>
      </w:r>
      <w:r w:rsidRPr="004A49E9">
        <w:rPr>
          <w:rStyle w:val="StyleBoldUnderline"/>
          <w:highlight w:val="yellow"/>
        </w:rPr>
        <w:t>the way the public will perceive</w:t>
      </w:r>
      <w:r>
        <w:rPr>
          <w:rStyle w:val="StyleBoldUnderline"/>
        </w:rPr>
        <w:t xml:space="preserve"> the decision</w:t>
      </w:r>
      <w:r>
        <w:t>, especially if it appears fueled by</w:t>
      </w:r>
      <w:r>
        <w:rPr>
          <w:sz w:val="12"/>
        </w:rPr>
        <w:t xml:space="preserve">¶ </w:t>
      </w:r>
      <w:r>
        <w:t>little else but a membership change on the Court.186 This point was poignantly</w:t>
      </w:r>
      <w:r>
        <w:rPr>
          <w:sz w:val="12"/>
        </w:rPr>
        <w:t xml:space="preserve">¶ </w:t>
      </w:r>
      <w:r>
        <w:t>made in Planned Parenthood of Southeastern Pennsylvania v. Casey.</w:t>
      </w:r>
      <w:r>
        <w:rPr>
          <w:sz w:val="12"/>
        </w:rPr>
        <w:t xml:space="preserve">¶ </w:t>
      </w:r>
      <w:r>
        <w:t>187 The</w:t>
      </w:r>
      <w:r>
        <w:rPr>
          <w:sz w:val="12"/>
        </w:rPr>
        <w:t xml:space="preserve">¶ </w:t>
      </w:r>
      <w:r>
        <w:t>joint opinion of Justices Kennedy, O’Connor, and Souter dwelt in somewhat</w:t>
      </w:r>
      <w:r>
        <w:rPr>
          <w:sz w:val="12"/>
        </w:rPr>
        <w:t xml:space="preserve">¶ </w:t>
      </w:r>
      <w:r>
        <w:t>agonized terms with the crisis of legitimacy the Court would experience if it</w:t>
      </w:r>
      <w:r>
        <w:rPr>
          <w:sz w:val="12"/>
        </w:rPr>
        <w:t xml:space="preserve">¶ </w:t>
      </w:r>
      <w:r>
        <w:t xml:space="preserve">overruled Roe; they concluded that a “terrible price would be paid for overruling.”188 Although the analysis was somewhat muddled, the </w:t>
      </w:r>
      <w:r>
        <w:lastRenderedPageBreak/>
        <w:t>conclusion was</w:t>
      </w:r>
      <w:r>
        <w:rPr>
          <w:sz w:val="12"/>
        </w:rPr>
        <w:t xml:space="preserve">¶ </w:t>
      </w:r>
      <w:r>
        <w:t>almost certainly correct. Casey was a case of extremely high salience, and the</w:t>
      </w:r>
      <w:r>
        <w:rPr>
          <w:sz w:val="12"/>
        </w:rPr>
        <w:t xml:space="preserve">¶ </w:t>
      </w:r>
      <w:r>
        <w:t>Justices had seen ample evidence of the uproar that would attend a decision to</w:t>
      </w:r>
      <w:r>
        <w:rPr>
          <w:sz w:val="12"/>
        </w:rPr>
        <w:t xml:space="preserve">¶ </w:t>
      </w:r>
      <w:r>
        <w:t>overrule Roe v. Wade.</w:t>
      </w:r>
      <w:r>
        <w:rPr>
          <w:sz w:val="12"/>
        </w:rPr>
        <w:t xml:space="preserve">¶ </w:t>
      </w:r>
      <w:r>
        <w:t>185. See Peters</w:t>
      </w:r>
      <w:proofErr w:type="gramStart"/>
      <w:r>
        <w:t>,supra</w:t>
      </w:r>
      <w:proofErr w:type="gramEnd"/>
      <w:r>
        <w:t xml:space="preserve"> note 8, at 1090 (noting </w:t>
      </w:r>
      <w:r w:rsidRPr="004A49E9">
        <w:rPr>
          <w:rStyle w:val="StyleBoldUnderline"/>
          <w:highlight w:val="yellow"/>
        </w:rPr>
        <w:t>public scrutiny provides an “incentive for the Court to</w:t>
      </w:r>
      <w:r w:rsidRPr="004A49E9">
        <w:rPr>
          <w:rStyle w:val="StyleBoldUnderline"/>
          <w:sz w:val="12"/>
          <w:highlight w:val="yellow"/>
        </w:rPr>
        <w:t xml:space="preserve">¶ </w:t>
      </w:r>
      <w:r w:rsidRPr="004A49E9">
        <w:rPr>
          <w:rStyle w:val="StyleBoldUnderline"/>
          <w:highlight w:val="yellow"/>
        </w:rPr>
        <w:t xml:space="preserve">overrule precedents it believes to be wrong </w:t>
      </w:r>
      <w:r w:rsidRPr="004A49E9">
        <w:rPr>
          <w:rStyle w:val="Emphasis"/>
          <w:highlight w:val="yellow"/>
        </w:rPr>
        <w:t>without being seen to do so</w:t>
      </w:r>
      <w:r>
        <w:t>”).</w:t>
      </w:r>
      <w:r>
        <w:rPr>
          <w:sz w:val="12"/>
        </w:rPr>
        <w:t xml:space="preserve">¶ </w:t>
      </w:r>
      <w:r>
        <w:t>186. See supra note 142 and accompanying text.</w:t>
      </w:r>
      <w:r>
        <w:rPr>
          <w:sz w:val="12"/>
        </w:rPr>
        <w:t xml:space="preserve">¶ </w:t>
      </w:r>
      <w:r>
        <w:t xml:space="preserve">187. </w:t>
      </w:r>
      <w:proofErr w:type="gramStart"/>
      <w:r>
        <w:t>505 U.S. 833 (1992).</w:t>
      </w:r>
      <w:r>
        <w:rPr>
          <w:sz w:val="12"/>
        </w:rPr>
        <w:t xml:space="preserve">¶ </w:t>
      </w:r>
      <w:r>
        <w:t>188.</w:t>
      </w:r>
      <w:proofErr w:type="gramEnd"/>
      <w:r>
        <w:t xml:space="preserve"> Id. at 864; see also Moragne v. States Marine Lines, Inc., 398 U.S. 375, 403 (1970) (favoring</w:t>
      </w:r>
      <w:r>
        <w:rPr>
          <w:sz w:val="12"/>
        </w:rPr>
        <w:t xml:space="preserve">¶ </w:t>
      </w:r>
      <w:r>
        <w:t>respect for precedent given “the necessity of maintaining public faith in the judiciary as a source of</w:t>
      </w:r>
      <w:r>
        <w:rPr>
          <w:sz w:val="12"/>
        </w:rPr>
        <w:t xml:space="preserve">¶ </w:t>
      </w:r>
      <w:r>
        <w:t>impersonal and reasoned judgments”).</w:t>
      </w:r>
    </w:p>
    <w:p w:rsidR="00113067" w:rsidRDefault="00113067" w:rsidP="00113067"/>
    <w:p w:rsidR="00113067" w:rsidRDefault="00113067" w:rsidP="00113067">
      <w:pPr>
        <w:pStyle w:val="Heading4"/>
      </w:pPr>
      <w:r>
        <w:rPr>
          <w:b w:val="0"/>
          <w:bCs w:val="0"/>
        </w:rPr>
        <w:t xml:space="preserve">No link – Obama isn’t going to push actions that </w:t>
      </w:r>
      <w:r>
        <w:rPr>
          <w:b w:val="0"/>
          <w:bCs w:val="0"/>
          <w:i/>
        </w:rPr>
        <w:t xml:space="preserve">limit </w:t>
      </w:r>
      <w:r>
        <w:rPr>
          <w:b w:val="0"/>
          <w:bCs w:val="0"/>
        </w:rPr>
        <w:t>his powers</w:t>
      </w:r>
    </w:p>
    <w:p w:rsidR="00113067" w:rsidRDefault="00113067" w:rsidP="00113067"/>
    <w:p w:rsidR="00113067" w:rsidRDefault="00113067" w:rsidP="00113067">
      <w:pPr>
        <w:pStyle w:val="Heading4"/>
      </w:pPr>
      <w:r>
        <w:rPr>
          <w:b w:val="0"/>
          <w:bCs w:val="0"/>
        </w:rPr>
        <w:t>Aff allows Obama to shift blame onto the court</w:t>
      </w:r>
    </w:p>
    <w:p w:rsidR="00113067" w:rsidRDefault="00113067" w:rsidP="00113067">
      <w:pPr>
        <w:autoSpaceDE w:val="0"/>
        <w:autoSpaceDN w:val="0"/>
        <w:adjustRightInd w:val="0"/>
      </w:pPr>
      <w:r>
        <w:rPr>
          <w:rStyle w:val="StyleStyleBold12pt"/>
        </w:rPr>
        <w:t>Whittington 5</w:t>
      </w:r>
      <w: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113067" w:rsidRDefault="00113067" w:rsidP="00113067">
      <w:pPr>
        <w:rPr>
          <w:sz w:val="16"/>
        </w:rPr>
      </w:pPr>
      <w:r>
        <w:rPr>
          <w:rStyle w:val="StyleBoldUnderline"/>
        </w:rPr>
        <w:t>Political leaders</w:t>
      </w:r>
      <w:r>
        <w:rPr>
          <w:rFonts w:ascii="TimesTen-Roman" w:hAnsi="TimesTen-Roman" w:cs="TimesTen-Roman"/>
          <w:sz w:val="16"/>
        </w:rPr>
        <w:t xml:space="preserve"> in such a situation will have reason to </w:t>
      </w:r>
      <w:r>
        <w:rPr>
          <w:rStyle w:val="StyleBoldUnderline"/>
        </w:rPr>
        <w:t>support</w:t>
      </w:r>
      <w:r>
        <w:rPr>
          <w:rFonts w:ascii="TimesTen-Roman" w:hAnsi="TimesTen-Roman" w:cs="TimesTen-Roman"/>
          <w:sz w:val="16"/>
        </w:rPr>
        <w:t xml:space="preserve"> or, at </w:t>
      </w:r>
      <w:proofErr w:type="gramStart"/>
      <w:r>
        <w:rPr>
          <w:rFonts w:ascii="TimesTen-Roman" w:hAnsi="TimesTen-Roman" w:cs="TimesTen-Roman"/>
          <w:sz w:val="16"/>
        </w:rPr>
        <w:t>minimum,</w:t>
      </w:r>
      <w:proofErr w:type="gramEnd"/>
      <w:r>
        <w:rPr>
          <w:rFonts w:ascii="TimesTen-Roman" w:hAnsi="TimesTen-Roman" w:cs="TimesTen-Roman"/>
          <w:sz w:val="16"/>
        </w:rPr>
        <w:t xml:space="preserve"> tolerate </w:t>
      </w:r>
      <w:r>
        <w:rPr>
          <w:rStyle w:val="StyleBoldUnderline"/>
        </w:rPr>
        <w:t>the active exercise of judicial review.</w:t>
      </w:r>
      <w:r>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Pr>
          <w:rStyle w:val="StyleBoldUnderline"/>
        </w:rPr>
        <w:t>presidents</w:t>
      </w:r>
      <w:r>
        <w:rPr>
          <w:rFonts w:ascii="TimesTen-Roman" w:hAnsi="TimesTen-Roman" w:cs="TimesTen-Roman"/>
          <w:sz w:val="16"/>
        </w:rPr>
        <w:t xml:space="preserve"> and presidential candidates </w:t>
      </w:r>
      <w:r>
        <w:rPr>
          <w:rStyle w:val="StyleBoldUnderline"/>
        </w:rPr>
        <w:t>are</w:t>
      </w:r>
      <w:r>
        <w:rPr>
          <w:rFonts w:ascii="TimesTen-Roman" w:hAnsi="TimesTen-Roman" w:cs="TimesTen-Roman"/>
          <w:sz w:val="16"/>
        </w:rPr>
        <w:t xml:space="preserve"> both conscious of the fragmented nature of American political parties and </w:t>
      </w:r>
      <w:r>
        <w:rPr>
          <w:rStyle w:val="StyleBoldUnderline"/>
        </w:rPr>
        <w:t>sensitive to policy goals</w:t>
      </w:r>
      <w:r>
        <w:rPr>
          <w:rFonts w:ascii="TimesTen-Roman" w:hAnsi="TimesTen-Roman" w:cs="TimesTen-Roman"/>
          <w:sz w:val="16"/>
        </w:rPr>
        <w:t xml:space="preserve"> that will </w:t>
      </w:r>
      <w:r>
        <w:rPr>
          <w:rStyle w:val="StyleBoldUnderline"/>
        </w:rPr>
        <w:t>not be shared by all</w:t>
      </w:r>
      <w:r>
        <w:rPr>
          <w:rFonts w:ascii="TimesTen-Roman" w:hAnsi="TimesTen-Roman" w:cs="TimesTen-Roman"/>
          <w:sz w:val="16"/>
        </w:rPr>
        <w:t xml:space="preserve"> of the president’s putative </w:t>
      </w:r>
      <w:r>
        <w:rPr>
          <w:rStyle w:val="StyleBoldUnderline"/>
        </w:rPr>
        <w:t>partisan allies in Congress. We</w:t>
      </w:r>
      <w:r>
        <w:rPr>
          <w:rFonts w:ascii="TimesTen-Roman" w:hAnsi="TimesTen-Roman" w:cs="TimesTen-Roman"/>
          <w:sz w:val="16"/>
        </w:rPr>
        <w:t xml:space="preserve"> would </w:t>
      </w:r>
      <w:r>
        <w:rPr>
          <w:rStyle w:val="StyleBoldUnderline"/>
        </w:rPr>
        <w:t>expect political support for judicial review</w:t>
      </w:r>
      <w:r>
        <w:rPr>
          <w:rFonts w:ascii="TimesTen-Roman" w:hAnsi="TimesTen-Roman" w:cs="TimesTen-Roman"/>
          <w:sz w:val="16"/>
        </w:rPr>
        <w:t xml:space="preserve"> to make itself </w:t>
      </w:r>
      <w:r>
        <w:rPr>
          <w:rStyle w:val="StyleBoldUnderline"/>
        </w:rPr>
        <w:t>apparent in</w:t>
      </w:r>
      <w:r>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Pr>
          <w:rStyle w:val="StyleBoldUnderline"/>
        </w:rPr>
        <w:t xml:space="preserve">in the </w:t>
      </w:r>
      <w:r>
        <w:rPr>
          <w:rStyle w:val="Emphasis"/>
        </w:rPr>
        <w:t>congenial reception</w:t>
      </w:r>
      <w:r>
        <w:rPr>
          <w:rStyle w:val="StyleBoldUnderline"/>
        </w:rPr>
        <w:t xml:space="preserve"> of judicial action after it has been taken</w:t>
      </w:r>
      <w:r>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Pr>
          <w:rStyle w:val="StyleBoldUnderline"/>
        </w:rPr>
        <w:t>judges and elected officials</w:t>
      </w:r>
      <w:r w:rsidRPr="004A49E9">
        <w:rPr>
          <w:rStyle w:val="StyleBoldUnderline"/>
          <w:highlight w:val="yellow"/>
        </w:rPr>
        <w:t xml:space="preserve"> </w:t>
      </w:r>
      <w:r w:rsidRPr="004A49E9">
        <w:rPr>
          <w:rStyle w:val="Emphasis"/>
          <w:highlight w:val="yellow"/>
        </w:rPr>
        <w:t>act in</w:t>
      </w:r>
      <w:r>
        <w:rPr>
          <w:rFonts w:ascii="TimesTen-Roman" w:hAnsi="TimesTen-Roman" w:cs="TimesTen-Roman"/>
          <w:sz w:val="16"/>
        </w:rPr>
        <w:t xml:space="preserve"> more-or-less </w:t>
      </w:r>
      <w:r w:rsidRPr="004A49E9">
        <w:rPr>
          <w:rStyle w:val="Emphasis"/>
          <w:highlight w:val="yellow"/>
        </w:rPr>
        <w:t>explicit</w:t>
      </w:r>
      <w:r w:rsidRPr="004A49E9">
        <w:rPr>
          <w:rFonts w:ascii="TimesTen-Roman" w:hAnsi="TimesTen-Roman" w:cs="TimesTen-Roman"/>
          <w:sz w:val="16"/>
          <w:highlight w:val="yellow"/>
        </w:rPr>
        <w:t xml:space="preserve"> </w:t>
      </w:r>
      <w:r w:rsidRPr="004A49E9">
        <w:rPr>
          <w:rStyle w:val="Emphasis"/>
          <w:highlight w:val="yellow"/>
        </w:rPr>
        <w:t>concert</w:t>
      </w:r>
      <w:r w:rsidRPr="004A49E9">
        <w:rPr>
          <w:rStyle w:val="StyleBoldUnderline"/>
          <w:highlight w:val="yellow"/>
        </w:rPr>
        <w:t xml:space="preserve"> to shift</w:t>
      </w:r>
      <w:r>
        <w:rPr>
          <w:rStyle w:val="StyleBoldUnderline"/>
        </w:rPr>
        <w:t xml:space="preserve"> the politically appropriate </w:t>
      </w:r>
      <w:r w:rsidRPr="004A49E9">
        <w:rPr>
          <w:rStyle w:val="StyleBoldUnderline"/>
          <w:highlight w:val="yellow"/>
        </w:rPr>
        <w:t>decisions into the judicial arena</w:t>
      </w:r>
      <w:r>
        <w:rPr>
          <w:rStyle w:val="StyleBoldUnderline"/>
        </w:rPr>
        <w:t xml:space="preserve"> for resolution</w:t>
      </w:r>
      <w:r>
        <w:rPr>
          <w:rFonts w:ascii="TimesTen-Roman" w:hAnsi="TimesTen-Roman" w:cs="TimesTen-Roman"/>
          <w:sz w:val="16"/>
        </w:rPr>
        <w:t>, it is also the case that</w:t>
      </w:r>
      <w:r>
        <w:rPr>
          <w:rStyle w:val="StyleBoldUnderline"/>
        </w:rPr>
        <w:t xml:space="preserve"> judges</w:t>
      </w:r>
      <w:r>
        <w:rPr>
          <w:rFonts w:ascii="TimesTen-Roman" w:hAnsi="TimesTen-Roman" w:cs="TimesTen-Roman"/>
          <w:sz w:val="16"/>
        </w:rPr>
        <w:t xml:space="preserve"> might </w:t>
      </w:r>
      <w:r>
        <w:rPr>
          <w:rStyle w:val="StyleBoldUnderline"/>
        </w:rPr>
        <w:t>act</w:t>
      </w:r>
      <w:r>
        <w:rPr>
          <w:rFonts w:ascii="TimesTen-Roman" w:hAnsi="TimesTen-Roman" w:cs="TimesTen-Roman"/>
          <w:sz w:val="16"/>
        </w:rPr>
        <w:t xml:space="preserve"> independently of elected officials but nonetheless </w:t>
      </w:r>
      <w:r>
        <w:rPr>
          <w:rStyle w:val="StyleBoldUnderline"/>
        </w:rPr>
        <w:t>in ways that elected officials find congenial</w:t>
      </w:r>
      <w:r>
        <w:rPr>
          <w:rFonts w:ascii="TimesTen-Roman" w:hAnsi="TimesTen-Roman" w:cs="TimesTen-Roman"/>
          <w:sz w:val="16"/>
        </w:rPr>
        <w:t xml:space="preserve"> to their own interests </w:t>
      </w:r>
      <w:r>
        <w:rPr>
          <w:rStyle w:val="StyleBoldUnderline"/>
        </w:rPr>
        <w:t xml:space="preserve">and </w:t>
      </w:r>
      <w:r w:rsidRPr="004A49E9">
        <w:rPr>
          <w:rStyle w:val="StyleBoldUnderline"/>
          <w:highlight w:val="yellow"/>
        </w:rPr>
        <w:t xml:space="preserve">are </w:t>
      </w:r>
      <w:r w:rsidRPr="004A49E9">
        <w:rPr>
          <w:rStyle w:val="Emphasis"/>
          <w:highlight w:val="yellow"/>
        </w:rPr>
        <w:t>willing</w:t>
      </w:r>
      <w:r>
        <w:rPr>
          <w:rFonts w:ascii="TimesTen-Roman" w:hAnsi="TimesTen-Roman" w:cs="TimesTen-Roman"/>
          <w:sz w:val="16"/>
        </w:rPr>
        <w:t xml:space="preserve"> and able </w:t>
      </w:r>
      <w:r w:rsidRPr="004A49E9">
        <w:rPr>
          <w:rStyle w:val="Emphasis"/>
          <w:highlight w:val="yellow"/>
        </w:rPr>
        <w:t>to accommodate</w:t>
      </w:r>
      <w:r>
        <w:rPr>
          <w:rFonts w:ascii="TimesTen-Roman" w:hAnsi="TimesTen-Roman" w:cs="TimesTen-Roman"/>
          <w:sz w:val="16"/>
        </w:rPr>
        <w:t xml:space="preserve">.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(Eggert 1974, 101– 14). If a majority of the justices and Cleveland-allies in and around the administration had more serious doubts about the constitutionality of the tax, however, the White House would hardly feel aggrieved. We should be equally interested in how </w:t>
      </w:r>
      <w:r>
        <w:rPr>
          <w:rStyle w:val="StyleBoldUnderline"/>
        </w:rPr>
        <w:t xml:space="preserve">judges might exploit the political space open to them to render </w:t>
      </w:r>
      <w:r w:rsidRPr="004A49E9">
        <w:rPr>
          <w:rStyle w:val="Emphasis"/>
          <w:highlight w:val="yellow"/>
        </w:rPr>
        <w:t>controversial decisions</w:t>
      </w:r>
      <w:r>
        <w:rPr>
          <w:rFonts w:ascii="TimesTen-Roman" w:hAnsi="TimesTen-Roman" w:cs="TimesTen-Roman"/>
          <w:sz w:val="16"/>
        </w:rPr>
        <w:t xml:space="preserve"> and in how elected officials might anticipate the utility of future acts of judicial review to their own interests.</w:t>
      </w:r>
    </w:p>
    <w:p w:rsidR="00113067" w:rsidRDefault="00113067" w:rsidP="00113067">
      <w:r>
        <w:t>[CONTINUES]</w:t>
      </w:r>
    </w:p>
    <w:p w:rsidR="00113067" w:rsidRDefault="00113067" w:rsidP="00113067">
      <w:pPr>
        <w:rPr>
          <w:sz w:val="16"/>
        </w:rPr>
      </w:pPr>
      <w:r>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4A49E9">
        <w:rPr>
          <w:rStyle w:val="StyleBoldUnderline"/>
          <w:highlight w:val="yellow"/>
        </w:rPr>
        <w:t>presidents</w:t>
      </w:r>
      <w:r w:rsidRPr="004A49E9">
        <w:rPr>
          <w:rFonts w:ascii="TimesTen-Roman" w:hAnsi="TimesTen-Roman" w:cs="TimesTen-Roman"/>
          <w:sz w:val="16"/>
          <w:highlight w:val="yellow"/>
        </w:rPr>
        <w:t xml:space="preserve"> </w:t>
      </w:r>
      <w:r>
        <w:rPr>
          <w:rFonts w:ascii="TimesTen-Roman" w:hAnsi="TimesTen-Roman" w:cs="TimesTen-Roman"/>
          <w:sz w:val="16"/>
        </w:rPr>
        <w:t xml:space="preserve">and legislative leaders, must similarly sometimes manage deeply divided or cross-pressured coalitions. When faced with such issues, elected officials </w:t>
      </w:r>
      <w:r>
        <w:rPr>
          <w:rStyle w:val="StyleBoldUnderline"/>
        </w:rPr>
        <w:t xml:space="preserve">may actively seek to </w:t>
      </w:r>
      <w:r w:rsidRPr="004A49E9">
        <w:rPr>
          <w:rStyle w:val="StyleBoldUnderline"/>
          <w:highlight w:val="yellow"/>
        </w:rPr>
        <w:t>turn over controversial</w:t>
      </w:r>
      <w:r>
        <w:rPr>
          <w:rStyle w:val="StyleBoldUnderline"/>
        </w:rPr>
        <w:t xml:space="preserve"> political </w:t>
      </w:r>
      <w:r w:rsidRPr="004A49E9">
        <w:rPr>
          <w:rStyle w:val="StyleBoldUnderline"/>
          <w:highlight w:val="yellow"/>
        </w:rPr>
        <w:t>questions to</w:t>
      </w:r>
      <w:r>
        <w:rPr>
          <w:rStyle w:val="StyleBoldUnderline"/>
        </w:rPr>
        <w:t xml:space="preserve"> the </w:t>
      </w:r>
      <w:r w:rsidRPr="004A49E9">
        <w:rPr>
          <w:rStyle w:val="StyleBoldUnderline"/>
          <w:highlight w:val="yellow"/>
        </w:rPr>
        <w:t>courts</w:t>
      </w:r>
      <w:r>
        <w:rPr>
          <w:rStyle w:val="StyleBoldUnderline"/>
        </w:rPr>
        <w:t xml:space="preserve"> so as </w:t>
      </w:r>
      <w:r w:rsidRPr="004A49E9">
        <w:rPr>
          <w:rStyle w:val="StyleBoldUnderline"/>
          <w:highlight w:val="yellow"/>
        </w:rPr>
        <w:t xml:space="preserve">to </w:t>
      </w:r>
      <w:r>
        <w:rPr>
          <w:rStyle w:val="Emphasis"/>
        </w:rPr>
        <w:t>circumvent a paralyzed legislature</w:t>
      </w:r>
      <w:r>
        <w:rPr>
          <w:rStyle w:val="StyleBoldUnderline"/>
        </w:rPr>
        <w:t xml:space="preserve"> and</w:t>
      </w:r>
      <w:r w:rsidRPr="004A49E9">
        <w:rPr>
          <w:rStyle w:val="StyleBoldUnderline"/>
          <w:highlight w:val="yellow"/>
        </w:rPr>
        <w:t xml:space="preserve"> </w:t>
      </w:r>
      <w:r w:rsidRPr="004A49E9">
        <w:rPr>
          <w:rStyle w:val="Emphasis"/>
          <w:highlight w:val="yellow"/>
        </w:rPr>
        <w:t>avoid the political fallout</w:t>
      </w:r>
      <w:r>
        <w:rPr>
          <w:rStyle w:val="StyleBoldUnderline"/>
        </w:rPr>
        <w:t xml:space="preserve"> that would come with taking direct action themselves. As</w:t>
      </w:r>
      <w:r>
        <w:rPr>
          <w:rFonts w:ascii="TimesTen-Roman" w:hAnsi="TimesTen-Roman" w:cs="TimesTen-Roman"/>
          <w:sz w:val="16"/>
        </w:rPr>
        <w:t xml:space="preserve"> Mark Graber (1993) has detailed</w:t>
      </w:r>
      <w:r>
        <w:rPr>
          <w:rStyle w:val="StyleBoldUnderline"/>
        </w:rPr>
        <w:t xml:space="preserve"> in</w:t>
      </w:r>
      <w:r>
        <w:rPr>
          <w:rFonts w:ascii="TimesTen-Roman" w:hAnsi="TimesTen-Roman" w:cs="TimesTen-Roman"/>
          <w:sz w:val="16"/>
        </w:rPr>
        <w:t xml:space="preserve"> cases such as </w:t>
      </w:r>
      <w:r>
        <w:rPr>
          <w:rStyle w:val="StyleBoldUnderline"/>
        </w:rPr>
        <w:t>slavery and abortion, elected officials</w:t>
      </w:r>
      <w:r>
        <w:rPr>
          <w:rFonts w:ascii="TimesTen-Roman" w:hAnsi="TimesTen-Roman" w:cs="TimesTen-Roman"/>
          <w:sz w:val="16"/>
        </w:rPr>
        <w:t xml:space="preserve"> may </w:t>
      </w:r>
      <w:r>
        <w:rPr>
          <w:rStyle w:val="StyleBoldUnderline"/>
        </w:rPr>
        <w:t>prefer judicial resolution of disruptive political</w:t>
      </w:r>
      <w:r>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Pr>
          <w:rStyle w:val="StyleBoldUnderline"/>
        </w:rPr>
        <w:t>For</w:t>
      </w:r>
      <w:r>
        <w:rPr>
          <w:rFonts w:ascii="TimesTen-Roman" w:hAnsi="TimesTen-Roman" w:cs="TimesTen-Roman"/>
          <w:sz w:val="16"/>
        </w:rPr>
        <w:t xml:space="preserve"> cross-pressured</w:t>
      </w:r>
      <w:r>
        <w:rPr>
          <w:rStyle w:val="StyleBoldUnderline"/>
        </w:rPr>
        <w:t xml:space="preserve"> politicians</w:t>
      </w:r>
      <w:r>
        <w:rPr>
          <w:rFonts w:ascii="TimesTen-Roman" w:hAnsi="TimesTen-Roman" w:cs="TimesTen-Roman"/>
          <w:sz w:val="16"/>
        </w:rPr>
        <w:t xml:space="preserve"> and coalition leaders, </w:t>
      </w:r>
      <w:r w:rsidRPr="004A49E9">
        <w:rPr>
          <w:rStyle w:val="Emphasis"/>
          <w:highlight w:val="yellow"/>
        </w:rPr>
        <w:t>shifting blame</w:t>
      </w:r>
      <w:r>
        <w:rPr>
          <w:rStyle w:val="StyleBoldUnderline"/>
        </w:rPr>
        <w:t xml:space="preserve"> for controversial decisions </w:t>
      </w:r>
      <w:r w:rsidRPr="004A49E9">
        <w:rPr>
          <w:rStyle w:val="StyleBoldUnderline"/>
          <w:highlight w:val="yellow"/>
        </w:rPr>
        <w:t>to the Court</w:t>
      </w:r>
      <w:r>
        <w:rPr>
          <w:rFonts w:ascii="TimesTen-Roman" w:hAnsi="TimesTen-Roman" w:cs="TimesTen-Roman"/>
          <w:sz w:val="16"/>
        </w:rPr>
        <w:t xml:space="preserve"> and obscuring their own relationship to those decisions </w:t>
      </w:r>
      <w:r>
        <w:rPr>
          <w:rStyle w:val="StyleBoldUnderline"/>
        </w:rPr>
        <w:t>may preserve electoral support and coalition unity</w:t>
      </w:r>
      <w:r>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w:t>
      </w:r>
      <w:r>
        <w:rPr>
          <w:rFonts w:ascii="TimesTen-Roman" w:hAnsi="TimesTen-Roman" w:cs="TimesTen-Roman"/>
          <w:sz w:val="16"/>
        </w:rPr>
        <w:lastRenderedPageBreak/>
        <w:t>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Pr>
          <w:sz w:val="16"/>
        </w:rPr>
        <w:t xml:space="preserve"> </w:t>
      </w:r>
    </w:p>
    <w:p w:rsidR="00113067" w:rsidRDefault="00113067" w:rsidP="00113067">
      <w:pPr>
        <w:rPr>
          <w:sz w:val="16"/>
        </w:rPr>
      </w:pPr>
    </w:p>
    <w:p w:rsidR="00113067" w:rsidRDefault="00113067" w:rsidP="00113067"/>
    <w:p w:rsidR="00113067" w:rsidRDefault="00113067" w:rsidP="00113067">
      <w:pPr>
        <w:pStyle w:val="Heading4"/>
      </w:pPr>
      <w:r>
        <w:rPr>
          <w:b w:val="0"/>
          <w:bCs w:val="0"/>
        </w:rPr>
        <w:t>Not intrinsic – no reason a logical decision maker couldn’t do both</w:t>
      </w:r>
    </w:p>
    <w:p w:rsidR="00113067" w:rsidRDefault="00113067" w:rsidP="00113067">
      <w:pPr>
        <w:pStyle w:val="Heading4"/>
      </w:pPr>
      <w:r>
        <w:t xml:space="preserve">Huge controversial decisions coming now – abortion, establishment clause, campaign finance, aff action </w:t>
      </w:r>
    </w:p>
    <w:p w:rsidR="00113067" w:rsidRDefault="00113067" w:rsidP="00113067">
      <w:r w:rsidRPr="00812D6F">
        <w:rPr>
          <w:rStyle w:val="StyleStyleBold12pt"/>
        </w:rPr>
        <w:t>Eastman 10/5/13</w:t>
      </w:r>
      <w:r>
        <w:t xml:space="preserve"> (John, professor and former dean at Chapman University's Dale E. Fowler School of Law, "Controversy again on docket for Supreme Court," http://www.latimes.com/opinion/commentary/la-oe-eastman-supreme-court-preview-20131006</w:t>
      </w:r>
      <w:proofErr w:type="gramStart"/>
      <w:r>
        <w:t>,0,5689006.story</w:t>
      </w:r>
      <w:proofErr w:type="gramEnd"/>
      <w:r>
        <w:t>)</w:t>
      </w:r>
    </w:p>
    <w:p w:rsidR="00113067" w:rsidRDefault="00113067" w:rsidP="00113067"/>
    <w:p w:rsidR="00113067" w:rsidRDefault="00113067" w:rsidP="00113067">
      <w:r>
        <w:t xml:space="preserve">The Supreme Court convenes for its new term Monday, the first Monday in October. It is hard to imagine how the coming term could possibly compare with the highly contentious and high-profile decisions of the last two: Obamacare in </w:t>
      </w:r>
      <w:proofErr w:type="gramStart"/>
      <w:r>
        <w:t>2012,</w:t>
      </w:r>
      <w:proofErr w:type="gramEnd"/>
      <w:r>
        <w:t xml:space="preserve"> and the same-sex marriage cases this June. Yet </w:t>
      </w:r>
      <w:r w:rsidRPr="004A49E9">
        <w:rPr>
          <w:rStyle w:val="StyleBoldUnderline"/>
          <w:highlight w:val="yellow"/>
        </w:rPr>
        <w:t>there are several cases</w:t>
      </w:r>
      <w:r>
        <w:t xml:space="preserve"> among the 52 already </w:t>
      </w:r>
      <w:r w:rsidRPr="004A49E9">
        <w:rPr>
          <w:rStyle w:val="StyleBoldUnderline"/>
          <w:highlight w:val="yellow"/>
        </w:rPr>
        <w:t>on the</w:t>
      </w:r>
      <w:r w:rsidRPr="00812D6F">
        <w:rPr>
          <w:rStyle w:val="StyleBoldUnderline"/>
        </w:rPr>
        <w:t xml:space="preserve"> court's </w:t>
      </w:r>
      <w:r w:rsidRPr="004A49E9">
        <w:rPr>
          <w:rStyle w:val="StyleBoldUnderline"/>
          <w:highlight w:val="yellow"/>
        </w:rPr>
        <w:t>docket that</w:t>
      </w:r>
      <w:r>
        <w:t xml:space="preserve"> have landmark potential and </w:t>
      </w:r>
      <w:r w:rsidRPr="004A49E9">
        <w:rPr>
          <w:rStyle w:val="Emphasis"/>
          <w:highlight w:val="yellow"/>
        </w:rPr>
        <w:t>will certainly be contentious</w:t>
      </w:r>
      <w:r w:rsidRPr="004A49E9">
        <w:rPr>
          <w:highlight w:val="yellow"/>
        </w:rPr>
        <w:t xml:space="preserve">, </w:t>
      </w:r>
      <w:r w:rsidRPr="004A49E9">
        <w:rPr>
          <w:rStyle w:val="StyleBoldUnderline"/>
          <w:highlight w:val="yellow"/>
        </w:rPr>
        <w:t>covering</w:t>
      </w:r>
      <w:r>
        <w:t xml:space="preserve"> subjects such as </w:t>
      </w:r>
      <w:r w:rsidRPr="004A49E9">
        <w:rPr>
          <w:rStyle w:val="StyleBoldUnderline"/>
          <w:highlight w:val="yellow"/>
        </w:rPr>
        <w:t>abortion, campaign finance</w:t>
      </w:r>
      <w:r w:rsidRPr="00812D6F">
        <w:rPr>
          <w:rStyle w:val="StyleBoldUnderline"/>
        </w:rPr>
        <w:t xml:space="preserve">, legislative </w:t>
      </w:r>
      <w:r w:rsidRPr="004A49E9">
        <w:rPr>
          <w:rStyle w:val="StyleBoldUnderline"/>
          <w:highlight w:val="yellow"/>
        </w:rPr>
        <w:t>prayer and aff</w:t>
      </w:r>
      <w:r w:rsidRPr="00812D6F">
        <w:rPr>
          <w:rStyle w:val="StyleBoldUnderline"/>
        </w:rPr>
        <w:t xml:space="preserve">irmative </w:t>
      </w:r>
      <w:r w:rsidRPr="004A49E9">
        <w:rPr>
          <w:rStyle w:val="StyleBoldUnderline"/>
          <w:highlight w:val="yellow"/>
        </w:rPr>
        <w:t>action</w:t>
      </w:r>
      <w:r w:rsidRPr="004A49E9">
        <w:rPr>
          <w:highlight w:val="yellow"/>
        </w:rPr>
        <w:t xml:space="preserve">. </w:t>
      </w:r>
      <w:r w:rsidRPr="004A49E9">
        <w:rPr>
          <w:rStyle w:val="Emphasis"/>
          <w:highlight w:val="yellow"/>
        </w:rPr>
        <w:t>The court seems increasingly to be at the center of every national controversy</w:t>
      </w:r>
      <w:r>
        <w:t>.</w:t>
      </w:r>
      <w:r w:rsidRPr="00812D6F">
        <w:rPr>
          <w:sz w:val="12"/>
        </w:rPr>
        <w:t xml:space="preserve">¶ </w:t>
      </w:r>
      <w:proofErr w:type="gramStart"/>
      <w:r>
        <w:t>On</w:t>
      </w:r>
      <w:proofErr w:type="gramEnd"/>
      <w:r>
        <w:t xml:space="preserve"> the second day of oral argument, for example, </w:t>
      </w:r>
      <w:r w:rsidRPr="004A49E9">
        <w:rPr>
          <w:rStyle w:val="StyleBoldUnderline"/>
          <w:highlight w:val="yellow"/>
        </w:rPr>
        <w:t>the court will consider in McCutcheon</w:t>
      </w:r>
      <w:r w:rsidRPr="00812D6F">
        <w:rPr>
          <w:rStyle w:val="StyleBoldUnderline"/>
        </w:rPr>
        <w:t xml:space="preserve"> vs. FEC the constitutionality of aggregate </w:t>
      </w:r>
      <w:r w:rsidRPr="004A49E9">
        <w:rPr>
          <w:rStyle w:val="StyleBoldUnderline"/>
          <w:highlight w:val="yellow"/>
        </w:rPr>
        <w:t>donation caps on political donors</w:t>
      </w:r>
      <w:r w:rsidRPr="004A49E9">
        <w:rPr>
          <w:highlight w:val="yellow"/>
        </w:rPr>
        <w:t xml:space="preserve">. </w:t>
      </w:r>
      <w:r w:rsidRPr="004A49E9">
        <w:rPr>
          <w:rStyle w:val="StyleBoldUnderline"/>
          <w:highlight w:val="yellow"/>
        </w:rPr>
        <w:t>This is</w:t>
      </w:r>
      <w:r>
        <w:t xml:space="preserve"> somewhat </w:t>
      </w:r>
      <w:r w:rsidRPr="004A49E9">
        <w:rPr>
          <w:highlight w:val="yellow"/>
        </w:rPr>
        <w:t xml:space="preserve">of </w:t>
      </w:r>
      <w:r w:rsidRPr="004A49E9">
        <w:rPr>
          <w:rStyle w:val="StyleBoldUnderline"/>
          <w:highlight w:val="yellow"/>
        </w:rPr>
        <w:t>a follow-on</w:t>
      </w:r>
      <w:r>
        <w:t xml:space="preserve"> case </w:t>
      </w:r>
      <w:r w:rsidRPr="004A49E9">
        <w:rPr>
          <w:highlight w:val="yellow"/>
        </w:rPr>
        <w:t xml:space="preserve">to </w:t>
      </w:r>
      <w:r w:rsidRPr="004A49E9">
        <w:rPr>
          <w:rStyle w:val="StyleBoldUnderline"/>
          <w:highlight w:val="yellow"/>
        </w:rPr>
        <w:t>Citizens United</w:t>
      </w:r>
      <w:r w:rsidRPr="00812D6F">
        <w:rPr>
          <w:rStyle w:val="StyleBoldUnderline"/>
        </w:rPr>
        <w:t xml:space="preserve">, </w:t>
      </w:r>
      <w:r w:rsidRPr="004A49E9">
        <w:rPr>
          <w:rStyle w:val="StyleBoldUnderline"/>
          <w:highlight w:val="yellow"/>
        </w:rPr>
        <w:t>so</w:t>
      </w:r>
      <w:r w:rsidRPr="00812D6F">
        <w:rPr>
          <w:rStyle w:val="StyleBoldUnderline"/>
        </w:rPr>
        <w:t xml:space="preserve"> all of the </w:t>
      </w:r>
      <w:r w:rsidRPr="004A49E9">
        <w:rPr>
          <w:rStyle w:val="StyleBoldUnderline"/>
          <w:highlight w:val="yellow"/>
        </w:rPr>
        <w:t>controversy</w:t>
      </w:r>
      <w:r w:rsidRPr="00812D6F">
        <w:rPr>
          <w:rStyle w:val="StyleBoldUnderline"/>
        </w:rPr>
        <w:t xml:space="preserve"> still swirling</w:t>
      </w:r>
      <w:r>
        <w:t xml:space="preserve"> around that case </w:t>
      </w:r>
      <w:r w:rsidRPr="004A49E9">
        <w:rPr>
          <w:rStyle w:val="Emphasis"/>
          <w:highlight w:val="yellow"/>
        </w:rPr>
        <w:t>is likely to be repeated</w:t>
      </w:r>
      <w:r>
        <w:t xml:space="preserve"> here.</w:t>
      </w:r>
      <w:r w:rsidRPr="00812D6F">
        <w:rPr>
          <w:sz w:val="12"/>
        </w:rPr>
        <w:t xml:space="preserve">¶ </w:t>
      </w:r>
      <w:r>
        <w:t>Federal law limits contributions to candidates to $2,500, which the Supreme Court has previously upheld because of the important governmental interest in preventing quid-pro-quo corruption, but it also imposes an aggregate cap of $46,500 on total donations to all candidates, which does not further that interest at all (or at most only marginally). The aggregate cap simply prevents a donor from providing maximum $2,500 contributions to 20 or more candidates. The goal seems to be to lessen the political speech of wealthy donors, a "level-the-playing-field" purpose that has been repeatedly rejected by the Supreme Court, and rightly so; the 1st Amendment does not allow government to restrict the speech of some to enhance the relative weight of others' speech.</w:t>
      </w:r>
      <w:r w:rsidRPr="00812D6F">
        <w:rPr>
          <w:sz w:val="12"/>
        </w:rPr>
        <w:t xml:space="preserve">¶ </w:t>
      </w:r>
      <w:r w:rsidRPr="004A49E9">
        <w:rPr>
          <w:rStyle w:val="StyleBoldUnderline"/>
          <w:highlight w:val="yellow"/>
        </w:rPr>
        <w:t>Two abortion cases may make thi</w:t>
      </w:r>
      <w:r w:rsidRPr="00812D6F">
        <w:rPr>
          <w:rStyle w:val="StyleBoldUnderline"/>
        </w:rPr>
        <w:t xml:space="preserve">s </w:t>
      </w:r>
      <w:r w:rsidRPr="004A49E9">
        <w:rPr>
          <w:rStyle w:val="StyleBoldUnderline"/>
          <w:highlight w:val="yellow"/>
        </w:rPr>
        <w:t>one of the most significant terms</w:t>
      </w:r>
      <w:r w:rsidRPr="00812D6F">
        <w:rPr>
          <w:rStyle w:val="StyleBoldUnderline"/>
        </w:rPr>
        <w:t xml:space="preserve"> for the issue in decades</w:t>
      </w:r>
      <w:r>
        <w:t>. One, Cline vs. Oklahoma Center for Reproductive Justice, challenges Oklahoma's law requiring that abortion-inducing drugs be administered only according to the guidelines on FDA-approved labels. That case is on hold pending a request to the Oklahoma Supreme Court about the proper interpretation of the Oklahoma law.</w:t>
      </w:r>
      <w:r w:rsidRPr="00812D6F">
        <w:rPr>
          <w:sz w:val="12"/>
        </w:rPr>
        <w:t xml:space="preserve">¶ </w:t>
      </w:r>
      <w:r>
        <w:t>Another, Horne vs. Isaacson, was filed last week. It asks the court to review the U.S. 9th Circuit Court of Appeals' decision holding unconstitutional Arizona's decision to regulate non-emergency abortions after 20 weeks because of legislative findings that a fetus feels pain by that point in a pregnancy. If the court accepts the case, we'll have oral argument in the spring and perhaps a dramatic abortion decision by June; the petition asks the court to revisit Roe vs. Wade, if existing precedent does not permit a state to protect against fetal pain.</w:t>
      </w:r>
      <w:r w:rsidRPr="00812D6F">
        <w:rPr>
          <w:sz w:val="12"/>
        </w:rPr>
        <w:t xml:space="preserve">¶ </w:t>
      </w:r>
      <w:r w:rsidRPr="00812D6F">
        <w:rPr>
          <w:rStyle w:val="StyleBoldUnderline"/>
        </w:rPr>
        <w:t>The establishment clause is also again on the docket</w:t>
      </w:r>
      <w:r>
        <w:t xml:space="preserve">. Town of Greece vs. Galloway explores whether an invocation before a city council meeting that mentioned Jesus Christ violates the church/state separation. The Supreme Court has previously upheld legislative prayer but cautioned against prayer that proselytizes. The lower court in this case found that the mere mention of the name of Jesus Christ crossed that ephemeral line, contrary to a long historical tradition. </w:t>
      </w:r>
      <w:r w:rsidRPr="004A49E9">
        <w:rPr>
          <w:rStyle w:val="StyleBoldUnderline"/>
          <w:highlight w:val="yellow"/>
        </w:rPr>
        <w:t xml:space="preserve">The Supreme Court is poised to make </w:t>
      </w:r>
      <w:r w:rsidRPr="004A49E9">
        <w:rPr>
          <w:rStyle w:val="Emphasis"/>
          <w:highlight w:val="yellow"/>
        </w:rPr>
        <w:t>significant revision</w:t>
      </w:r>
      <w:r w:rsidRPr="004A49E9">
        <w:rPr>
          <w:rStyle w:val="StyleBoldUnderline"/>
          <w:highlight w:val="yellow"/>
        </w:rPr>
        <w:t xml:space="preserve"> of its establishment clause jurisprudence</w:t>
      </w:r>
      <w:r>
        <w:t xml:space="preserve">, which has become </w:t>
      </w:r>
      <w:r>
        <w:lastRenderedPageBreak/>
        <w:t>increasingly hostile to religion in recent years. This case provides a suitable vehicle to start moving away from that hostility, and the notorious case that engendered the hostility, Lemon vs. Kurtzman, may be on the chopping block. One can only hope.</w:t>
      </w:r>
      <w:r w:rsidRPr="00812D6F">
        <w:rPr>
          <w:sz w:val="12"/>
        </w:rPr>
        <w:t xml:space="preserve">¶ </w:t>
      </w:r>
      <w:r>
        <w:t xml:space="preserve">And after the somewhat stillborn decision last term in the University of Texas affirmative action case, </w:t>
      </w:r>
      <w:r w:rsidRPr="004A49E9">
        <w:rPr>
          <w:rStyle w:val="StyleBoldUnderline"/>
          <w:highlight w:val="yellow"/>
        </w:rPr>
        <w:t>Schuette</w:t>
      </w:r>
      <w:r w:rsidRPr="00812D6F">
        <w:rPr>
          <w:rStyle w:val="StyleBoldUnderline"/>
        </w:rPr>
        <w:t xml:space="preserve"> vs. Coalition to Defend Affirmative Action </w:t>
      </w:r>
      <w:r w:rsidRPr="004A49E9">
        <w:rPr>
          <w:rStyle w:val="StyleBoldUnderline"/>
          <w:highlight w:val="yellow"/>
        </w:rPr>
        <w:t>will give the court another opportunity to confront race-based admissions</w:t>
      </w:r>
      <w:r>
        <w:t>, albeit from the other side of the coin. After a University of Michigan Law School race-based admissions plan was upheld a decade ago as barely constitutional, voters in Michigan decided to ban the use of race in admissions altogether. The Coalition to Defend Affirmative Action By Any Means Necessary — its name reveals a lot about its tactics — contended that the state's requirement that every student be treated equally without regard to skin color violated the Constitution's requirement that everyone be treated equally. The 6th Circuit agreed with that "impeccable" logic, and it is now up to the Supreme Court to restore some semblance of sanity to its equal protection jurisprudence.</w:t>
      </w:r>
    </w:p>
    <w:p w:rsidR="00113067" w:rsidRDefault="00113067" w:rsidP="00113067"/>
    <w:p w:rsidR="00113067" w:rsidRDefault="00113067" w:rsidP="00113067">
      <w:pPr>
        <w:pStyle w:val="Heading4"/>
      </w:pPr>
      <w:r>
        <w:t>Farm bill thumps the DA – first order of business</w:t>
      </w:r>
    </w:p>
    <w:p w:rsidR="00113067" w:rsidRDefault="00113067" w:rsidP="00113067">
      <w:r w:rsidRPr="00D82733">
        <w:rPr>
          <w:rStyle w:val="StyleStyleBold12pt"/>
        </w:rPr>
        <w:t>Wasson 10/20/13</w:t>
      </w:r>
      <w:r>
        <w:t xml:space="preserve"> (Erik, The Hill, "Lawmakers seek truce with farm bill," http://thehill.com/blogs/on-the-money/agriculture/329413-lawmakers-seek-truce-with-farm-bill)</w:t>
      </w:r>
    </w:p>
    <w:p w:rsidR="00113067" w:rsidRDefault="00113067" w:rsidP="00113067"/>
    <w:p w:rsidR="00113067" w:rsidRDefault="00113067" w:rsidP="00113067">
      <w:r w:rsidRPr="008F4E6E">
        <w:rPr>
          <w:rStyle w:val="StyleBoldUnderline"/>
        </w:rPr>
        <w:t>The</w:t>
      </w:r>
      <w:r>
        <w:t xml:space="preserve"> $1 trillion </w:t>
      </w:r>
      <w:r w:rsidRPr="008B0603">
        <w:rPr>
          <w:rStyle w:val="StyleBoldUnderline"/>
          <w:highlight w:val="cyan"/>
        </w:rPr>
        <w:t xml:space="preserve">farm bill will </w:t>
      </w:r>
      <w:r w:rsidRPr="008B0603">
        <w:rPr>
          <w:rStyle w:val="Emphasis"/>
          <w:highlight w:val="cyan"/>
        </w:rPr>
        <w:t>serve as the first test</w:t>
      </w:r>
      <w:r w:rsidRPr="008B0603">
        <w:rPr>
          <w:rStyle w:val="StyleBoldUnderline"/>
          <w:highlight w:val="cyan"/>
        </w:rPr>
        <w:t xml:space="preserve"> of how deeply the shutdown fight has damaged relations</w:t>
      </w:r>
      <w:r>
        <w:t xml:space="preserve"> in Washington.</w:t>
      </w:r>
      <w:r w:rsidRPr="008F4E6E">
        <w:rPr>
          <w:sz w:val="12"/>
        </w:rPr>
        <w:t xml:space="preserve">¶ </w:t>
      </w:r>
      <w:r w:rsidRPr="008B0603">
        <w:rPr>
          <w:rStyle w:val="StyleBoldUnderline"/>
          <w:highlight w:val="cyan"/>
        </w:rPr>
        <w:t xml:space="preserve">Congress has made the legislation its </w:t>
      </w:r>
      <w:r w:rsidRPr="008B0603">
        <w:rPr>
          <w:rStyle w:val="Emphasis"/>
          <w:highlight w:val="cyan"/>
        </w:rPr>
        <w:t>first order of business</w:t>
      </w:r>
      <w:r>
        <w:t xml:space="preserve"> as it pivots away from the battles over government funding and the debt ceiling.</w:t>
      </w:r>
      <w:r w:rsidRPr="008F4E6E">
        <w:rPr>
          <w:sz w:val="12"/>
        </w:rPr>
        <w:t xml:space="preserve">¶ </w:t>
      </w:r>
      <w:r>
        <w:t>The leaders of the agriculture committees in Congress and K Street lobbyists are eager to put the finishing touches on the bill, which could get wrapped into a year-end budget deal that replaces automatic sequestration cuts.</w:t>
      </w:r>
      <w:r w:rsidRPr="008F4E6E">
        <w:rPr>
          <w:sz w:val="12"/>
        </w:rPr>
        <w:t xml:space="preserve">¶ </w:t>
      </w:r>
      <w:r>
        <w:t>But some fear Speaker John Boehner (R-Ohio), who has vowed to complete the legislation, might be too wounded by the fiscal battle to finish the job.</w:t>
      </w:r>
      <w:r w:rsidRPr="008F4E6E">
        <w:rPr>
          <w:sz w:val="12"/>
        </w:rPr>
        <w:t xml:space="preserve">¶ </w:t>
      </w:r>
      <w:r>
        <w:t xml:space="preserve">The same </w:t>
      </w:r>
      <w:r w:rsidRPr="008F4E6E">
        <w:rPr>
          <w:rStyle w:val="StyleBoldUnderline"/>
        </w:rPr>
        <w:t>conservative groups</w:t>
      </w:r>
      <w:r>
        <w:t xml:space="preserve"> that thwarted Boehner’s plans during the shutdown fight — including Heritage Action — </w:t>
      </w:r>
      <w:r w:rsidRPr="008F4E6E">
        <w:rPr>
          <w:rStyle w:val="StyleBoldUnderline"/>
        </w:rPr>
        <w:t>could be opposed to the farm bill if there is any compromise on food stamp cuts</w:t>
      </w:r>
      <w:r>
        <w:t>.</w:t>
      </w:r>
      <w:r w:rsidRPr="008F4E6E">
        <w:rPr>
          <w:sz w:val="12"/>
        </w:rPr>
        <w:t xml:space="preserve">¶ </w:t>
      </w:r>
      <w:r>
        <w:t xml:space="preserve">Supporters of the legislation also fear the </w:t>
      </w:r>
      <w:r w:rsidRPr="008B0603">
        <w:rPr>
          <w:rStyle w:val="StyleBoldUnderline"/>
          <w:highlight w:val="cyan"/>
        </w:rPr>
        <w:t>raw relations between the White House and congressional Republicans will make bipartisan legislating difficult</w:t>
      </w:r>
      <w:r>
        <w:t>.</w:t>
      </w:r>
      <w:r w:rsidRPr="008F4E6E">
        <w:rPr>
          <w:sz w:val="12"/>
        </w:rPr>
        <w:t xml:space="preserve">¶ </w:t>
      </w:r>
      <w:r w:rsidRPr="008F4E6E">
        <w:rPr>
          <w:rStyle w:val="StyleBoldUnderline"/>
        </w:rPr>
        <w:t>The renewed push</w:t>
      </w:r>
      <w:r>
        <w:t xml:space="preserve"> for the farm bill </w:t>
      </w:r>
      <w:r w:rsidRPr="008F4E6E">
        <w:rPr>
          <w:rStyle w:val="StyleBoldUnderline"/>
        </w:rPr>
        <w:t>didn’t get off to an auspicious start</w:t>
      </w:r>
      <w:r w:rsidRPr="008F4E6E">
        <w:rPr>
          <w:sz w:val="12"/>
        </w:rPr>
        <w:t xml:space="preserve">¶ </w:t>
      </w:r>
      <w:r>
        <w:t xml:space="preserve">President </w:t>
      </w:r>
      <w:r w:rsidRPr="008F4E6E">
        <w:rPr>
          <w:rStyle w:val="StyleBoldUnderline"/>
        </w:rPr>
        <w:t>Obam</w:t>
      </w:r>
      <w:r>
        <w:t xml:space="preserve">a on Thursday </w:t>
      </w:r>
      <w:r w:rsidRPr="008F4E6E">
        <w:rPr>
          <w:rStyle w:val="StyleBoldUnderline"/>
        </w:rPr>
        <w:t>named the farm subsidy and food stamp bill one of his top three near-term priorities</w:t>
      </w:r>
      <w:r>
        <w:t>, along with a budget deal and immigration reform.</w:t>
      </w:r>
      <w:r w:rsidRPr="008F4E6E">
        <w:rPr>
          <w:sz w:val="12"/>
        </w:rPr>
        <w:t xml:space="preserve">¶ </w:t>
      </w:r>
      <w:r w:rsidRPr="008F4E6E">
        <w:rPr>
          <w:rStyle w:val="StyleBoldUnderline"/>
        </w:rPr>
        <w:t xml:space="preserve">But he </w:t>
      </w:r>
      <w:r w:rsidRPr="008F4E6E">
        <w:rPr>
          <w:rStyle w:val="Emphasis"/>
        </w:rPr>
        <w:t>erroneously accused</w:t>
      </w:r>
      <w:r w:rsidRPr="008F4E6E">
        <w:rPr>
          <w:rStyle w:val="StyleBoldUnderline"/>
        </w:rPr>
        <w:t xml:space="preserve"> the House of having failed to pass its version of the legislation</w:t>
      </w:r>
      <w:r>
        <w:t>, drawing a rebuke from the House Agriculture Committee.</w:t>
      </w:r>
    </w:p>
    <w:p w:rsidR="00113067" w:rsidRDefault="00113067" w:rsidP="00113067"/>
    <w:p w:rsidR="00113067" w:rsidRDefault="00113067" w:rsidP="00113067">
      <w:pPr>
        <w:pStyle w:val="Heading4"/>
      </w:pPr>
      <w:r>
        <w:t>No internal link – any fight would happen after the DA were resolved</w:t>
      </w:r>
    </w:p>
    <w:p w:rsidR="00113067" w:rsidRDefault="00113067" w:rsidP="00113067"/>
    <w:p w:rsidR="00113067" w:rsidRDefault="00113067" w:rsidP="00113067">
      <w:pPr>
        <w:pStyle w:val="Heading4"/>
      </w:pPr>
      <w:r>
        <w:t xml:space="preserve">No pol cap now – Syria, Snowden, weak econ, health care uncertainty, bombings all tank his popularity and clout with Congress </w:t>
      </w:r>
    </w:p>
    <w:p w:rsidR="00113067" w:rsidRDefault="00113067" w:rsidP="00113067">
      <w:r w:rsidRPr="00BE407D">
        <w:rPr>
          <w:rStyle w:val="StyleStyleBold12pt"/>
        </w:rPr>
        <w:t>CNN 9/27/13</w:t>
      </w:r>
      <w:r>
        <w:t xml:space="preserve"> ("Obama's Support Slips; Controversies, Sluggish Economy Cited," http://www.ozarksfirst.com/story/obamas-support-slips-controversies-sluggish-economy-cited/d/story/yvahHcmFK0K6RGTbdfCHKQ)</w:t>
      </w:r>
    </w:p>
    <w:p w:rsidR="00113067" w:rsidRDefault="00113067" w:rsidP="00113067"/>
    <w:p w:rsidR="00113067" w:rsidRPr="00D17C4E" w:rsidRDefault="00113067" w:rsidP="00113067">
      <w:r>
        <w:t xml:space="preserve">WASHINGTON, D.C. -- As he battles with congressional Republicans over the budget and the debt ceiling, and as a key component of his health care law kicks in, new polling suggests that President Barack </w:t>
      </w:r>
      <w:r w:rsidRPr="004A49E9">
        <w:rPr>
          <w:rStyle w:val="StyleBoldUnderline"/>
          <w:highlight w:val="yellow"/>
        </w:rPr>
        <w:t>Obama's standing</w:t>
      </w:r>
      <w:r w:rsidRPr="00563A2C">
        <w:rPr>
          <w:rStyle w:val="StyleBoldUnderline"/>
        </w:rPr>
        <w:t xml:space="preserve"> among Americans </w:t>
      </w:r>
      <w:r w:rsidRPr="004A49E9">
        <w:rPr>
          <w:rStyle w:val="StyleBoldUnderline"/>
          <w:highlight w:val="yellow"/>
        </w:rPr>
        <w:t>continues to deteriorate</w:t>
      </w:r>
      <w:r>
        <w:t>.</w:t>
      </w:r>
      <w:r w:rsidRPr="00563A2C">
        <w:rPr>
          <w:sz w:val="12"/>
        </w:rPr>
        <w:t xml:space="preserve">¶ </w:t>
      </w:r>
      <w:r>
        <w:t xml:space="preserve">The president's approval rating stands at </w:t>
      </w:r>
      <w:r>
        <w:lastRenderedPageBreak/>
        <w:t>45%, according to a CNN average of four national polls conducted over the past week and a half. And a CNN Poll of Polls compiled and released Thursday also indicates that Obama's disapproval rating at 49%.</w:t>
      </w:r>
      <w:r w:rsidRPr="00563A2C">
        <w:rPr>
          <w:sz w:val="12"/>
        </w:rPr>
        <w:t xml:space="preserve">¶ </w:t>
      </w:r>
      <w:r>
        <w:t>In the afterglow of his re-election and second inauguration, the percentage of those approving of Obama's job performance hovered in the low 50s as the year began, according to CNN Poll of Poll averages.</w:t>
      </w:r>
      <w:r w:rsidRPr="00563A2C">
        <w:rPr>
          <w:sz w:val="12"/>
        </w:rPr>
        <w:t xml:space="preserve">¶ </w:t>
      </w:r>
      <w:r>
        <w:t xml:space="preserve">But his </w:t>
      </w:r>
      <w:r w:rsidRPr="00563A2C">
        <w:rPr>
          <w:rStyle w:val="StyleBoldUnderline"/>
        </w:rPr>
        <w:t>numbers slipped to the upper 40s by spring and now have edged down to the mid 40s</w:t>
      </w:r>
      <w:r>
        <w:t xml:space="preserve">. At the same time, </w:t>
      </w:r>
      <w:r w:rsidRPr="004A49E9">
        <w:rPr>
          <w:rStyle w:val="StyleBoldUnderline"/>
          <w:highlight w:val="yellow"/>
        </w:rPr>
        <w:t>his disapproval numbers have edged up</w:t>
      </w:r>
      <w:r>
        <w:t xml:space="preserve"> from the low 40s to right around the 50% mark.</w:t>
      </w:r>
      <w:r w:rsidRPr="00563A2C">
        <w:rPr>
          <w:sz w:val="12"/>
        </w:rPr>
        <w:t xml:space="preserve">¶ </w:t>
      </w:r>
      <w:r w:rsidRPr="00563A2C">
        <w:rPr>
          <w:rStyle w:val="StyleBoldUnderline"/>
        </w:rPr>
        <w:t xml:space="preserve">Anxiety and skepticism over the </w:t>
      </w:r>
      <w:r w:rsidRPr="004A49E9">
        <w:rPr>
          <w:rStyle w:val="StyleBoldUnderline"/>
          <w:highlight w:val="yellow"/>
        </w:rPr>
        <w:t>Affordable Care Act</w:t>
      </w:r>
      <w:r w:rsidRPr="00563A2C">
        <w:rPr>
          <w:rStyle w:val="StyleBoldUnderline"/>
        </w:rPr>
        <w:t>,</w:t>
      </w:r>
      <w:r>
        <w:t xml:space="preserve"> better known as Obamacare, continuing </w:t>
      </w:r>
      <w:r w:rsidRPr="00563A2C">
        <w:rPr>
          <w:rStyle w:val="StyleBoldUnderline"/>
        </w:rPr>
        <w:t xml:space="preserve">concerns over </w:t>
      </w:r>
      <w:r w:rsidRPr="004A49E9">
        <w:rPr>
          <w:rStyle w:val="StyleBoldUnderline"/>
          <w:highlight w:val="yellow"/>
        </w:rPr>
        <w:t>the sluggish economy,</w:t>
      </w:r>
      <w:r w:rsidRPr="00563A2C">
        <w:rPr>
          <w:rStyle w:val="StyleBoldUnderline"/>
        </w:rPr>
        <w:t xml:space="preserve"> and a drop in the president's approval on </w:t>
      </w:r>
      <w:r w:rsidRPr="004A49E9">
        <w:rPr>
          <w:rStyle w:val="StyleBoldUnderline"/>
          <w:highlight w:val="yellow"/>
        </w:rPr>
        <w:t>foreign policy</w:t>
      </w:r>
      <w:r>
        <w:t xml:space="preserve"> -- once his ace in the hole -- </w:t>
      </w:r>
      <w:r w:rsidRPr="004A49E9">
        <w:rPr>
          <w:rStyle w:val="Emphasis"/>
          <w:highlight w:val="yellow"/>
        </w:rPr>
        <w:t xml:space="preserve">all </w:t>
      </w:r>
      <w:r w:rsidRPr="008F05BD">
        <w:rPr>
          <w:rStyle w:val="Emphasis"/>
        </w:rPr>
        <w:t>appear to be</w:t>
      </w:r>
      <w:r w:rsidRPr="004A49E9">
        <w:rPr>
          <w:rStyle w:val="Emphasis"/>
          <w:highlight w:val="yellow"/>
        </w:rPr>
        <w:t xml:space="preserve"> contribut</w:t>
      </w:r>
      <w:r w:rsidRPr="008F05BD">
        <w:rPr>
          <w:rStyle w:val="Emphasis"/>
        </w:rPr>
        <w:t xml:space="preserve">ing </w:t>
      </w:r>
      <w:r w:rsidRPr="004A49E9">
        <w:rPr>
          <w:rStyle w:val="Emphasis"/>
          <w:highlight w:val="yellow"/>
        </w:rPr>
        <w:t>to the slide</w:t>
      </w:r>
      <w:r>
        <w:t xml:space="preserve"> of Obama's general approval rating.</w:t>
      </w:r>
      <w:r w:rsidRPr="00563A2C">
        <w:rPr>
          <w:sz w:val="12"/>
        </w:rPr>
        <w:t xml:space="preserve">¶ </w:t>
      </w:r>
      <w:r>
        <w:t xml:space="preserve">"Not a precipitous drop, but more like a continued erosion in the president's numbers," says CNN Chief Political Correspondent Candy Crowley. "The </w:t>
      </w:r>
      <w:r w:rsidRPr="004A49E9">
        <w:rPr>
          <w:rStyle w:val="StyleBoldUnderline"/>
          <w:highlight w:val="yellow"/>
        </w:rPr>
        <w:t>Boston Marathon</w:t>
      </w:r>
      <w:r w:rsidRPr="00563A2C">
        <w:rPr>
          <w:rStyle w:val="StyleBoldUnderline"/>
        </w:rPr>
        <w:t xml:space="preserve"> bombings</w:t>
      </w:r>
      <w:r>
        <w:t xml:space="preserve">, Edward </w:t>
      </w:r>
      <w:r w:rsidRPr="004A49E9">
        <w:rPr>
          <w:rStyle w:val="StyleBoldUnderline"/>
          <w:highlight w:val="yellow"/>
        </w:rPr>
        <w:t>Snowden</w:t>
      </w:r>
      <w:r w:rsidRPr="004A49E9">
        <w:rPr>
          <w:highlight w:val="yellow"/>
        </w:rPr>
        <w:t>'</w:t>
      </w:r>
      <w:r>
        <w:t xml:space="preserve">s 'big brother' revelations, the </w:t>
      </w:r>
      <w:r w:rsidRPr="00563A2C">
        <w:rPr>
          <w:rStyle w:val="StyleBoldUnderline"/>
        </w:rPr>
        <w:t xml:space="preserve">'non-coup' in </w:t>
      </w:r>
      <w:r w:rsidRPr="004A49E9">
        <w:rPr>
          <w:rStyle w:val="StyleBoldUnderline"/>
          <w:highlight w:val="yellow"/>
        </w:rPr>
        <w:t>Egypt</w:t>
      </w:r>
      <w:r>
        <w:t xml:space="preserve">, the 'now we bomb, now we don't' policy in </w:t>
      </w:r>
      <w:r w:rsidRPr="004A49E9">
        <w:rPr>
          <w:rStyle w:val="StyleBoldUnderline"/>
          <w:highlight w:val="yellow"/>
        </w:rPr>
        <w:t>Syria</w:t>
      </w:r>
      <w:r>
        <w:t xml:space="preserve">, an </w:t>
      </w:r>
      <w:r w:rsidRPr="00563A2C">
        <w:rPr>
          <w:rStyle w:val="StyleBoldUnderline"/>
        </w:rPr>
        <w:t>economic recovery</w:t>
      </w:r>
      <w:r>
        <w:t xml:space="preserve"> that remains </w:t>
      </w:r>
      <w:r w:rsidRPr="00563A2C">
        <w:rPr>
          <w:rStyle w:val="StyleBoldUnderline"/>
        </w:rPr>
        <w:t>disappointing</w:t>
      </w:r>
      <w:r>
        <w:t xml:space="preserve">, the </w:t>
      </w:r>
      <w:r w:rsidRPr="00563A2C">
        <w:rPr>
          <w:rStyle w:val="StyleBoldUnderline"/>
        </w:rPr>
        <w:t xml:space="preserve">uncertainty of </w:t>
      </w:r>
      <w:r>
        <w:t xml:space="preserve">how/what will change under the new </w:t>
      </w:r>
      <w:r w:rsidRPr="00563A2C">
        <w:rPr>
          <w:rStyle w:val="StyleBoldUnderline"/>
        </w:rPr>
        <w:t>health care</w:t>
      </w:r>
      <w:r>
        <w:t xml:space="preserve"> system, shall I go on?"</w:t>
      </w:r>
      <w:r w:rsidRPr="00563A2C">
        <w:rPr>
          <w:sz w:val="12"/>
        </w:rPr>
        <w:t xml:space="preserve">¶ </w:t>
      </w:r>
      <w:r>
        <w:t xml:space="preserve">"It </w:t>
      </w:r>
      <w:r w:rsidRPr="004A49E9">
        <w:rPr>
          <w:rStyle w:val="Emphasis"/>
          <w:highlight w:val="yellow"/>
        </w:rPr>
        <w:t>all adds up</w:t>
      </w:r>
      <w:r>
        <w:t xml:space="preserve"> to an awful lot of uncertainty and unfairly or not, uncertainty tends to breed lower poll numbers for the guy in charge," added Crowley, anchor of CNN's "State of the Union."</w:t>
      </w:r>
      <w:r w:rsidRPr="00563A2C">
        <w:rPr>
          <w:sz w:val="12"/>
        </w:rPr>
        <w:t xml:space="preserve">¶ </w:t>
      </w:r>
      <w:proofErr w:type="gramStart"/>
      <w:r>
        <w:t>Besides</w:t>
      </w:r>
      <w:proofErr w:type="gramEnd"/>
      <w:r>
        <w:t xml:space="preserve"> being the main indicator of a president's standing with the public, a presidential </w:t>
      </w:r>
      <w:r w:rsidRPr="004A49E9">
        <w:rPr>
          <w:rStyle w:val="Emphasis"/>
          <w:highlight w:val="yellow"/>
        </w:rPr>
        <w:t>approval rating is a good gauge of his clout in dealing with Congress</w:t>
      </w:r>
      <w:r w:rsidRPr="004A49E9">
        <w:rPr>
          <w:highlight w:val="yellow"/>
        </w:rPr>
        <w:t>.</w:t>
      </w:r>
    </w:p>
    <w:p w:rsidR="00113067" w:rsidRDefault="00113067" w:rsidP="00113067"/>
    <w:p w:rsidR="00113067" w:rsidRDefault="00F721FE" w:rsidP="00F721FE">
      <w:pPr>
        <w:pStyle w:val="Heading1"/>
      </w:pPr>
      <w:r>
        <w:lastRenderedPageBreak/>
        <w:t>1AR</w:t>
      </w:r>
    </w:p>
    <w:p w:rsidR="00F721FE" w:rsidRDefault="00F721FE" w:rsidP="00F721FE">
      <w:pPr>
        <w:pStyle w:val="Heading3"/>
        <w:rPr>
          <w:rStyle w:val="StyleBoldUnderline"/>
          <w:rFonts w:cs="Times New Roman"/>
          <w:sz w:val="24"/>
        </w:rPr>
      </w:pPr>
      <w:r>
        <w:rPr>
          <w:rStyle w:val="StyleBoldUnderline"/>
          <w:rFonts w:cs="Times New Roman"/>
          <w:sz w:val="24"/>
        </w:rPr>
        <w:lastRenderedPageBreak/>
        <w:t>Status</w:t>
      </w:r>
    </w:p>
    <w:p w:rsidR="00F721FE" w:rsidRPr="00E92DC1" w:rsidRDefault="00F721FE" w:rsidP="00F721FE">
      <w:pPr>
        <w:pStyle w:val="Heading4"/>
        <w:rPr>
          <w:rFonts w:cs="Times New Roman"/>
        </w:rPr>
      </w:pPr>
      <w:r w:rsidRPr="00E92DC1">
        <w:rPr>
          <w:rFonts w:cs="Times New Roman"/>
        </w:rPr>
        <w:t xml:space="preserve">Status seeking is inevitable --- heg is key to solve war </w:t>
      </w:r>
    </w:p>
    <w:p w:rsidR="00F721FE" w:rsidRPr="00E92DC1" w:rsidRDefault="00F721FE" w:rsidP="00F721FE">
      <w:r w:rsidRPr="00E92DC1">
        <w:rPr>
          <w:rStyle w:val="StyleStyleBold12pt"/>
        </w:rPr>
        <w:t>Wohlforth 9</w:t>
      </w:r>
      <w:r w:rsidRPr="00E92DC1">
        <w:t xml:space="preserve"> – professor of government at Dartmouth (William, “Unipolarity, Status Competition, and Great Power War,” World Affairs, January, project muse)</w:t>
      </w:r>
    </w:p>
    <w:p w:rsidR="00F721FE" w:rsidRPr="00E92DC1" w:rsidRDefault="00F721FE" w:rsidP="00F721FE">
      <w:pPr>
        <w:rPr>
          <w:sz w:val="10"/>
        </w:rPr>
      </w:pPr>
      <w:r w:rsidRPr="00E92DC1">
        <w:rPr>
          <w:sz w:val="10"/>
        </w:rPr>
        <w:t xml:space="preserve">The upshot is a near scholarly consensus that unpolarity’s consequences for great power conflict are indeterminate and that a power shift resulting in a return to bipolarity or </w:t>
      </w:r>
      <w:r w:rsidRPr="00E92DC1">
        <w:rPr>
          <w:rStyle w:val="Emphasis"/>
          <w:highlight w:val="yellow"/>
        </w:rPr>
        <w:t>multipolarity will</w:t>
      </w:r>
      <w:r w:rsidRPr="00E92DC1">
        <w:rPr>
          <w:rStyle w:val="Emphasis"/>
        </w:rPr>
        <w:t xml:space="preserve"> not </w:t>
      </w:r>
      <w:r w:rsidRPr="00E92DC1">
        <w:rPr>
          <w:rStyle w:val="Emphasis"/>
          <w:highlight w:val="yellow"/>
        </w:rPr>
        <w:t>raise the specter of great power war</w:t>
      </w:r>
      <w:r w:rsidRPr="00E92DC1">
        <w:rPr>
          <w:rStyle w:val="Emphasis"/>
        </w:rPr>
        <w:t>.</w:t>
      </w:r>
      <w:r w:rsidRPr="00E92DC1">
        <w:rPr>
          <w:sz w:val="10"/>
        </w:rPr>
        <w:t xml:space="preserve"> This article questions the consensus on two counts. First, I show that it depends crucially on a dubious assumption about human motivation. Prominent theories of war are based on the assumption that people are mainly motivated by the instrumental pursuit of tangible ends such as physical security and material prosperity. This is why such theories seem irrelevant to interactions among great powers in an international environment that diminishes the utility of war for the pursuit of such ends. Yet we know that </w:t>
      </w:r>
      <w:r w:rsidRPr="00E92DC1">
        <w:rPr>
          <w:rStyle w:val="StyleBoldUnderline"/>
          <w:highlight w:val="yellow"/>
        </w:rPr>
        <w:t>people are motivated by</w:t>
      </w:r>
      <w:r w:rsidRPr="00E92DC1">
        <w:rPr>
          <w:rStyle w:val="StyleBoldUnderline"/>
        </w:rPr>
        <w:t xml:space="preserve"> a great many </w:t>
      </w:r>
      <w:r w:rsidRPr="00E92DC1">
        <w:rPr>
          <w:rStyle w:val="StyleBoldUnderline"/>
          <w:highlight w:val="yellow"/>
        </w:rPr>
        <w:t>noninstrumental motives</w:t>
      </w:r>
      <w:r w:rsidRPr="00E92DC1">
        <w:rPr>
          <w:rStyle w:val="StyleBoldUnderline"/>
        </w:rPr>
        <w:t xml:space="preserve">, not least by concerns regarding their social status. 3 As John Harsanyi noted, “Apart from economic payoffs, </w:t>
      </w:r>
      <w:r w:rsidRPr="00E92DC1">
        <w:rPr>
          <w:rStyle w:val="StyleBoldUnderline"/>
          <w:highlight w:val="yellow"/>
        </w:rPr>
        <w:t>social status</w:t>
      </w:r>
      <w:r w:rsidRPr="00E92DC1">
        <w:rPr>
          <w:rStyle w:val="StyleBoldUnderline"/>
        </w:rPr>
        <w:t xml:space="preserve"> (social rank) </w:t>
      </w:r>
      <w:r w:rsidRPr="00E92DC1">
        <w:rPr>
          <w:rStyle w:val="StyleBoldUnderline"/>
          <w:highlight w:val="yellow"/>
        </w:rPr>
        <w:t xml:space="preserve">seems to be the most important </w:t>
      </w:r>
      <w:r w:rsidRPr="00E92DC1">
        <w:rPr>
          <w:rStyle w:val="StyleBoldUnderline"/>
        </w:rPr>
        <w:t xml:space="preserve">incentive and motivating </w:t>
      </w:r>
      <w:r w:rsidRPr="00E92DC1">
        <w:rPr>
          <w:rStyle w:val="StyleBoldUnderline"/>
          <w:highlight w:val="yellow"/>
        </w:rPr>
        <w:t>force of social behavior</w:t>
      </w:r>
      <w:r w:rsidRPr="00E92DC1">
        <w:rPr>
          <w:rStyle w:val="StyleBoldUnderline"/>
        </w:rPr>
        <w:t xml:space="preserve">.”4 This proposition rests on much firmer scientific ground now than when Harsanyi expressed it a generation ago, as </w:t>
      </w:r>
      <w:r w:rsidRPr="00E92DC1">
        <w:rPr>
          <w:rStyle w:val="StyleBoldUnderline"/>
          <w:highlight w:val="yellow"/>
        </w:rPr>
        <w:t>cumulating research shows</w:t>
      </w:r>
      <w:r w:rsidRPr="00E92DC1">
        <w:rPr>
          <w:rStyle w:val="StyleBoldUnderline"/>
        </w:rPr>
        <w:t xml:space="preserve"> that </w:t>
      </w:r>
      <w:r w:rsidRPr="00E92DC1">
        <w:rPr>
          <w:rStyle w:val="StyleBoldUnderline"/>
          <w:highlight w:val="yellow"/>
        </w:rPr>
        <w:t>humans appear</w:t>
      </w:r>
      <w:r w:rsidRPr="00E92DC1">
        <w:rPr>
          <w:rStyle w:val="StyleBoldUnderline"/>
        </w:rPr>
        <w:t xml:space="preserve"> to be </w:t>
      </w:r>
      <w:r w:rsidRPr="00E92DC1">
        <w:rPr>
          <w:rStyle w:val="StyleBoldUnderline"/>
          <w:highlight w:val="yellow"/>
        </w:rPr>
        <w:t>hardwired for sensitivity to status and that</w:t>
      </w:r>
      <w:r w:rsidRPr="00E92DC1">
        <w:rPr>
          <w:rStyle w:val="StyleBoldUnderline"/>
        </w:rPr>
        <w:t xml:space="preserve"> </w:t>
      </w:r>
      <w:r w:rsidRPr="00E92DC1">
        <w:rPr>
          <w:rStyle w:val="StyleBoldUnderline"/>
          <w:highlight w:val="yellow"/>
        </w:rPr>
        <w:t>relative standing is a powerful</w:t>
      </w:r>
      <w:r w:rsidRPr="00E92DC1">
        <w:rPr>
          <w:rStyle w:val="StyleBoldUnderline"/>
        </w:rPr>
        <w:t xml:space="preserve"> and independent </w:t>
      </w:r>
      <w:r w:rsidRPr="00E92DC1">
        <w:rPr>
          <w:rStyle w:val="StyleBoldUnderline"/>
          <w:highlight w:val="yellow"/>
        </w:rPr>
        <w:t>motivator</w:t>
      </w:r>
      <w:r w:rsidRPr="00E92DC1">
        <w:rPr>
          <w:sz w:val="10"/>
        </w:rPr>
        <w:t xml:space="preserve"> of behavior.5 [End Page 29</w:t>
      </w:r>
      <w:proofErr w:type="gramStart"/>
      <w:r w:rsidRPr="00E92DC1">
        <w:rPr>
          <w:sz w:val="10"/>
        </w:rPr>
        <w:t>]  Second</w:t>
      </w:r>
      <w:proofErr w:type="gramEnd"/>
      <w:r w:rsidRPr="00E92DC1">
        <w:rPr>
          <w:sz w:val="10"/>
        </w:rPr>
        <w:t xml:space="preserve">,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6 Building on research in psychology and sociology, I argue that even capabilities distributions among major powers foster ambiguous status hierarchies, which generate more dissatisfaction and clashes over the status quo. And the more stratified the distribution of capabilities, the less likely such status competition is. </w:t>
      </w:r>
      <w:r w:rsidRPr="00E92DC1">
        <w:rPr>
          <w:rStyle w:val="StyleBoldUnderline"/>
          <w:highlight w:val="yellow"/>
        </w:rPr>
        <w:t>Unipolarity</w:t>
      </w:r>
      <w:r w:rsidRPr="00E92DC1">
        <w:rPr>
          <w:rStyle w:val="StyleBoldUnderline"/>
        </w:rPr>
        <w:t xml:space="preserve"> thus </w:t>
      </w:r>
      <w:r w:rsidRPr="00E92DC1">
        <w:rPr>
          <w:rStyle w:val="StyleBoldUnderline"/>
          <w:highlight w:val="yellow"/>
        </w:rPr>
        <w:t>generates</w:t>
      </w:r>
      <w:r w:rsidRPr="00E92DC1">
        <w:rPr>
          <w:rStyle w:val="StyleBoldUnderline"/>
        </w:rPr>
        <w:t xml:space="preserve"> far </w:t>
      </w:r>
      <w:r w:rsidRPr="00E92DC1">
        <w:rPr>
          <w:rStyle w:val="StyleBoldUnderline"/>
          <w:highlight w:val="yellow"/>
        </w:rPr>
        <w:t>fewer incentives</w:t>
      </w:r>
      <w:r w:rsidRPr="00E92DC1">
        <w:rPr>
          <w:rStyle w:val="StyleBoldUnderline"/>
        </w:rPr>
        <w:t xml:space="preserve"> than either bipolarity or multipolarity </w:t>
      </w:r>
      <w:r w:rsidRPr="00E92DC1">
        <w:rPr>
          <w:rStyle w:val="StyleBoldUnderline"/>
          <w:highlight w:val="yellow"/>
        </w:rPr>
        <w:t xml:space="preserve">for </w:t>
      </w:r>
      <w:r w:rsidRPr="00E92DC1">
        <w:rPr>
          <w:rStyle w:val="StyleBoldUnderline"/>
        </w:rPr>
        <w:t xml:space="preserve">direct great power positional </w:t>
      </w:r>
      <w:r w:rsidRPr="00E92DC1">
        <w:rPr>
          <w:rStyle w:val="StyleBoldUnderline"/>
          <w:highlight w:val="yellow"/>
        </w:rPr>
        <w:t xml:space="preserve">competition over status. </w:t>
      </w:r>
      <w:r w:rsidRPr="00E92DC1">
        <w:rPr>
          <w:sz w:val="10"/>
        </w:rPr>
        <w:t xml:space="preserve">Elites in the other major powers continue to prefer higher status, but </w:t>
      </w:r>
      <w:r w:rsidRPr="00E92DC1">
        <w:rPr>
          <w:rStyle w:val="StyleBoldUnderline"/>
          <w:highlight w:val="yellow"/>
        </w:rPr>
        <w:t xml:space="preserve">in a unipolar system they face </w:t>
      </w:r>
      <w:r w:rsidRPr="00E92DC1">
        <w:rPr>
          <w:rStyle w:val="StyleBoldUnderline"/>
        </w:rPr>
        <w:t xml:space="preserve">comparatively </w:t>
      </w:r>
      <w:r w:rsidRPr="00E92DC1">
        <w:rPr>
          <w:rStyle w:val="StyleBoldUnderline"/>
          <w:highlight w:val="yellow"/>
        </w:rPr>
        <w:t>weak incentives to translate that preference into costly action</w:t>
      </w:r>
      <w:r w:rsidRPr="00E92DC1">
        <w:rPr>
          <w:sz w:val="10"/>
        </w:rPr>
        <w:t xml:space="preserve">. And the absence of such incentives matters because social status is a positional good—something whose value depends on how much one has in relation to others.7 “If everyone has high status,” Randall Schweller notes, “no one does.”8 While one actor might increase its status, all cannot simultaneously do so. High status is thus inherently scarce, and </w:t>
      </w:r>
      <w:r w:rsidRPr="00E92DC1">
        <w:rPr>
          <w:rStyle w:val="Emphasis"/>
          <w:highlight w:val="yellow"/>
        </w:rPr>
        <w:t>competitions for status tend to be zero sum</w:t>
      </w:r>
      <w:r w:rsidRPr="00E92DC1">
        <w:rPr>
          <w:sz w:val="10"/>
          <w:highlight w:val="yellow"/>
        </w:rPr>
        <w:t>.</w:t>
      </w:r>
      <w:r w:rsidRPr="00E92DC1">
        <w:rPr>
          <w:sz w:val="10"/>
        </w:rPr>
        <w:t>9</w:t>
      </w:r>
    </w:p>
    <w:p w:rsidR="00F721FE" w:rsidRPr="00F6370B" w:rsidRDefault="00F721FE" w:rsidP="00F721FE"/>
    <w:p w:rsidR="00F721FE" w:rsidRDefault="00F721FE" w:rsidP="00F721FE">
      <w:pPr>
        <w:pStyle w:val="Heading3"/>
        <w:rPr>
          <w:rStyle w:val="StyleBoldUnderline"/>
          <w:rFonts w:cs="Times New Roman"/>
          <w:sz w:val="24"/>
        </w:rPr>
      </w:pPr>
      <w:r>
        <w:rPr>
          <w:rStyle w:val="StyleBoldUnderline"/>
          <w:rFonts w:cs="Times New Roman"/>
          <w:sz w:val="24"/>
        </w:rPr>
        <w:lastRenderedPageBreak/>
        <w:t>China</w:t>
      </w:r>
    </w:p>
    <w:p w:rsidR="00F721FE" w:rsidRPr="00E92DC1" w:rsidRDefault="00F721FE" w:rsidP="00F721FE">
      <w:pPr>
        <w:pStyle w:val="Heading4"/>
        <w:rPr>
          <w:rFonts w:cs="Times New Roman"/>
        </w:rPr>
      </w:pPr>
      <w:r w:rsidRPr="00E92DC1">
        <w:rPr>
          <w:rFonts w:cs="Times New Roman"/>
        </w:rPr>
        <w:t xml:space="preserve">Heg deters china war </w:t>
      </w:r>
    </w:p>
    <w:p w:rsidR="00F721FE" w:rsidRPr="00E92DC1" w:rsidRDefault="00F721FE" w:rsidP="00F721FE">
      <w:pPr>
        <w:rPr>
          <w:b/>
        </w:rPr>
      </w:pPr>
      <w:bookmarkStart w:id="1" w:name="0.2_010000B0"/>
      <w:bookmarkEnd w:id="1"/>
      <w:r w:rsidRPr="00E92DC1">
        <w:rPr>
          <w:b/>
        </w:rPr>
        <w:t>Lieber ‘5</w:t>
      </w:r>
    </w:p>
    <w:p w:rsidR="00F721FE" w:rsidRPr="00E92DC1" w:rsidRDefault="00F721FE" w:rsidP="00F721FE">
      <w:r w:rsidRPr="00E92DC1">
        <w:t xml:space="preserve"> (Robert J., Professor of Government and International Affairs at Georgetown University, The American Era: Power and Strategy for the 21st Century, (p. 158))</w:t>
      </w:r>
    </w:p>
    <w:p w:rsidR="00F721FE" w:rsidRPr="00E92DC1" w:rsidRDefault="00F721FE" w:rsidP="00F721FE">
      <w:pPr>
        <w:rPr>
          <w:sz w:val="16"/>
          <w:szCs w:val="20"/>
        </w:rPr>
      </w:pPr>
    </w:p>
    <w:p w:rsidR="00F721FE" w:rsidRPr="00E92DC1" w:rsidRDefault="00F721FE" w:rsidP="00F721FE">
      <w:pPr>
        <w:rPr>
          <w:rStyle w:val="StyleBoldUnderline"/>
          <w:bCs w:val="0"/>
          <w:szCs w:val="20"/>
        </w:rPr>
      </w:pPr>
      <w:r w:rsidRPr="00E92DC1">
        <w:rPr>
          <w:sz w:val="16"/>
          <w:szCs w:val="20"/>
        </w:rPr>
        <w:t xml:space="preserve">Parallels between America's role in East Asia and its involvements in Europe might seem far-fetched. </w:t>
      </w:r>
      <w:r w:rsidRPr="00E92DC1">
        <w:rPr>
          <w:rStyle w:val="HeaderChar"/>
          <w:sz w:val="16"/>
          <w:szCs w:val="20"/>
        </w:rPr>
        <w:t>Asia</w:t>
      </w:r>
      <w:r w:rsidRPr="00E92DC1">
        <w:rPr>
          <w:sz w:val="16"/>
          <w:szCs w:val="20"/>
        </w:rPr>
        <w:t xml:space="preserve">'s geography and history are enormously different, </w:t>
      </w:r>
      <w:r w:rsidRPr="00E92DC1">
        <w:rPr>
          <w:rStyle w:val="HeaderChar"/>
          <w:sz w:val="16"/>
          <w:szCs w:val="20"/>
        </w:rPr>
        <w:t>there is no regional organization in any way comparable to the E</w:t>
      </w:r>
      <w:r w:rsidRPr="00E92DC1">
        <w:rPr>
          <w:sz w:val="16"/>
          <w:szCs w:val="20"/>
        </w:rPr>
        <w:t xml:space="preserve">uropean </w:t>
      </w:r>
      <w:r w:rsidRPr="00E92DC1">
        <w:rPr>
          <w:rStyle w:val="HeaderChar"/>
          <w:sz w:val="16"/>
          <w:szCs w:val="20"/>
        </w:rPr>
        <w:t>U</w:t>
      </w:r>
      <w:r w:rsidRPr="00E92DC1">
        <w:rPr>
          <w:sz w:val="16"/>
          <w:szCs w:val="20"/>
        </w:rPr>
        <w:t xml:space="preserve">nion, the </w:t>
      </w:r>
      <w:r w:rsidRPr="00E92DC1">
        <w:rPr>
          <w:rStyle w:val="HeaderChar"/>
          <w:sz w:val="16"/>
          <w:szCs w:val="20"/>
        </w:rPr>
        <w:t>area is not a zone of peace, conflict among its leading states remains a potential risk, and there is nothing remotely resembling NATO</w:t>
      </w:r>
      <w:r w:rsidRPr="00E92DC1">
        <w:rPr>
          <w:sz w:val="16"/>
          <w:szCs w:val="20"/>
        </w:rPr>
        <w:t xml:space="preserve"> as a formal multilateral alliance </w:t>
      </w:r>
      <w:r w:rsidRPr="00E92DC1">
        <w:rPr>
          <w:rStyle w:val="HeaderChar"/>
          <w:sz w:val="16"/>
          <w:szCs w:val="20"/>
        </w:rPr>
        <w:t>binding the</w:t>
      </w:r>
      <w:r w:rsidRPr="00E92DC1">
        <w:rPr>
          <w:sz w:val="16"/>
          <w:szCs w:val="20"/>
        </w:rPr>
        <w:t xml:space="preserve"> United States to the region's security and the </w:t>
      </w:r>
      <w:r w:rsidRPr="00E92DC1">
        <w:rPr>
          <w:rStyle w:val="HeaderChar"/>
          <w:sz w:val="16"/>
          <w:szCs w:val="20"/>
        </w:rPr>
        <w:t>regional states to one another.</w:t>
      </w:r>
      <w:r w:rsidRPr="00E92DC1">
        <w:rPr>
          <w:sz w:val="16"/>
          <w:szCs w:val="20"/>
        </w:rPr>
        <w:t xml:space="preserve"> Yet, as in Europe, </w:t>
      </w:r>
      <w:r w:rsidRPr="00E92DC1">
        <w:rPr>
          <w:szCs w:val="20"/>
          <w:highlight w:val="yellow"/>
          <w:u w:val="single"/>
        </w:rPr>
        <w:t xml:space="preserve">the United States plays a unique stabilizing role in Asia </w:t>
      </w:r>
      <w:r w:rsidRPr="00E92DC1">
        <w:rPr>
          <w:szCs w:val="20"/>
          <w:u w:val="single"/>
        </w:rPr>
        <w:t>that no other country or organization is capable of playing</w:t>
      </w:r>
      <w:r w:rsidRPr="00E92DC1">
        <w:rPr>
          <w:sz w:val="16"/>
          <w:szCs w:val="20"/>
        </w:rPr>
        <w:t xml:space="preserve">. </w:t>
      </w:r>
      <w:r w:rsidRPr="00E92DC1">
        <w:rPr>
          <w:szCs w:val="20"/>
          <w:u w:val="single"/>
        </w:rPr>
        <w:t>Far from being a source of</w:t>
      </w:r>
      <w:r w:rsidRPr="00E92DC1">
        <w:rPr>
          <w:sz w:val="16"/>
          <w:szCs w:val="20"/>
        </w:rPr>
        <w:t xml:space="preserve"> tension or instability, </w:t>
      </w:r>
      <w:r w:rsidRPr="00E92DC1">
        <w:rPr>
          <w:szCs w:val="20"/>
          <w:highlight w:val="yellow"/>
          <w:u w:val="single"/>
        </w:rPr>
        <w:t xml:space="preserve">this presence </w:t>
      </w:r>
      <w:r w:rsidRPr="00E92DC1">
        <w:rPr>
          <w:szCs w:val="20"/>
          <w:u w:val="single"/>
        </w:rPr>
        <w:t xml:space="preserve">tends to </w:t>
      </w:r>
      <w:r w:rsidRPr="00E92DC1">
        <w:rPr>
          <w:szCs w:val="20"/>
          <w:highlight w:val="yellow"/>
          <w:u w:val="single"/>
        </w:rPr>
        <w:t>reduce competition among</w:t>
      </w:r>
      <w:r w:rsidRPr="00E92DC1">
        <w:rPr>
          <w:szCs w:val="20"/>
          <w:u w:val="single"/>
        </w:rPr>
        <w:t xml:space="preserve"> regional </w:t>
      </w:r>
      <w:r w:rsidRPr="00E92DC1">
        <w:rPr>
          <w:szCs w:val="20"/>
          <w:highlight w:val="yellow"/>
          <w:u w:val="single"/>
        </w:rPr>
        <w:t xml:space="preserve">powers and </w:t>
      </w:r>
      <w:r w:rsidRPr="00E92DC1">
        <w:rPr>
          <w:szCs w:val="20"/>
          <w:u w:val="single"/>
        </w:rPr>
        <w:t xml:space="preserve">to </w:t>
      </w:r>
      <w:r w:rsidRPr="00E92DC1">
        <w:rPr>
          <w:szCs w:val="20"/>
          <w:highlight w:val="yellow"/>
          <w:u w:val="single"/>
        </w:rPr>
        <w:t xml:space="preserve">deter </w:t>
      </w:r>
      <w:r w:rsidRPr="00E92DC1">
        <w:rPr>
          <w:szCs w:val="20"/>
          <w:u w:val="single"/>
        </w:rPr>
        <w:t xml:space="preserve">armed </w:t>
      </w:r>
      <w:r w:rsidRPr="00E92DC1">
        <w:rPr>
          <w:szCs w:val="20"/>
          <w:highlight w:val="yellow"/>
          <w:u w:val="single"/>
        </w:rPr>
        <w:t>conflict. Disengagement</w:t>
      </w:r>
      <w:r w:rsidRPr="00E92DC1">
        <w:rPr>
          <w:szCs w:val="20"/>
          <w:u w:val="single"/>
        </w:rPr>
        <w:t>,</w:t>
      </w:r>
      <w:r w:rsidRPr="00E92DC1">
        <w:rPr>
          <w:sz w:val="16"/>
          <w:szCs w:val="20"/>
        </w:rPr>
        <w:t xml:space="preserve"> as urged by some critics of American primacy, </w:t>
      </w:r>
      <w:r w:rsidRPr="00E92DC1">
        <w:rPr>
          <w:szCs w:val="20"/>
          <w:highlight w:val="yellow"/>
          <w:u w:val="single"/>
        </w:rPr>
        <w:t>would</w:t>
      </w:r>
      <w:r w:rsidRPr="00E92DC1">
        <w:rPr>
          <w:szCs w:val="20"/>
          <w:u w:val="single"/>
        </w:rPr>
        <w:t xml:space="preserve"> probably </w:t>
      </w:r>
      <w:r w:rsidRPr="00E92DC1">
        <w:rPr>
          <w:szCs w:val="20"/>
          <w:highlight w:val="yellow"/>
          <w:u w:val="single"/>
        </w:rPr>
        <w:t>lead to more dangerous competition</w:t>
      </w:r>
      <w:r w:rsidRPr="00E92DC1">
        <w:rPr>
          <w:szCs w:val="20"/>
          <w:u w:val="single"/>
        </w:rPr>
        <w:t xml:space="preserve"> or power-balancing among the principal countries of Asia as well as to a more unstable security environment </w:t>
      </w:r>
      <w:r w:rsidRPr="00E92DC1">
        <w:rPr>
          <w:szCs w:val="20"/>
          <w:highlight w:val="yellow"/>
          <w:u w:val="single"/>
        </w:rPr>
        <w:t xml:space="preserve">and </w:t>
      </w:r>
      <w:r w:rsidRPr="00E92DC1">
        <w:rPr>
          <w:szCs w:val="20"/>
          <w:u w:val="single"/>
        </w:rPr>
        <w:t xml:space="preserve">the </w:t>
      </w:r>
      <w:r w:rsidRPr="00E92DC1">
        <w:rPr>
          <w:szCs w:val="20"/>
          <w:highlight w:val="yellow"/>
          <w:u w:val="single"/>
        </w:rPr>
        <w:t>spread of nuclear weapons</w:t>
      </w:r>
      <w:r w:rsidRPr="00E92DC1">
        <w:rPr>
          <w:sz w:val="16"/>
          <w:szCs w:val="20"/>
          <w:highlight w:val="yellow"/>
        </w:rPr>
        <w:t xml:space="preserve">. </w:t>
      </w:r>
      <w:r w:rsidRPr="00E92DC1">
        <w:rPr>
          <w:szCs w:val="20"/>
          <w:u w:val="single"/>
        </w:rPr>
        <w:t xml:space="preserve">As a </w:t>
      </w:r>
      <w:r w:rsidRPr="00E92DC1">
        <w:rPr>
          <w:rStyle w:val="HeaderChar"/>
          <w:szCs w:val="20"/>
        </w:rPr>
        <w:t>consequence</w:t>
      </w:r>
      <w:r w:rsidRPr="00E92DC1">
        <w:rPr>
          <w:rStyle w:val="HeaderChar"/>
          <w:sz w:val="16"/>
          <w:szCs w:val="20"/>
        </w:rPr>
        <w:t xml:space="preserve">, </w:t>
      </w:r>
      <w:r w:rsidRPr="00E92DC1">
        <w:rPr>
          <w:rStyle w:val="HeaderChar"/>
          <w:szCs w:val="20"/>
          <w:highlight w:val="yellow"/>
        </w:rPr>
        <w:t>even</w:t>
      </w:r>
      <w:r w:rsidRPr="00E92DC1">
        <w:rPr>
          <w:szCs w:val="20"/>
          <w:highlight w:val="yellow"/>
          <w:u w:val="single"/>
        </w:rPr>
        <w:t xml:space="preserve"> China acquiesces in America's regional role</w:t>
      </w:r>
      <w:r w:rsidRPr="00E92DC1">
        <w:rPr>
          <w:sz w:val="16"/>
          <w:szCs w:val="20"/>
        </w:rPr>
        <w:t xml:space="preserve"> despite the fact that it is the one country with the long-term potential to emerge as a true major power competitor</w:t>
      </w:r>
    </w:p>
    <w:p w:rsidR="00F721FE" w:rsidRPr="009E11A2" w:rsidRDefault="00F721FE" w:rsidP="00F721FE">
      <w:pPr>
        <w:pStyle w:val="Heading4"/>
        <w:rPr>
          <w:rStyle w:val="StyleStyleBold12pt"/>
          <w:rFonts w:cs="Times New Roman"/>
          <w:b/>
          <w:bCs/>
        </w:rPr>
      </w:pPr>
      <w:r w:rsidRPr="009E11A2">
        <w:rPr>
          <w:rStyle w:val="StyleStyleBold12pt"/>
          <w:rFonts w:cs="Times New Roman"/>
        </w:rPr>
        <w:t>Economic ties lead to MAD with China.</w:t>
      </w:r>
    </w:p>
    <w:p w:rsidR="00F721FE" w:rsidRPr="009E11A2" w:rsidRDefault="00F721FE" w:rsidP="00F721FE">
      <w:r w:rsidRPr="009E11A2">
        <w:rPr>
          <w:rStyle w:val="StyleStyleBold12pt"/>
        </w:rPr>
        <w:t>Shor 12</w:t>
      </w:r>
      <w:r w:rsidRPr="009E11A2">
        <w:t xml:space="preserve"> (Francis, Professor of History – Wayne State, “Declining US Hegemony and Rising Chinese Power: A Formula for Conflict?”, Perspectives on Global Development and Technology, 11(1), pp. 157-167)</w:t>
      </w:r>
    </w:p>
    <w:p w:rsidR="00F721FE" w:rsidRPr="009E11A2" w:rsidRDefault="00F721FE" w:rsidP="00F721FE">
      <w:pPr>
        <w:ind w:right="360"/>
        <w:rPr>
          <w:sz w:val="16"/>
        </w:rPr>
      </w:pPr>
      <w:r w:rsidRPr="009E11A2">
        <w:rPr>
          <w:rStyle w:val="StyleBoldUnderline"/>
        </w:rPr>
        <w:t xml:space="preserve">While </w:t>
      </w:r>
      <w:r w:rsidRPr="009E11A2">
        <w:rPr>
          <w:rStyle w:val="StyleBoldUnderline"/>
          <w:highlight w:val="yellow"/>
        </w:rPr>
        <w:t>the U</w:t>
      </w:r>
      <w:r w:rsidRPr="009E11A2">
        <w:rPr>
          <w:rStyle w:val="StyleBoldUnderline"/>
        </w:rPr>
        <w:t xml:space="preserve">nited </w:t>
      </w:r>
      <w:r w:rsidRPr="009E11A2">
        <w:rPr>
          <w:rStyle w:val="StyleBoldUnderline"/>
          <w:highlight w:val="yellow"/>
        </w:rPr>
        <w:t>S</w:t>
      </w:r>
      <w:r w:rsidRPr="009E11A2">
        <w:rPr>
          <w:rStyle w:val="StyleBoldUnderline"/>
        </w:rPr>
        <w:t>tates no longer dominates</w:t>
      </w:r>
      <w:r w:rsidRPr="009E11A2">
        <w:rPr>
          <w:sz w:val="16"/>
        </w:rPr>
        <w:t xml:space="preserve"> the global economy as it did during the first two decades after WWII, </w:t>
      </w:r>
      <w:r w:rsidRPr="009E11A2">
        <w:rPr>
          <w:rStyle w:val="StyleBoldUnderline"/>
        </w:rPr>
        <w:t xml:space="preserve">it </w:t>
      </w:r>
      <w:r w:rsidRPr="009E11A2">
        <w:rPr>
          <w:rStyle w:val="StyleBoldUnderline"/>
          <w:highlight w:val="yellow"/>
        </w:rPr>
        <w:t>still is the leading economic power in the world</w:t>
      </w:r>
      <w:r w:rsidRPr="009E11A2">
        <w:rPr>
          <w:sz w:val="16"/>
        </w:rPr>
        <w:t xml:space="preserve">. </w:t>
      </w:r>
      <w:r w:rsidRPr="009E11A2">
        <w:rPr>
          <w:rStyle w:val="StyleBoldUnderline"/>
        </w:rPr>
        <w:t>However</w:t>
      </w:r>
      <w:r w:rsidRPr="009E11A2">
        <w:rPr>
          <w:sz w:val="16"/>
        </w:rPr>
        <w:t xml:space="preserve">, </w:t>
      </w:r>
      <w:r w:rsidRPr="009E11A2">
        <w:rPr>
          <w:rStyle w:val="StyleBoldUnderline"/>
        </w:rPr>
        <w:t xml:space="preserve">over the last few decades </w:t>
      </w:r>
      <w:r w:rsidRPr="009E11A2">
        <w:rPr>
          <w:rStyle w:val="StyleBoldUnderline"/>
          <w:highlight w:val="yellow"/>
        </w:rPr>
        <w:t>China</w:t>
      </w:r>
      <w:r w:rsidRPr="009E11A2">
        <w:rPr>
          <w:sz w:val="16"/>
        </w:rPr>
        <w:t xml:space="preserve">, with all its internal contradictions, </w:t>
      </w:r>
      <w:r w:rsidRPr="009E11A2">
        <w:rPr>
          <w:rStyle w:val="StyleBoldUnderline"/>
          <w:highlight w:val="yellow"/>
        </w:rPr>
        <w:t>has made enormous leaps</w:t>
      </w:r>
      <w:r w:rsidRPr="009E11A2">
        <w:rPr>
          <w:rStyle w:val="StyleBoldUnderline"/>
        </w:rPr>
        <w:t xml:space="preserve"> until it now occupies the number two spot</w:t>
      </w:r>
      <w:r w:rsidRPr="009E11A2">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9E11A2">
        <w:rPr>
          <w:rStyle w:val="StyleBoldUnderline"/>
        </w:rPr>
        <w:t xml:space="preserve">a </w:t>
      </w:r>
      <w:r w:rsidRPr="009E11A2">
        <w:rPr>
          <w:rStyle w:val="StyleBoldUnderline"/>
          <w:highlight w:val="yellow"/>
        </w:rPr>
        <w:t>significant portion of</w:t>
      </w:r>
      <w:r w:rsidRPr="009E11A2">
        <w:rPr>
          <w:rStyle w:val="StyleBoldUnderline"/>
        </w:rPr>
        <w:t xml:space="preserve"> this </w:t>
      </w:r>
      <w:r w:rsidRPr="009E11A2">
        <w:rPr>
          <w:rStyle w:val="StyleBoldUnderline"/>
          <w:highlight w:val="yellow"/>
        </w:rPr>
        <w:t>manufacturing is still owned by foreign companies, including U.S. firms</w:t>
      </w:r>
      <w:r w:rsidRPr="009E11A2">
        <w:rPr>
          <w:rStyle w:val="StyleBoldUnderline"/>
        </w:rPr>
        <w:t xml:space="preserve"> like General Motors</w:t>
      </w:r>
      <w:r w:rsidRPr="009E11A2">
        <w:rPr>
          <w:sz w:val="16"/>
        </w:rPr>
        <w:t xml:space="preserve">. [5] On the other hand, </w:t>
      </w:r>
      <w:r w:rsidRPr="009E11A2">
        <w:rPr>
          <w:rStyle w:val="StyleBoldUnderline"/>
          <w:highlight w:val="yellow"/>
        </w:rPr>
        <w:t>China is</w:t>
      </w:r>
      <w:r w:rsidRPr="009E11A2">
        <w:rPr>
          <w:rStyle w:val="StyleBoldUnderline"/>
        </w:rPr>
        <w:t xml:space="preserve"> also </w:t>
      </w:r>
      <w:r w:rsidRPr="009E11A2">
        <w:rPr>
          <w:rStyle w:val="StyleBoldUnderline"/>
          <w:highlight w:val="yellow"/>
        </w:rPr>
        <w:t xml:space="preserve">the </w:t>
      </w:r>
      <w:r w:rsidRPr="009E11A2">
        <w:rPr>
          <w:rStyle w:val="Emphasis"/>
          <w:highlight w:val="yellow"/>
        </w:rPr>
        <w:t>largest holder of U.S. foreign reserves</w:t>
      </w:r>
      <w:r w:rsidRPr="009E11A2">
        <w:rPr>
          <w:sz w:val="16"/>
        </w:rPr>
        <w:t xml:space="preserve">, </w:t>
      </w:r>
      <w:r w:rsidRPr="009E11A2">
        <w:rPr>
          <w:rStyle w:val="Emphasis"/>
        </w:rPr>
        <w:t>e.g. treasury bonds</w:t>
      </w:r>
      <w:r w:rsidRPr="009E11A2">
        <w:rPr>
          <w:sz w:val="16"/>
        </w:rPr>
        <w:t xml:space="preserve">. </w:t>
      </w:r>
      <w:r w:rsidRPr="009E11A2">
        <w:rPr>
          <w:rStyle w:val="StyleBoldUnderline"/>
          <w:highlight w:val="yellow"/>
        </w:rPr>
        <w:t xml:space="preserve">This may be one of the reasons </w:t>
      </w:r>
      <w:r w:rsidRPr="009E11A2">
        <w:rPr>
          <w:rStyle w:val="Emphasis"/>
          <w:highlight w:val="yellow"/>
        </w:rPr>
        <w:t>mitigating full-blown conflict</w:t>
      </w:r>
      <w:r w:rsidRPr="009E11A2">
        <w:rPr>
          <w:sz w:val="16"/>
          <w:highlight w:val="yellow"/>
        </w:rPr>
        <w:t xml:space="preserve"> </w:t>
      </w:r>
      <w:r w:rsidRPr="009E11A2">
        <w:rPr>
          <w:rStyle w:val="StyleBoldUnderline"/>
          <w:highlight w:val="yellow"/>
        </w:rPr>
        <w:t>with the U.S.</w:t>
      </w:r>
      <w:r w:rsidRPr="009E11A2">
        <w:rPr>
          <w:rStyle w:val="StyleBoldUnderline"/>
        </w:rPr>
        <w:t xml:space="preserve"> now</w:t>
      </w:r>
      <w:r w:rsidRPr="009E11A2">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F721FE" w:rsidRPr="00F6370B" w:rsidRDefault="00F721FE" w:rsidP="00F721FE">
      <w:pPr>
        <w:pStyle w:val="Heading3"/>
      </w:pPr>
      <w:r>
        <w:lastRenderedPageBreak/>
        <w:t>AT: Macdonald/Parent</w:t>
      </w:r>
    </w:p>
    <w:p w:rsidR="00F721FE" w:rsidRPr="00E92DC1" w:rsidRDefault="00F721FE" w:rsidP="00F721FE">
      <w:pPr>
        <w:pStyle w:val="Heading4"/>
        <w:rPr>
          <w:rStyle w:val="StyleBoldUnderline"/>
          <w:rFonts w:cs="Times New Roman"/>
          <w:b w:val="0"/>
          <w:sz w:val="24"/>
        </w:rPr>
      </w:pPr>
      <w:r w:rsidRPr="00E92DC1">
        <w:rPr>
          <w:rStyle w:val="StyleBoldUnderline"/>
          <w:rFonts w:cs="Times New Roman"/>
          <w:sz w:val="24"/>
        </w:rPr>
        <w:t>Your study is wrong</w:t>
      </w:r>
    </w:p>
    <w:p w:rsidR="00F721FE" w:rsidRPr="00E92DC1" w:rsidRDefault="00F721FE" w:rsidP="00F721FE">
      <w:pPr>
        <w:rPr>
          <w:sz w:val="16"/>
          <w:szCs w:val="16"/>
        </w:rPr>
      </w:pPr>
      <w:r w:rsidRPr="00E92DC1">
        <w:rPr>
          <w:rStyle w:val="StyleBoldUnderline"/>
          <w:sz w:val="24"/>
        </w:rPr>
        <w:t>MacDonald and Parent, your author, 2011</w:t>
      </w:r>
      <w:r w:rsidRPr="00E92DC1">
        <w:rPr>
          <w:sz w:val="24"/>
        </w:rPr>
        <w:t xml:space="preserve"> </w:t>
      </w:r>
      <w:r w:rsidRPr="00E92DC1">
        <w:rPr>
          <w:sz w:val="16"/>
          <w:szCs w:val="16"/>
        </w:rPr>
        <w:t>(Paul K. and Joseph M., Assistant Professor of Political Science at Williams College, Assistant Professor of Political Science at the University of Miami, International Security, Graceful Decline?; The Surprising Success of Great Power Retrenchment, Spring, lexis)//moxley</w:t>
      </w:r>
    </w:p>
    <w:p w:rsidR="00F721FE" w:rsidRPr="00E92DC1" w:rsidRDefault="00F721FE" w:rsidP="00F72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sidRPr="00E92DC1">
        <w:rPr>
          <w:sz w:val="18"/>
        </w:rPr>
        <w:t>There are also empirical benifits to expanding the analysis. To begin with</w:t>
      </w:r>
      <w:r w:rsidRPr="00E92DC1">
        <w:t xml:space="preserve">, </w:t>
      </w:r>
      <w:r w:rsidRPr="00E92DC1">
        <w:rPr>
          <w:b/>
          <w:highlight w:val="yellow"/>
          <w:u w:val="single"/>
        </w:rPr>
        <w:t>there are relatively</w:t>
      </w:r>
      <w:r w:rsidRPr="00E92DC1">
        <w:rPr>
          <w:b/>
          <w:u w:val="single"/>
        </w:rPr>
        <w:t xml:space="preserve"> </w:t>
      </w:r>
      <w:r w:rsidRPr="00E92DC1">
        <w:rPr>
          <w:b/>
          <w:highlight w:val="yellow"/>
          <w:u w:val="single"/>
        </w:rPr>
        <w:t>few</w:t>
      </w:r>
      <w:r w:rsidRPr="00E92DC1">
        <w:rPr>
          <w:b/>
          <w:u w:val="single"/>
        </w:rPr>
        <w:t xml:space="preserve"> historical </w:t>
      </w:r>
      <w:r w:rsidRPr="00E92DC1">
        <w:rPr>
          <w:b/>
          <w:highlight w:val="yellow"/>
          <w:u w:val="single"/>
        </w:rPr>
        <w:t>cases of hegemonic transition</w:t>
      </w:r>
      <w:r w:rsidRPr="00E92DC1">
        <w:rPr>
          <w:b/>
          <w:u w:val="single"/>
        </w:rPr>
        <w:t>.</w:t>
      </w:r>
      <w:r w:rsidRPr="00E92DC1">
        <w:t xml:space="preserve"> </w:t>
      </w:r>
      <w:r w:rsidRPr="00E92DC1">
        <w:rPr>
          <w:b/>
          <w:highlight w:val="yellow"/>
          <w:u w:val="single"/>
        </w:rPr>
        <w:t>Only one of our eighteen cases of acute relative decline since 1870, for example, involves a hegemon</w:t>
      </w:r>
      <w:r w:rsidRPr="00E92DC1">
        <w:t>. In addition,</w:t>
      </w:r>
      <w:r w:rsidRPr="00E92DC1">
        <w:rPr>
          <w:u w:val="single"/>
        </w:rPr>
        <w:t xml:space="preserve"> cases of acute relative decline vary considerably from one another.</w:t>
      </w:r>
      <w:r w:rsidRPr="00E92DC1">
        <w:t xml:space="preserve"> </w:t>
      </w:r>
      <w:r w:rsidRPr="00E92DC1">
        <w:rPr>
          <w:sz w:val="18"/>
        </w:rPr>
        <w:t xml:space="preserve">Some great powers suffer a rapid and sizable collapse in relative power, whereas others experience a slow, incremental decline. </w:t>
      </w:r>
      <w:proofErr w:type="gramStart"/>
      <w:r w:rsidRPr="00E92DC1">
        <w:rPr>
          <w:sz w:val="18"/>
        </w:rPr>
        <w:t>Categorizing relative decline into static categories of “hegemonic” and “nonhegemonic” ob- scures important differences within these categories.</w:t>
      </w:r>
      <w:proofErr w:type="gramEnd"/>
      <w:r w:rsidRPr="00E92DC1">
        <w:rPr>
          <w:sz w:val="18"/>
        </w:rPr>
        <w:t xml:space="preserve"> As we argue below, the response of a great power to acute relative decline depends more on the rate of its fall than on its ordinal position among the great powers.</w:t>
      </w:r>
    </w:p>
    <w:p w:rsidR="00F721FE" w:rsidRDefault="00F721FE" w:rsidP="00F721FE">
      <w:pPr>
        <w:pStyle w:val="Heading3"/>
        <w:rPr>
          <w:rFonts w:cs="Times New Roman"/>
        </w:rPr>
      </w:pPr>
      <w:bookmarkStart w:id="2" w:name="_Toc367107008"/>
      <w:r>
        <w:rPr>
          <w:rFonts w:cs="Times New Roman"/>
        </w:rPr>
        <w:lastRenderedPageBreak/>
        <w:t>Court</w:t>
      </w:r>
    </w:p>
    <w:p w:rsidR="00F721FE" w:rsidRDefault="00F721FE" w:rsidP="00F721FE">
      <w:pPr>
        <w:pStyle w:val="Heading4"/>
      </w:pPr>
      <w:r>
        <w:t>Courts shield the link – allow Obama to preserve PC by letting the courts do the dirty work</w:t>
      </w:r>
    </w:p>
    <w:p w:rsidR="00F721FE" w:rsidRPr="00124B06" w:rsidRDefault="00F721FE" w:rsidP="00F721FE">
      <w:pPr>
        <w:keepNext/>
        <w:keepLines/>
        <w:spacing w:before="200"/>
        <w:outlineLvl w:val="3"/>
        <w:rPr>
          <w:rFonts w:eastAsia="Times New Roman"/>
          <w:b/>
          <w:bCs/>
          <w:iCs/>
          <w:color w:val="000000" w:themeColor="text1"/>
          <w:sz w:val="26"/>
        </w:rPr>
      </w:pPr>
      <w:proofErr w:type="gramStart"/>
      <w:r w:rsidRPr="00124B06">
        <w:rPr>
          <w:rStyle w:val="Heading4Char"/>
        </w:rPr>
        <w:t>Stimson, 9</w:t>
      </w:r>
      <w:r w:rsidRPr="00124B06">
        <w:t xml:space="preserve"> –</w:t>
      </w:r>
      <w:r>
        <w:rPr>
          <w:rFonts w:eastAsia="Times New Roman"/>
          <w:b/>
          <w:bCs/>
          <w:iCs/>
          <w:color w:val="000000" w:themeColor="text1"/>
          <w:sz w:val="26"/>
        </w:rPr>
        <w:t xml:space="preserve"> </w:t>
      </w:r>
      <w:r w:rsidRPr="00217C64">
        <w:rPr>
          <w:rFonts w:eastAsia="Calibri"/>
          <w:color w:val="000000" w:themeColor="text1"/>
        </w:rPr>
        <w:t>senior legal fellow at the Heritage Foundation and an instructor at the Naval Justice School former American career appointee at the Pentagon</w:t>
      </w:r>
      <w:r>
        <w:rPr>
          <w:rFonts w:eastAsia="Calibri"/>
          <w:color w:val="000000" w:themeColor="text1"/>
        </w:rPr>
        <w:t xml:space="preserve"> (Cully, 9/25.</w:t>
      </w:r>
      <w:proofErr w:type="gramEnd"/>
      <w:r>
        <w:rPr>
          <w:rFonts w:eastAsia="Calibri"/>
          <w:color w:val="000000" w:themeColor="text1"/>
        </w:rPr>
        <w:t xml:space="preserve"> “</w:t>
      </w:r>
      <w:r w:rsidRPr="00217C64">
        <w:rPr>
          <w:rFonts w:eastAsia="Calibri"/>
          <w:color w:val="000000" w:themeColor="text1"/>
        </w:rPr>
        <w:t xml:space="preserve">Punting National Security </w:t>
      </w:r>
      <w:proofErr w:type="gramStart"/>
      <w:r w:rsidRPr="00217C64">
        <w:rPr>
          <w:rFonts w:eastAsia="Calibri"/>
          <w:color w:val="000000" w:themeColor="text1"/>
        </w:rPr>
        <w:t>To The</w:t>
      </w:r>
      <w:proofErr w:type="gramEnd"/>
      <w:r w:rsidRPr="00217C64">
        <w:rPr>
          <w:rFonts w:eastAsia="Calibri"/>
          <w:color w:val="000000" w:themeColor="text1"/>
        </w:rPr>
        <w:t xml:space="preserve"> Judiciary</w:t>
      </w:r>
      <w:r>
        <w:rPr>
          <w:rFonts w:eastAsia="Calibri"/>
          <w:color w:val="000000" w:themeColor="text1"/>
        </w:rPr>
        <w:t xml:space="preserve">.” </w:t>
      </w:r>
      <w:hyperlink r:id="rId30" w:history="1">
        <w:r w:rsidRPr="003F2F18">
          <w:rPr>
            <w:rStyle w:val="Hyperlink"/>
            <w:rFonts w:eastAsia="Calibri"/>
          </w:rPr>
          <w:t>http://blog.heritage.org/2009/09/25/punting-national-security-to-the-judiciary/</w:t>
        </w:r>
      </w:hyperlink>
      <w:r>
        <w:rPr>
          <w:rFonts w:eastAsia="Calibri"/>
          <w:color w:val="000000" w:themeColor="text1"/>
        </w:rPr>
        <w:t>)</w:t>
      </w:r>
    </w:p>
    <w:p w:rsidR="00F721FE" w:rsidRPr="00217C64" w:rsidRDefault="00F721FE" w:rsidP="00F721FE">
      <w:pPr>
        <w:rPr>
          <w:rFonts w:eastAsia="Calibri"/>
          <w:b/>
          <w:bCs/>
          <w:color w:val="000000" w:themeColor="text1"/>
        </w:rPr>
      </w:pPr>
    </w:p>
    <w:p w:rsidR="00F721FE" w:rsidRPr="00217C64" w:rsidRDefault="00F721FE" w:rsidP="00F721FE">
      <w:pPr>
        <w:rPr>
          <w:rFonts w:eastAsia="Calibri"/>
          <w:b/>
          <w:bCs/>
          <w:color w:val="000000" w:themeColor="text1"/>
          <w:u w:val="single"/>
        </w:rPr>
      </w:pPr>
      <w:r w:rsidRPr="00175B9A">
        <w:t>So what is really going on here? To those of us who have either served in senior policy posts and dealt with these issues on a daily basis, or followed them closely from the outside, it is becoming increasingly clear that</w:t>
      </w:r>
      <w:r w:rsidRPr="00217C64">
        <w:rPr>
          <w:rFonts w:eastAsia="Calibri"/>
          <w:b/>
          <w:bCs/>
          <w:color w:val="000000" w:themeColor="text1"/>
          <w:u w:val="single"/>
        </w:rPr>
        <w:t xml:space="preserve"> </w:t>
      </w:r>
      <w:r w:rsidRPr="00175B9A">
        <w:rPr>
          <w:rStyle w:val="StyleBoldUnderline"/>
          <w:highlight w:val="cyan"/>
        </w:rPr>
        <w:t>this administration is trying to create the appearance of a tough national-security policy</w:t>
      </w:r>
      <w:r w:rsidRPr="00175B9A">
        <w:t xml:space="preserve"> regarding the detention of terrorists at Guantanamo,</w:t>
      </w:r>
      <w:r w:rsidRPr="00217C64">
        <w:rPr>
          <w:rFonts w:eastAsia="Calibri"/>
          <w:b/>
          <w:color w:val="000000" w:themeColor="text1"/>
        </w:rPr>
        <w:t xml:space="preserve"> </w:t>
      </w:r>
      <w:r w:rsidRPr="00175B9A">
        <w:rPr>
          <w:rStyle w:val="StyleBoldUnderline"/>
          <w:highlight w:val="cyan"/>
        </w:rPr>
        <w:t>yet allow the courts to make the tough calls on releasing</w:t>
      </w:r>
      <w:r w:rsidRPr="00175B9A">
        <w:t xml:space="preserve"> the bad guys. </w:t>
      </w:r>
      <w:r w:rsidRPr="00175B9A">
        <w:rPr>
          <w:rFonts w:eastAsia="Calibri"/>
          <w:b/>
          <w:bCs/>
          <w:color w:val="000000" w:themeColor="text1"/>
          <w:highlight w:val="cyan"/>
          <w:u w:val="single"/>
        </w:rPr>
        <w:t xml:space="preserve">Letting the courts </w:t>
      </w:r>
      <w:proofErr w:type="gramStart"/>
      <w:r w:rsidRPr="00175B9A">
        <w:rPr>
          <w:rFonts w:eastAsia="Calibri"/>
          <w:b/>
          <w:bCs/>
          <w:color w:val="000000" w:themeColor="text1"/>
          <w:highlight w:val="cyan"/>
          <w:u w:val="single"/>
        </w:rPr>
        <w:t>do</w:t>
      </w:r>
      <w:proofErr w:type="gramEnd"/>
      <w:r w:rsidRPr="00175B9A">
        <w:rPr>
          <w:rFonts w:eastAsia="Calibri"/>
          <w:b/>
          <w:bCs/>
          <w:color w:val="000000" w:themeColor="text1"/>
          <w:highlight w:val="cyan"/>
          <w:u w:val="single"/>
        </w:rPr>
        <w:t xml:space="preserve"> the dirty work </w:t>
      </w:r>
      <w:r w:rsidRPr="00B64180">
        <w:rPr>
          <w:rStyle w:val="StyleBoldUnderline"/>
          <w:highlight w:val="cyan"/>
        </w:rPr>
        <w:t>would give the administration plausible cover and distance from the decision-making process</w:t>
      </w:r>
      <w:r w:rsidRPr="00217C64">
        <w:rPr>
          <w:rFonts w:eastAsia="Calibri"/>
          <w:color w:val="000000" w:themeColor="text1"/>
        </w:rPr>
        <w:t>.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w:t>
      </w:r>
      <w:r w:rsidRPr="00217C64">
        <w:rPr>
          <w:rFonts w:eastAsia="Calibri"/>
          <w:b/>
          <w:color w:val="000000" w:themeColor="text1"/>
        </w:rPr>
        <w:t xml:space="preserve"> </w:t>
      </w:r>
      <w:r w:rsidRPr="00217C64">
        <w:rPr>
          <w:rFonts w:eastAsia="Calibri"/>
          <w:b/>
          <w:bCs/>
          <w:color w:val="000000" w:themeColor="text1"/>
          <w:u w:val="single"/>
        </w:rPr>
        <w:t xml:space="preserve">how many of these decisions </w:t>
      </w:r>
      <w:proofErr w:type="gramStart"/>
      <w:r w:rsidRPr="00217C64">
        <w:rPr>
          <w:rFonts w:eastAsia="Calibri"/>
          <w:b/>
          <w:bCs/>
          <w:color w:val="000000" w:themeColor="text1"/>
          <w:u w:val="single"/>
        </w:rPr>
        <w:t>has</w:t>
      </w:r>
      <w:proofErr w:type="gramEnd"/>
      <w:r w:rsidRPr="00217C64">
        <w:rPr>
          <w:rFonts w:eastAsia="Calibri"/>
          <w:b/>
          <w:bCs/>
          <w:color w:val="000000" w:themeColor="text1"/>
          <w:u w:val="single"/>
        </w:rPr>
        <w:t xml:space="preserve"> this administration appealed, knowing full well that many of those 30 detainees should not in good conscience be let go</w:t>
      </w:r>
      <w:r w:rsidRPr="00217C64">
        <w:rPr>
          <w:rFonts w:eastAsia="Calibri"/>
          <w:b/>
          <w:color w:val="000000" w:themeColor="text1"/>
        </w:rPr>
        <w:t xml:space="preserve">? The answer: one. </w:t>
      </w:r>
      <w:r w:rsidRPr="00B64180">
        <w:rPr>
          <w:rStyle w:val="StyleBoldUnderline"/>
          <w:highlight w:val="cyan"/>
        </w:rPr>
        <w:t>Letting the courts do it</w:t>
      </w:r>
      <w:r w:rsidRPr="00B64180">
        <w:rPr>
          <w:rStyle w:val="StyleBoldUnderline"/>
        </w:rPr>
        <w:t xml:space="preserve"> for him </w:t>
      </w:r>
      <w:r w:rsidRPr="00B64180">
        <w:rPr>
          <w:rStyle w:val="StyleBoldUnderline"/>
          <w:highlight w:val="cyan"/>
        </w:rPr>
        <w:t xml:space="preserve">gives the president distance from the unsavory </w:t>
      </w:r>
      <w:r w:rsidRPr="00B64180">
        <w:rPr>
          <w:rStyle w:val="StyleBoldUnderline"/>
        </w:rPr>
        <w:t xml:space="preserve">release </w:t>
      </w:r>
      <w:r w:rsidRPr="00B64180">
        <w:rPr>
          <w:rStyle w:val="StyleBoldUnderline"/>
          <w:highlight w:val="cyan"/>
        </w:rPr>
        <w:t>decisions</w:t>
      </w:r>
      <w:r w:rsidRPr="00217C64">
        <w:rPr>
          <w:rFonts w:eastAsia="Calibri"/>
          <w:b/>
          <w:bCs/>
          <w:color w:val="000000" w:themeColor="text1"/>
          <w:u w:val="single"/>
        </w:rPr>
        <w:t xml:space="preserve">. </w:t>
      </w:r>
      <w:r w:rsidRPr="00217C64">
        <w:rPr>
          <w:rFonts w:eastAsia="Calibri"/>
          <w:color w:val="000000" w:themeColor="text1"/>
          <w:szCs w:val="16"/>
        </w:rPr>
        <w:t xml:space="preserve">It also allows him to state with a straight face, as he did at the Archives speech, “We are not going to release anyone if it </w:t>
      </w:r>
      <w:proofErr w:type="gramStart"/>
      <w:r w:rsidRPr="00217C64">
        <w:rPr>
          <w:rFonts w:eastAsia="Calibri"/>
          <w:color w:val="000000" w:themeColor="text1"/>
          <w:szCs w:val="16"/>
        </w:rPr>
        <w:t>would endanger</w:t>
      </w:r>
      <w:proofErr w:type="gramEnd"/>
      <w:r w:rsidRPr="00217C64">
        <w:rPr>
          <w:rFonts w:eastAsia="Calibri"/>
          <w:color w:val="000000" w:themeColor="text1"/>
          <w:szCs w:val="16"/>
        </w:rPr>
        <w:t xml:space="preserve"> our national security, nor will we release detainees within the United States who endanger the American people</w:t>
      </w:r>
      <w:r w:rsidRPr="00217C64">
        <w:rPr>
          <w:rFonts w:eastAsia="Calibri"/>
          <w:b/>
          <w:color w:val="000000" w:themeColor="text1"/>
        </w:rPr>
        <w:t xml:space="preserve">.” No, </w:t>
      </w:r>
      <w:r w:rsidRPr="00B64180">
        <w:rPr>
          <w:rStyle w:val="StyleBoldUnderline"/>
          <w:highlight w:val="cyan"/>
        </w:rPr>
        <w:t>the president won’t release detainees; he’ll sit back and let the courts to do it</w:t>
      </w:r>
      <w:r w:rsidRPr="00B64180">
        <w:rPr>
          <w:rStyle w:val="StyleBoldUnderline"/>
        </w:rPr>
        <w:t xml:space="preserve"> for him. </w:t>
      </w:r>
      <w:r w:rsidRPr="00217C64">
        <w:rPr>
          <w:rFonts w:eastAsia="Calibri"/>
          <w:b/>
          <w:bCs/>
          <w:color w:val="000000" w:themeColor="text1"/>
          <w:u w:val="single"/>
        </w:rPr>
        <w:t xml:space="preserve">And </w:t>
      </w:r>
      <w:r w:rsidRPr="00B64180">
        <w:rPr>
          <w:rFonts w:eastAsia="Calibri"/>
          <w:b/>
          <w:bCs/>
          <w:color w:val="000000" w:themeColor="text1"/>
          <w:u w:val="single"/>
        </w:rPr>
        <w:t>the president won’t seek congressional authorization for prolonged detention of the enemy</w:t>
      </w:r>
      <w:r w:rsidRPr="00B64180">
        <w:rPr>
          <w:rFonts w:eastAsia="Calibri"/>
          <w:b/>
          <w:color w:val="000000" w:themeColor="text1"/>
        </w:rPr>
        <w:t xml:space="preserve">, as he promised, </w:t>
      </w:r>
      <w:r w:rsidRPr="00B64180">
        <w:rPr>
          <w:rFonts w:eastAsia="Calibri"/>
          <w:b/>
          <w:bCs/>
          <w:color w:val="000000" w:themeColor="text1"/>
          <w:u w:val="single"/>
        </w:rPr>
        <w:t xml:space="preserve">because it will </w:t>
      </w:r>
      <w:r w:rsidRPr="00B64180">
        <w:rPr>
          <w:rStyle w:val="StyleBoldUnderline"/>
        </w:rPr>
        <w:t>anger his political base on the Left</w:t>
      </w:r>
      <w:r w:rsidRPr="00217C64">
        <w:rPr>
          <w:rFonts w:eastAsia="Calibri"/>
          <w:b/>
          <w:bCs/>
          <w:color w:val="000000" w:themeColor="text1"/>
          <w:u w:val="single"/>
        </w:rPr>
        <w:t>.</w:t>
      </w:r>
      <w:r w:rsidRPr="00217C64">
        <w:rPr>
          <w:rFonts w:eastAsia="Calibri"/>
          <w:b/>
          <w:color w:val="000000" w:themeColor="text1"/>
        </w:rPr>
        <w:t xml:space="preserve"> </w:t>
      </w:r>
      <w:r w:rsidRPr="00217C64">
        <w:rPr>
          <w:rFonts w:eastAsia="Calibri"/>
          <w:color w:val="000000" w:themeColor="text1"/>
        </w:rPr>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175B9A">
        <w:rPr>
          <w:rFonts w:eastAsia="Calibri"/>
          <w:b/>
          <w:bCs/>
          <w:color w:val="000000" w:themeColor="text1"/>
          <w:highlight w:val="cyan"/>
          <w:u w:val="single"/>
        </w:rPr>
        <w:t>he would rather spend that capital on other policy priorities</w:t>
      </w:r>
      <w:r w:rsidRPr="00217C64">
        <w:rPr>
          <w:rFonts w:eastAsia="Calibri"/>
          <w:b/>
          <w:bCs/>
          <w:color w:val="000000" w:themeColor="text1"/>
          <w:highlight w:val="cyan"/>
          <w:u w:val="single"/>
        </w:rPr>
        <w:t>.</w:t>
      </w:r>
      <w:r w:rsidRPr="00217C64">
        <w:rPr>
          <w:rFonts w:eastAsia="Calibri"/>
          <w:color w:val="000000" w:themeColor="text1"/>
        </w:rPr>
        <w:t xml:space="preserve"> Politically speaking, </w:t>
      </w:r>
      <w:r w:rsidRPr="00217C64">
        <w:rPr>
          <w:rFonts w:eastAsia="Calibri"/>
          <w:b/>
          <w:bCs/>
          <w:color w:val="000000" w:themeColor="text1"/>
          <w:highlight w:val="cyan"/>
          <w:u w:val="single"/>
        </w:rPr>
        <w:t xml:space="preserve">it is easier to </w:t>
      </w:r>
      <w:r w:rsidRPr="00B64180">
        <w:rPr>
          <w:rFonts w:eastAsia="Calibri"/>
          <w:b/>
          <w:bCs/>
          <w:color w:val="000000" w:themeColor="text1"/>
          <w:highlight w:val="cyan"/>
          <w:u w:val="single"/>
        </w:rPr>
        <w:t xml:space="preserve">maintain the status quo and let the detainees seek release from federal judges. The passive approach </w:t>
      </w:r>
      <w:r w:rsidRPr="00B64180">
        <w:rPr>
          <w:rFonts w:eastAsia="Calibri"/>
          <w:b/>
          <w:bCs/>
          <w:color w:val="000000" w:themeColor="text1"/>
          <w:u w:val="single"/>
        </w:rPr>
        <w:t xml:space="preserve">also </w:t>
      </w:r>
      <w:r w:rsidRPr="00B64180">
        <w:rPr>
          <w:rFonts w:eastAsia="Calibri"/>
          <w:b/>
          <w:bCs/>
          <w:color w:val="000000" w:themeColor="text1"/>
          <w:highlight w:val="cyan"/>
          <w:u w:val="single"/>
        </w:rPr>
        <w:t xml:space="preserve">helps </w:t>
      </w:r>
      <w:r w:rsidRPr="00B64180">
        <w:rPr>
          <w:rFonts w:eastAsia="Calibri"/>
          <w:b/>
          <w:bCs/>
          <w:color w:val="000000" w:themeColor="text1"/>
          <w:u w:val="single"/>
        </w:rPr>
        <w:t xml:space="preserve">the administration </w:t>
      </w:r>
      <w:r w:rsidRPr="00B64180">
        <w:rPr>
          <w:rFonts w:eastAsia="Calibri"/>
          <w:b/>
          <w:bCs/>
          <w:color w:val="000000" w:themeColor="text1"/>
          <w:highlight w:val="cyan"/>
          <w:u w:val="single"/>
        </w:rPr>
        <w:t xml:space="preserve">close Gitmo without taking the heat </w:t>
      </w:r>
      <w:r w:rsidRPr="00B64180">
        <w:rPr>
          <w:rFonts w:eastAsia="Calibri"/>
          <w:b/>
          <w:bCs/>
          <w:color w:val="000000" w:themeColor="text1"/>
          <w:u w:val="single"/>
        </w:rPr>
        <w:t>for actually releasing detainees themselves.</w:t>
      </w:r>
    </w:p>
    <w:p w:rsidR="00F721FE" w:rsidRPr="00D17C4E" w:rsidRDefault="00F721FE" w:rsidP="00F721FE"/>
    <w:p w:rsidR="00F721FE" w:rsidRPr="00AF5046" w:rsidRDefault="00F721FE" w:rsidP="00F721FE"/>
    <w:p w:rsidR="00F721FE" w:rsidRPr="00F6370B" w:rsidRDefault="00F721FE" w:rsidP="00F721FE"/>
    <w:p w:rsidR="00F721FE" w:rsidRPr="009E11A2" w:rsidRDefault="00F721FE" w:rsidP="00F721FE">
      <w:pPr>
        <w:pStyle w:val="Heading3"/>
        <w:rPr>
          <w:rFonts w:cs="Times New Roman"/>
        </w:rPr>
      </w:pPr>
      <w:r w:rsidRPr="009E11A2">
        <w:rPr>
          <w:rFonts w:cs="Times New Roman"/>
        </w:rPr>
        <w:lastRenderedPageBreak/>
        <w:t>2NC Food Shortages</w:t>
      </w:r>
      <w:bookmarkEnd w:id="2"/>
    </w:p>
    <w:p w:rsidR="00F721FE" w:rsidRPr="009E11A2" w:rsidRDefault="00F721FE" w:rsidP="00F721FE">
      <w:pPr>
        <w:pStyle w:val="Heading4"/>
        <w:rPr>
          <w:rFonts w:cs="Times New Roman"/>
        </w:rPr>
      </w:pPr>
      <w:r w:rsidRPr="009E11A2">
        <w:rPr>
          <w:rFonts w:cs="Times New Roman"/>
        </w:rPr>
        <w:t>No food shortages – empirical studies prove that capital is increasing productivity in all areas. Reject their claims because they’re alarmist – 80% of all incidents were actually just rhetoric. That’s Allouche who specializes in resource management.</w:t>
      </w:r>
    </w:p>
    <w:p w:rsidR="00F721FE" w:rsidRPr="009E11A2" w:rsidRDefault="00F721FE" w:rsidP="00F721FE">
      <w:pPr>
        <w:pStyle w:val="Heading4"/>
        <w:rPr>
          <w:rFonts w:cs="Times New Roman"/>
        </w:rPr>
      </w:pPr>
      <w:r w:rsidRPr="009E11A2">
        <w:rPr>
          <w:rFonts w:cs="Times New Roman"/>
        </w:rPr>
        <w:t>No food scarcity</w:t>
      </w:r>
    </w:p>
    <w:p w:rsidR="00F721FE" w:rsidRPr="009E11A2" w:rsidRDefault="00F721FE" w:rsidP="00F721FE">
      <w:r w:rsidRPr="009E11A2">
        <w:rPr>
          <w:rStyle w:val="StyleStyleBold12pt"/>
        </w:rPr>
        <w:t>Jalsevac 4</w:t>
      </w:r>
      <w:r w:rsidRPr="009E11A2">
        <w:t xml:space="preserve"> (Paul, Life site news a division of Interim Publishing, “The Inherent Racism of Population Control”, </w:t>
      </w:r>
      <w:hyperlink r:id="rId31" w:history="1">
        <w:r w:rsidRPr="009E11A2">
          <w:rPr>
            <w:rStyle w:val="Hyperlink"/>
          </w:rPr>
          <w:t>http://www.lifesite.net/waronfamily/Population_Control/Inherentracism.pdf</w:t>
        </w:r>
      </w:hyperlink>
      <w:r w:rsidRPr="009E11A2">
        <w:t>)</w:t>
      </w:r>
    </w:p>
    <w:p w:rsidR="00F721FE" w:rsidRPr="009E11A2" w:rsidRDefault="00F721FE" w:rsidP="00F721FE">
      <w:pPr>
        <w:widowControl w:val="0"/>
        <w:autoSpaceDE w:val="0"/>
        <w:autoSpaceDN w:val="0"/>
        <w:adjustRightInd w:val="0"/>
        <w:rPr>
          <w:sz w:val="16"/>
          <w:szCs w:val="20"/>
        </w:rPr>
      </w:pPr>
      <w:r w:rsidRPr="009E11A2">
        <w:rPr>
          <w:sz w:val="16"/>
          <w:szCs w:val="20"/>
        </w:rPr>
        <w:t xml:space="preserve">The pattern continues today. </w:t>
      </w:r>
      <w:r w:rsidRPr="009E11A2">
        <w:rPr>
          <w:szCs w:val="20"/>
          <w:u w:val="single"/>
        </w:rPr>
        <w:t xml:space="preserve">Economist Dennis Avery explained in 1995 that, food production was more than keeping pace with population growth since </w:t>
      </w:r>
      <w:r w:rsidRPr="009E11A2">
        <w:rPr>
          <w:szCs w:val="20"/>
          <w:highlight w:val="cyan"/>
          <w:u w:val="single"/>
        </w:rPr>
        <w:t>the world</w:t>
      </w:r>
      <w:r w:rsidRPr="009E11A2">
        <w:rPr>
          <w:szCs w:val="20"/>
          <w:u w:val="single"/>
        </w:rPr>
        <w:t xml:space="preserve"> had, “more than </w:t>
      </w:r>
      <w:r w:rsidRPr="009E11A2">
        <w:rPr>
          <w:szCs w:val="20"/>
          <w:highlight w:val="cyan"/>
          <w:u w:val="single"/>
        </w:rPr>
        <w:t>doubled</w:t>
      </w:r>
      <w:r w:rsidRPr="009E11A2">
        <w:rPr>
          <w:szCs w:val="20"/>
          <w:u w:val="single"/>
        </w:rPr>
        <w:t xml:space="preserve"> world </w:t>
      </w:r>
      <w:r w:rsidRPr="009E11A2">
        <w:rPr>
          <w:szCs w:val="20"/>
          <w:highlight w:val="cyan"/>
          <w:u w:val="single"/>
        </w:rPr>
        <w:t>food output</w:t>
      </w:r>
      <w:r w:rsidRPr="009E11A2">
        <w:rPr>
          <w:szCs w:val="20"/>
          <w:u w:val="single"/>
        </w:rPr>
        <w:t xml:space="preserve"> in the past 30 years. </w:t>
      </w:r>
      <w:r w:rsidRPr="009E11A2">
        <w:rPr>
          <w:szCs w:val="20"/>
          <w:highlight w:val="cyan"/>
          <w:u w:val="single"/>
        </w:rPr>
        <w:t>We have raised</w:t>
      </w:r>
      <w:r w:rsidRPr="009E11A2">
        <w:rPr>
          <w:szCs w:val="20"/>
          <w:u w:val="single"/>
        </w:rPr>
        <w:t xml:space="preserve"> food </w:t>
      </w:r>
      <w:r w:rsidRPr="009E11A2">
        <w:rPr>
          <w:szCs w:val="20"/>
          <w:highlight w:val="cyan"/>
          <w:u w:val="single"/>
        </w:rPr>
        <w:t>supplies per person by 25 percent in the</w:t>
      </w:r>
      <w:r w:rsidRPr="009E11A2">
        <w:rPr>
          <w:szCs w:val="20"/>
          <w:u w:val="single"/>
        </w:rPr>
        <w:t xml:space="preserve"> populous </w:t>
      </w:r>
      <w:r w:rsidRPr="009E11A2">
        <w:rPr>
          <w:szCs w:val="20"/>
          <w:highlight w:val="cyan"/>
          <w:u w:val="single"/>
        </w:rPr>
        <w:t>Third World</w:t>
      </w:r>
      <w:r w:rsidRPr="009E11A2">
        <w:rPr>
          <w:sz w:val="16"/>
          <w:szCs w:val="20"/>
        </w:rPr>
        <w:t>.”4 The United Nations Food and Agriculture Organization (</w:t>
      </w:r>
      <w:r w:rsidRPr="009E11A2">
        <w:rPr>
          <w:szCs w:val="20"/>
          <w:u w:val="single"/>
        </w:rPr>
        <w:t>UNFAO) also dispelled fears of shortages in the food supply when</w:t>
      </w:r>
      <w:r w:rsidRPr="009E11A2">
        <w:rPr>
          <w:sz w:val="16"/>
          <w:szCs w:val="20"/>
        </w:rPr>
        <w:t xml:space="preserve">, in preparation for the World Food Summit in Rome </w:t>
      </w:r>
      <w:r w:rsidRPr="009E11A2">
        <w:rPr>
          <w:szCs w:val="20"/>
          <w:u w:val="single"/>
        </w:rPr>
        <w:t xml:space="preserve">in November of 1995 it reported that, “Globally food supplies have more than doubled in the last 40 years…at a global level, </w:t>
      </w:r>
      <w:r w:rsidRPr="009E11A2">
        <w:rPr>
          <w:szCs w:val="20"/>
          <w:highlight w:val="cyan"/>
          <w:u w:val="single"/>
        </w:rPr>
        <w:t>there is</w:t>
      </w:r>
      <w:r w:rsidRPr="009E11A2">
        <w:rPr>
          <w:szCs w:val="20"/>
          <w:u w:val="single"/>
        </w:rPr>
        <w:t xml:space="preserve"> probably </w:t>
      </w:r>
      <w:r w:rsidRPr="009E11A2">
        <w:rPr>
          <w:szCs w:val="20"/>
          <w:highlight w:val="cyan"/>
          <w:u w:val="single"/>
        </w:rPr>
        <w:t>no obstacle to</w:t>
      </w:r>
      <w:r w:rsidRPr="009E11A2">
        <w:rPr>
          <w:szCs w:val="20"/>
          <w:u w:val="single"/>
        </w:rPr>
        <w:t xml:space="preserve"> food </w:t>
      </w:r>
      <w:r w:rsidRPr="009E11A2">
        <w:rPr>
          <w:szCs w:val="20"/>
          <w:highlight w:val="cyan"/>
          <w:u w:val="single"/>
        </w:rPr>
        <w:t>production rising to meet demand</w:t>
      </w:r>
      <w:r w:rsidRPr="009E11A2">
        <w:rPr>
          <w:szCs w:val="20"/>
          <w:u w:val="single"/>
        </w:rPr>
        <w:t>.”</w:t>
      </w:r>
      <w:r w:rsidRPr="009E11A2">
        <w:rPr>
          <w:sz w:val="16"/>
          <w:szCs w:val="20"/>
        </w:rPr>
        <w:t xml:space="preserve">5 The UNFAO also later estimated that, </w:t>
      </w:r>
      <w:r w:rsidRPr="009E11A2">
        <w:rPr>
          <w:szCs w:val="20"/>
          <w:u w:val="single"/>
        </w:rPr>
        <w:t xml:space="preserve">simply </w:t>
      </w:r>
      <w:r w:rsidRPr="009E11A2">
        <w:rPr>
          <w:szCs w:val="20"/>
          <w:highlight w:val="cyan"/>
          <w:u w:val="single"/>
        </w:rPr>
        <w:t>with</w:t>
      </w:r>
      <w:r w:rsidRPr="009E11A2">
        <w:rPr>
          <w:szCs w:val="20"/>
          <w:u w:val="single"/>
        </w:rPr>
        <w:t xml:space="preserve"> the present </w:t>
      </w:r>
      <w:r w:rsidRPr="009E11A2">
        <w:rPr>
          <w:szCs w:val="20"/>
          <w:highlight w:val="cyan"/>
          <w:u w:val="single"/>
        </w:rPr>
        <w:t>available tech</w:t>
      </w:r>
      <w:r w:rsidRPr="009E11A2">
        <w:rPr>
          <w:szCs w:val="20"/>
          <w:u w:val="single"/>
        </w:rPr>
        <w:t xml:space="preserve">nologies fully employed, </w:t>
      </w:r>
      <w:r w:rsidRPr="009E11A2">
        <w:rPr>
          <w:szCs w:val="20"/>
          <w:highlight w:val="cyan"/>
          <w:u w:val="single"/>
        </w:rPr>
        <w:t>the world could feed</w:t>
      </w:r>
      <w:r w:rsidRPr="009E11A2">
        <w:rPr>
          <w:szCs w:val="20"/>
          <w:u w:val="single"/>
        </w:rPr>
        <w:t xml:space="preserve"> 30 to </w:t>
      </w:r>
      <w:r w:rsidRPr="009E11A2">
        <w:rPr>
          <w:szCs w:val="20"/>
          <w:highlight w:val="cyan"/>
          <w:u w:val="single"/>
        </w:rPr>
        <w:t>35 billion people</w:t>
      </w:r>
      <w:r w:rsidRPr="009E11A2">
        <w:rPr>
          <w:szCs w:val="20"/>
          <w:u w:val="single"/>
        </w:rPr>
        <w:t xml:space="preserve">, i.e. roughly six times the present world population.6 It also reported that the number of people considered malnourished has declined from 36 percent in 1961-1970 to 20 percent in 1988-90 and later proclaimed that “earlier </w:t>
      </w:r>
      <w:r w:rsidRPr="009E11A2">
        <w:rPr>
          <w:szCs w:val="20"/>
          <w:highlight w:val="cyan"/>
          <w:u w:val="single"/>
        </w:rPr>
        <w:t>fears of</w:t>
      </w:r>
      <w:r w:rsidRPr="009E11A2">
        <w:rPr>
          <w:szCs w:val="20"/>
          <w:u w:val="single"/>
        </w:rPr>
        <w:t xml:space="preserve"> chronic food </w:t>
      </w:r>
      <w:r w:rsidRPr="009E11A2">
        <w:rPr>
          <w:szCs w:val="20"/>
          <w:highlight w:val="cyan"/>
          <w:u w:val="single"/>
        </w:rPr>
        <w:t>shortages</w:t>
      </w:r>
      <w:r w:rsidRPr="009E11A2">
        <w:rPr>
          <w:szCs w:val="20"/>
          <w:u w:val="single"/>
        </w:rPr>
        <w:t xml:space="preserve"> over much of the world </w:t>
      </w:r>
      <w:r w:rsidRPr="009E11A2">
        <w:rPr>
          <w:szCs w:val="20"/>
          <w:highlight w:val="cyan"/>
          <w:u w:val="single"/>
        </w:rPr>
        <w:t>proved unfounded</w:t>
      </w:r>
      <w:r w:rsidRPr="009E11A2">
        <w:rPr>
          <w:szCs w:val="20"/>
          <w:u w:val="single"/>
        </w:rPr>
        <w:t>.</w:t>
      </w:r>
      <w:r w:rsidRPr="009E11A2">
        <w:rPr>
          <w:sz w:val="16"/>
          <w:szCs w:val="20"/>
        </w:rPr>
        <w:t xml:space="preserve">”7 </w:t>
      </w:r>
      <w:r w:rsidRPr="009E11A2">
        <w:rPr>
          <w:szCs w:val="20"/>
          <w:u w:val="single"/>
        </w:rPr>
        <w:t xml:space="preserve">The World Bank joined in to predict in 1993 that the improvement in the world food supply would continue, while pointing out that </w:t>
      </w:r>
      <w:r w:rsidRPr="009E11A2">
        <w:rPr>
          <w:szCs w:val="20"/>
          <w:highlight w:val="cyan"/>
          <w:u w:val="single"/>
        </w:rPr>
        <w:t>in developing countries</w:t>
      </w:r>
      <w:r w:rsidRPr="009E11A2">
        <w:rPr>
          <w:szCs w:val="20"/>
          <w:u w:val="single"/>
        </w:rPr>
        <w:t xml:space="preserve"> grain </w:t>
      </w:r>
      <w:r w:rsidRPr="009E11A2">
        <w:rPr>
          <w:szCs w:val="20"/>
          <w:highlight w:val="cyan"/>
          <w:u w:val="single"/>
        </w:rPr>
        <w:t>production has grown</w:t>
      </w:r>
      <w:r w:rsidRPr="009E11A2">
        <w:rPr>
          <w:szCs w:val="20"/>
          <w:u w:val="single"/>
        </w:rPr>
        <w:t xml:space="preserve"> at a </w:t>
      </w:r>
      <w:r w:rsidRPr="009E11A2">
        <w:rPr>
          <w:szCs w:val="20"/>
          <w:highlight w:val="cyan"/>
          <w:u w:val="single"/>
        </w:rPr>
        <w:t>faster</w:t>
      </w:r>
      <w:r w:rsidRPr="009E11A2">
        <w:rPr>
          <w:szCs w:val="20"/>
          <w:u w:val="single"/>
        </w:rPr>
        <w:t xml:space="preserve"> rate </w:t>
      </w:r>
      <w:r w:rsidRPr="009E11A2">
        <w:rPr>
          <w:szCs w:val="20"/>
          <w:highlight w:val="cyan"/>
          <w:u w:val="single"/>
        </w:rPr>
        <w:t>than population</w:t>
      </w:r>
      <w:r w:rsidRPr="009E11A2">
        <w:rPr>
          <w:szCs w:val="20"/>
          <w:u w:val="single"/>
        </w:rPr>
        <w:t xml:space="preserve"> since 1985</w:t>
      </w:r>
      <w:r w:rsidRPr="009E11A2">
        <w:rPr>
          <w:sz w:val="16"/>
          <w:szCs w:val="20"/>
        </w:rPr>
        <w:t xml:space="preserve">. Grain production has slowed in the United States, but that is because stocks have grown so large that additional production could not be stored.8 </w:t>
      </w:r>
      <w:proofErr w:type="gramStart"/>
      <w:r w:rsidRPr="009E11A2">
        <w:rPr>
          <w:sz w:val="16"/>
          <w:szCs w:val="20"/>
        </w:rPr>
        <w:t>A</w:t>
      </w:r>
      <w:proofErr w:type="gramEnd"/>
      <w:r w:rsidRPr="009E11A2">
        <w:rPr>
          <w:sz w:val="16"/>
          <w:szCs w:val="20"/>
        </w:rPr>
        <w:t xml:space="preserve"> further wealth of evidence is available to remove any concerns about resource shortage in the modern world.</w:t>
      </w:r>
    </w:p>
    <w:p w:rsidR="00F721FE" w:rsidRPr="009E11A2" w:rsidRDefault="00F721FE" w:rsidP="00F721FE">
      <w:pPr>
        <w:pStyle w:val="Heading4"/>
        <w:rPr>
          <w:rFonts w:cs="Times New Roman"/>
        </w:rPr>
      </w:pPr>
      <w:r w:rsidRPr="009E11A2">
        <w:rPr>
          <w:rFonts w:cs="Times New Roman"/>
        </w:rPr>
        <w:t>Agriculture is resilient</w:t>
      </w:r>
    </w:p>
    <w:p w:rsidR="00F721FE" w:rsidRPr="009E11A2" w:rsidRDefault="00F721FE" w:rsidP="00F721FE">
      <w:r w:rsidRPr="009E11A2">
        <w:rPr>
          <w:rStyle w:val="StyleStyleBold12pt"/>
        </w:rPr>
        <w:t>PW 9</w:t>
      </w:r>
      <w:r w:rsidRPr="009E11A2">
        <w:t xml:space="preserve"> [Property Wire, “Farmland shows resilience to recession,” 2/10, http://www.propertywire.com/news/company-news/farmland-resilience-recession-200902102589.html]</w:t>
      </w:r>
    </w:p>
    <w:p w:rsidR="00F721FE" w:rsidRPr="009E11A2" w:rsidRDefault="00F721FE" w:rsidP="00F721FE">
      <w:pPr>
        <w:rPr>
          <w:sz w:val="12"/>
        </w:rPr>
      </w:pPr>
      <w:r w:rsidRPr="009E11A2">
        <w:rPr>
          <w:rStyle w:val="TitleChar"/>
          <w:highlight w:val="yellow"/>
        </w:rPr>
        <w:t>Farmland has outperformed</w:t>
      </w:r>
      <w:r w:rsidRPr="009E11A2">
        <w:rPr>
          <w:rStyle w:val="TitleChar"/>
        </w:rPr>
        <w:t xml:space="preserve"> most</w:t>
      </w:r>
      <w:r w:rsidRPr="009E11A2">
        <w:rPr>
          <w:sz w:val="12"/>
        </w:rPr>
        <w:t xml:space="preserve"> alternative </w:t>
      </w:r>
      <w:r w:rsidRPr="009E11A2">
        <w:rPr>
          <w:rStyle w:val="TitleChar"/>
        </w:rPr>
        <w:t>assets during the past three years</w:t>
      </w:r>
      <w:r w:rsidRPr="009E11A2">
        <w:rPr>
          <w:sz w:val="12"/>
        </w:rPr>
        <w:t xml:space="preserve"> recording total annual returns of more than 20% </w:t>
      </w:r>
      <w:r w:rsidRPr="009E11A2">
        <w:rPr>
          <w:rStyle w:val="TitleChar"/>
        </w:rPr>
        <w:t>as well as being a good hedge in times of economic uncertainty</w:t>
      </w:r>
      <w:r w:rsidRPr="009E11A2">
        <w:rPr>
          <w:sz w:val="12"/>
        </w:rPr>
        <w:t xml:space="preserve">. Last year, according to the latest edition of Savills Agricultural Land Market Survey investment was cited as the primary reason for buying in 29% of all transactions, up from 16% in 2007. </w:t>
      </w:r>
      <w:r w:rsidRPr="009E11A2">
        <w:rPr>
          <w:rStyle w:val="TitleChar"/>
        </w:rPr>
        <w:t>This additional interest from investors helped to push average arable land values up by 15.5%</w:t>
      </w:r>
      <w:r w:rsidRPr="009E11A2">
        <w:rPr>
          <w:sz w:val="12"/>
        </w:rPr>
        <w:t xml:space="preserve"> and average pasture values up to 28.4% although most of this growth was confined to the first half of the year. Ian Bailey Savills research comments, "The period of exceptional growth in values appears to have stalled for the time being but historically </w:t>
      </w:r>
      <w:r w:rsidRPr="009E11A2">
        <w:rPr>
          <w:rStyle w:val="TitleChar"/>
          <w:highlight w:val="yellow"/>
        </w:rPr>
        <w:t>farmland has remained</w:t>
      </w:r>
      <w:r w:rsidRPr="009E11A2">
        <w:rPr>
          <w:rStyle w:val="TitleChar"/>
        </w:rPr>
        <w:t xml:space="preserve"> fairly </w:t>
      </w:r>
      <w:r w:rsidRPr="009E11A2">
        <w:rPr>
          <w:highlight w:val="yellow"/>
          <w:u w:val="single"/>
          <w:bdr w:val="single" w:sz="4" w:space="0" w:color="auto"/>
        </w:rPr>
        <w:t>resilient to recession</w:t>
      </w:r>
      <w:r w:rsidRPr="009E11A2">
        <w:rPr>
          <w:u w:val="single"/>
          <w:bdr w:val="single" w:sz="4" w:space="0" w:color="auto"/>
        </w:rPr>
        <w:t xml:space="preserve"> with any fall in values limited</w:t>
      </w:r>
      <w:r w:rsidRPr="009E11A2">
        <w:rPr>
          <w:sz w:val="12"/>
        </w:rPr>
        <w:t xml:space="preserve">". Forecasts for 2009 </w:t>
      </w:r>
      <w:proofErr w:type="gramStart"/>
      <w:r w:rsidRPr="009E11A2">
        <w:rPr>
          <w:rStyle w:val="TitleChar"/>
        </w:rPr>
        <w:t>We</w:t>
      </w:r>
      <w:proofErr w:type="gramEnd"/>
      <w:r w:rsidRPr="009E11A2">
        <w:rPr>
          <w:rStyle w:val="TitleChar"/>
        </w:rPr>
        <w:t xml:space="preserve"> expect average values to stabilise this year</w:t>
      </w:r>
      <w:r w:rsidRPr="009E11A2">
        <w:rPr>
          <w:sz w:val="12"/>
        </w:rPr>
        <w:t xml:space="preserve">, dipping during the first half by up to 5% and regaining lost ground in the second half. </w:t>
      </w:r>
      <w:r w:rsidRPr="009E11A2">
        <w:rPr>
          <w:rStyle w:val="TitleChar"/>
        </w:rPr>
        <w:t>Debt</w:t>
      </w:r>
      <w:r w:rsidRPr="009E11A2">
        <w:rPr>
          <w:sz w:val="12"/>
        </w:rPr>
        <w:t xml:space="preserve">, as a reason to sell, </w:t>
      </w:r>
      <w:r w:rsidRPr="009E11A2">
        <w:rPr>
          <w:rStyle w:val="TitleChar"/>
        </w:rPr>
        <w:t>is unlikely to be a significant factor; interest rates are likely to stay low and although profitability may dip it should remain above 2006 levels</w:t>
      </w:r>
      <w:r w:rsidRPr="009E11A2">
        <w:rPr>
          <w:sz w:val="12"/>
        </w:rPr>
        <w:t xml:space="preserve">. </w:t>
      </w:r>
      <w:r w:rsidRPr="009E11A2">
        <w:rPr>
          <w:rStyle w:val="TitleChar"/>
          <w:highlight w:val="yellow"/>
        </w:rPr>
        <w:t>A</w:t>
      </w:r>
      <w:r w:rsidRPr="009E11A2">
        <w:rPr>
          <w:rStyle w:val="TitleChar"/>
        </w:rPr>
        <w:t xml:space="preserve"> more distinct two-tier </w:t>
      </w:r>
      <w:r w:rsidRPr="009E11A2">
        <w:rPr>
          <w:rStyle w:val="TitleChar"/>
          <w:highlight w:val="yellow"/>
        </w:rPr>
        <w:t>market is expected with good quality, well equipped</w:t>
      </w:r>
      <w:r w:rsidRPr="009E11A2">
        <w:rPr>
          <w:rStyle w:val="TitleChar"/>
        </w:rPr>
        <w:t xml:space="preserve">, well located </w:t>
      </w:r>
      <w:r w:rsidRPr="009E11A2">
        <w:rPr>
          <w:rStyle w:val="TitleChar"/>
          <w:highlight w:val="yellow"/>
        </w:rPr>
        <w:t>and</w:t>
      </w:r>
      <w:r w:rsidRPr="009E11A2">
        <w:rPr>
          <w:rStyle w:val="TitleChar"/>
        </w:rPr>
        <w:t xml:space="preserve"> commercially </w:t>
      </w:r>
      <w:r w:rsidRPr="009E11A2">
        <w:rPr>
          <w:rStyle w:val="TitleChar"/>
          <w:highlight w:val="yellow"/>
        </w:rPr>
        <w:t>viable farms</w:t>
      </w:r>
      <w:r w:rsidRPr="009E11A2">
        <w:rPr>
          <w:rStyle w:val="TitleChar"/>
        </w:rPr>
        <w:t xml:space="preserve"> commanding the higher prices.</w:t>
      </w:r>
      <w:r w:rsidRPr="009E11A2">
        <w:rPr>
          <w:sz w:val="12"/>
        </w:rPr>
        <w:t xml:space="preserve"> We see no reason for the supply of farmland to change significantly from the volumes recorded during the past few years; an average of 186,000 acres have been publicly marketed each year for the past three years, though we expect a later market. </w:t>
      </w:r>
      <w:r w:rsidRPr="009E11A2">
        <w:rPr>
          <w:rStyle w:val="TitleChar"/>
        </w:rPr>
        <w:t>Overseas buyers will continue to be</w:t>
      </w:r>
      <w:r w:rsidRPr="009E11A2">
        <w:rPr>
          <w:sz w:val="12"/>
        </w:rPr>
        <w:t xml:space="preserve"> a </w:t>
      </w:r>
      <w:r w:rsidRPr="009E11A2">
        <w:rPr>
          <w:rStyle w:val="TitleChar"/>
        </w:rPr>
        <w:t>significant</w:t>
      </w:r>
      <w:r w:rsidRPr="009E11A2">
        <w:rPr>
          <w:sz w:val="12"/>
        </w:rPr>
        <w:t xml:space="preserve"> and important source of demand. </w:t>
      </w:r>
      <w:r w:rsidRPr="009E11A2">
        <w:rPr>
          <w:rStyle w:val="TitleChar"/>
        </w:rPr>
        <w:t>Their presence</w:t>
      </w:r>
      <w:r w:rsidRPr="009E11A2">
        <w:rPr>
          <w:sz w:val="12"/>
        </w:rPr>
        <w:t xml:space="preserve"> in the market this year </w:t>
      </w:r>
      <w:r w:rsidRPr="009E11A2">
        <w:rPr>
          <w:sz w:val="12"/>
          <w:u w:val="single"/>
        </w:rPr>
        <w:t>will</w:t>
      </w:r>
      <w:r w:rsidRPr="009E11A2">
        <w:rPr>
          <w:rStyle w:val="TitleChar"/>
        </w:rPr>
        <w:t xml:space="preserve"> be further enhanced by the weak performance of sterling against other currencies</w:t>
      </w:r>
      <w:r w:rsidRPr="009E11A2">
        <w:rPr>
          <w:sz w:val="12"/>
        </w:rPr>
        <w:t xml:space="preserve">.¶ Christopher Miles comments, "In the East we have kicked off the New Year with renewed interest in farms from UK and overseas investors but with very little land available compared to this time last year demand is building. </w:t>
      </w:r>
      <w:r w:rsidRPr="009E11A2">
        <w:rPr>
          <w:rStyle w:val="StyleBoldUnderline"/>
        </w:rPr>
        <w:t xml:space="preserve">I </w:t>
      </w:r>
      <w:r w:rsidRPr="009E11A2">
        <w:rPr>
          <w:rStyle w:val="StyleBoldUnderline"/>
          <w:highlight w:val="yellow"/>
        </w:rPr>
        <w:t>remain positive for the outlook for prices of good arable</w:t>
      </w:r>
      <w:r w:rsidRPr="009E11A2">
        <w:rPr>
          <w:rStyle w:val="StyleBoldUnderline"/>
        </w:rPr>
        <w:t xml:space="preserve"> and with the prospect of a late market it may</w:t>
      </w:r>
      <w:r w:rsidRPr="009E11A2">
        <w:rPr>
          <w:rStyle w:val="TitleChar"/>
        </w:rPr>
        <w:t xml:space="preserve"> be a case of the early bird catching the worm</w:t>
      </w:r>
      <w:r w:rsidRPr="009E11A2">
        <w:rPr>
          <w:sz w:val="12"/>
        </w:rPr>
        <w:t>".</w:t>
      </w:r>
    </w:p>
    <w:p w:rsidR="00F721FE" w:rsidRPr="001B4290" w:rsidRDefault="00F721FE" w:rsidP="00F721FE"/>
    <w:p w:rsidR="00F721FE" w:rsidRPr="001B4290" w:rsidRDefault="00F721FE" w:rsidP="00F721FE"/>
    <w:p w:rsidR="00F721FE" w:rsidRPr="00F721FE" w:rsidRDefault="00F721FE" w:rsidP="00F721FE"/>
    <w:sectPr w:rsidR="00F721FE" w:rsidRPr="00F721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1C" w:rsidRDefault="00DA751C" w:rsidP="005F5576">
      <w:r>
        <w:separator/>
      </w:r>
    </w:p>
  </w:endnote>
  <w:endnote w:type="continuationSeparator" w:id="0">
    <w:p w:rsidR="00DA751C" w:rsidRDefault="00DA75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Te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1C" w:rsidRDefault="00DA751C" w:rsidP="005F5576">
      <w:r>
        <w:separator/>
      </w:r>
    </w:p>
  </w:footnote>
  <w:footnote w:type="continuationSeparator" w:id="0">
    <w:p w:rsidR="00DA751C" w:rsidRDefault="00DA751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51D3"/>
    <w:multiLevelType w:val="hybridMultilevel"/>
    <w:tmpl w:val="7F6CEE24"/>
    <w:lvl w:ilvl="0" w:tplc="A15A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E7CCD"/>
    <w:multiLevelType w:val="hybridMultilevel"/>
    <w:tmpl w:val="1778CCAC"/>
    <w:lvl w:ilvl="0" w:tplc="77A21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A10F7"/>
    <w:multiLevelType w:val="hybridMultilevel"/>
    <w:tmpl w:val="9AE4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30B98"/>
    <w:multiLevelType w:val="hybridMultilevel"/>
    <w:tmpl w:val="A2EA5EDA"/>
    <w:lvl w:ilvl="0" w:tplc="3B98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E96BC3"/>
    <w:multiLevelType w:val="hybridMultilevel"/>
    <w:tmpl w:val="79C601A0"/>
    <w:lvl w:ilvl="0" w:tplc="6A3A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6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06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1C6A"/>
    <w:rsid w:val="00656C61"/>
    <w:rsid w:val="006672D8"/>
    <w:rsid w:val="00670D96"/>
    <w:rsid w:val="00672877"/>
    <w:rsid w:val="00683154"/>
    <w:rsid w:val="00690115"/>
    <w:rsid w:val="00690898"/>
    <w:rsid w:val="00693039"/>
    <w:rsid w:val="00693A5A"/>
    <w:rsid w:val="006A28BC"/>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409"/>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751C"/>
    <w:rsid w:val="00DB0F7E"/>
    <w:rsid w:val="00DB5489"/>
    <w:rsid w:val="00DB6C98"/>
    <w:rsid w:val="00DC701C"/>
    <w:rsid w:val="00DD7F91"/>
    <w:rsid w:val="00E00376"/>
    <w:rsid w:val="00E01016"/>
    <w:rsid w:val="00E043B1"/>
    <w:rsid w:val="00E06AA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21FE"/>
    <w:rsid w:val="00F76366"/>
    <w:rsid w:val="00F805C0"/>
    <w:rsid w:val="00FB4261"/>
    <w:rsid w:val="00FB43B1"/>
    <w:rsid w:val="00FC0608"/>
    <w:rsid w:val="00FC2155"/>
    <w:rsid w:val="00FC41A7"/>
    <w:rsid w:val="00FD675B"/>
    <w:rsid w:val="00FD7483"/>
    <w:rsid w:val="00FE352F"/>
    <w:rsid w:val="00FE380E"/>
    <w:rsid w:val="00FE4404"/>
    <w:rsid w:val="00FF3D19"/>
    <w:rsid w:val="00FF413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4,No Spacing11111,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D176BE"/>
    <w:rPr>
      <w:rFonts w:ascii="Calibri" w:eastAsiaTheme="majorEastAsia" w:hAnsi="Calibri" w:cstheme="majorBidi"/>
      <w:b/>
      <w:bCs/>
      <w:iCs/>
      <w:sz w:val="26"/>
    </w:rPr>
  </w:style>
  <w:style w:type="character" w:customStyle="1" w:styleId="reduce2">
    <w:name w:val="reduce2"/>
    <w:rsid w:val="00113067"/>
    <w:rPr>
      <w:rFonts w:ascii="Arial" w:hAnsi="Arial" w:cs="Arial"/>
      <w:color w:val="000000"/>
      <w:sz w:val="10"/>
      <w:szCs w:val="22"/>
    </w:rPr>
  </w:style>
  <w:style w:type="character" w:customStyle="1" w:styleId="underline2">
    <w:name w:val="underline2"/>
    <w:rsid w:val="00113067"/>
    <w:rPr>
      <w:u w:val="single"/>
    </w:rPr>
  </w:style>
  <w:style w:type="paragraph" w:customStyle="1" w:styleId="evidencetext">
    <w:name w:val="evidence text"/>
    <w:basedOn w:val="Normal"/>
    <w:link w:val="evidencetextChar1"/>
    <w:qFormat/>
    <w:rsid w:val="00113067"/>
    <w:pPr>
      <w:ind w:left="1440" w:right="720"/>
    </w:pPr>
    <w:rPr>
      <w:rFonts w:ascii="Arial" w:eastAsia="Times New Roman" w:hAnsi="Arial" w:cs="Times New Roman"/>
      <w:color w:val="000000"/>
      <w:sz w:val="16"/>
      <w:szCs w:val="24"/>
    </w:rPr>
  </w:style>
  <w:style w:type="character" w:customStyle="1" w:styleId="evidencetextChar1">
    <w:name w:val="evidence text Char1"/>
    <w:basedOn w:val="DefaultParagraphFont"/>
    <w:link w:val="evidencetext"/>
    <w:locked/>
    <w:rsid w:val="00113067"/>
    <w:rPr>
      <w:rFonts w:ascii="Arial" w:eastAsia="Times New Roman" w:hAnsi="Arial" w:cs="Times New Roman"/>
      <w:color w:val="000000"/>
      <w:sz w:val="16"/>
      <w:szCs w:val="24"/>
    </w:rPr>
  </w:style>
  <w:style w:type="character" w:customStyle="1" w:styleId="UnderlineBold">
    <w:name w:val="Underline + Bold"/>
    <w:basedOn w:val="DefaultParagraphFont"/>
    <w:uiPriority w:val="1"/>
    <w:qFormat/>
    <w:rsid w:val="00AA7409"/>
    <w:rPr>
      <w:rFonts w:ascii="Times New Roman" w:hAnsi="Times New Roman"/>
      <w:b/>
      <w:sz w:val="20"/>
      <w:u w:val="single"/>
    </w:rPr>
  </w:style>
  <w:style w:type="character" w:customStyle="1" w:styleId="TitleChar">
    <w:name w:val="Title Char"/>
    <w:aliases w:val="UNDERLINE Char,Cites and Cards Char,Bold Underlined Char"/>
    <w:basedOn w:val="DefaultParagraphFont"/>
    <w:link w:val="Title"/>
    <w:uiPriority w:val="6"/>
    <w:qFormat/>
    <w:rsid w:val="00F721FE"/>
    <w:rPr>
      <w:bCs/>
      <w:u w:val="single"/>
    </w:rPr>
  </w:style>
  <w:style w:type="paragraph" w:styleId="Title">
    <w:name w:val="Title"/>
    <w:aliases w:val="UNDERLINE,Cites and Cards,Bold Underlined"/>
    <w:basedOn w:val="Normal"/>
    <w:next w:val="Normal"/>
    <w:link w:val="TitleChar"/>
    <w:uiPriority w:val="6"/>
    <w:qFormat/>
    <w:rsid w:val="00F721F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721FE"/>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E06AA6"/>
  </w:style>
  <w:style w:type="paragraph" w:styleId="ListParagraph">
    <w:name w:val="List Paragraph"/>
    <w:basedOn w:val="Normal"/>
    <w:uiPriority w:val="34"/>
    <w:rsid w:val="00E06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4,No Spacing11111,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D176BE"/>
    <w:rPr>
      <w:rFonts w:ascii="Calibri" w:eastAsiaTheme="majorEastAsia" w:hAnsi="Calibri" w:cstheme="majorBidi"/>
      <w:b/>
      <w:bCs/>
      <w:iCs/>
      <w:sz w:val="26"/>
    </w:rPr>
  </w:style>
  <w:style w:type="character" w:customStyle="1" w:styleId="reduce2">
    <w:name w:val="reduce2"/>
    <w:rsid w:val="00113067"/>
    <w:rPr>
      <w:rFonts w:ascii="Arial" w:hAnsi="Arial" w:cs="Arial"/>
      <w:color w:val="000000"/>
      <w:sz w:val="10"/>
      <w:szCs w:val="22"/>
    </w:rPr>
  </w:style>
  <w:style w:type="character" w:customStyle="1" w:styleId="underline2">
    <w:name w:val="underline2"/>
    <w:rsid w:val="00113067"/>
    <w:rPr>
      <w:u w:val="single"/>
    </w:rPr>
  </w:style>
  <w:style w:type="paragraph" w:customStyle="1" w:styleId="evidencetext">
    <w:name w:val="evidence text"/>
    <w:basedOn w:val="Normal"/>
    <w:link w:val="evidencetextChar1"/>
    <w:qFormat/>
    <w:rsid w:val="00113067"/>
    <w:pPr>
      <w:ind w:left="1440" w:right="720"/>
    </w:pPr>
    <w:rPr>
      <w:rFonts w:ascii="Arial" w:eastAsia="Times New Roman" w:hAnsi="Arial" w:cs="Times New Roman"/>
      <w:color w:val="000000"/>
      <w:sz w:val="16"/>
      <w:szCs w:val="24"/>
    </w:rPr>
  </w:style>
  <w:style w:type="character" w:customStyle="1" w:styleId="evidencetextChar1">
    <w:name w:val="evidence text Char1"/>
    <w:basedOn w:val="DefaultParagraphFont"/>
    <w:link w:val="evidencetext"/>
    <w:locked/>
    <w:rsid w:val="00113067"/>
    <w:rPr>
      <w:rFonts w:ascii="Arial" w:eastAsia="Times New Roman" w:hAnsi="Arial" w:cs="Times New Roman"/>
      <w:color w:val="000000"/>
      <w:sz w:val="16"/>
      <w:szCs w:val="24"/>
    </w:rPr>
  </w:style>
  <w:style w:type="character" w:customStyle="1" w:styleId="UnderlineBold">
    <w:name w:val="Underline + Bold"/>
    <w:basedOn w:val="DefaultParagraphFont"/>
    <w:uiPriority w:val="1"/>
    <w:qFormat/>
    <w:rsid w:val="00AA7409"/>
    <w:rPr>
      <w:rFonts w:ascii="Times New Roman" w:hAnsi="Times New Roman"/>
      <w:b/>
      <w:sz w:val="20"/>
      <w:u w:val="single"/>
    </w:rPr>
  </w:style>
  <w:style w:type="character" w:customStyle="1" w:styleId="TitleChar">
    <w:name w:val="Title Char"/>
    <w:aliases w:val="UNDERLINE Char,Cites and Cards Char,Bold Underlined Char"/>
    <w:basedOn w:val="DefaultParagraphFont"/>
    <w:link w:val="Title"/>
    <w:uiPriority w:val="6"/>
    <w:qFormat/>
    <w:rsid w:val="00F721FE"/>
    <w:rPr>
      <w:bCs/>
      <w:u w:val="single"/>
    </w:rPr>
  </w:style>
  <w:style w:type="paragraph" w:styleId="Title">
    <w:name w:val="Title"/>
    <w:aliases w:val="UNDERLINE,Cites and Cards,Bold Underlined"/>
    <w:basedOn w:val="Normal"/>
    <w:next w:val="Normal"/>
    <w:link w:val="TitleChar"/>
    <w:uiPriority w:val="6"/>
    <w:qFormat/>
    <w:rsid w:val="00F721F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721FE"/>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E06AA6"/>
  </w:style>
  <w:style w:type="paragraph" w:styleId="ListParagraph">
    <w:name w:val="List Paragraph"/>
    <w:basedOn w:val="Normal"/>
    <w:uiPriority w:val="34"/>
    <w:rsid w:val="00E0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www.economist.com/news/americas/21579067-venezuelas-neighbours-studiously-ignore-crisis-unfolding-next-door-ostrich-diplomacy/" TargetMode="External"/><Relationship Id="rId26" Type="http://schemas.openxmlformats.org/officeDocument/2006/relationships/hyperlink" Target="http://www.theaustralian.com.au/news/world/first-syria-now-iran-obama-being-played-for-a-fool/story-e6frg6ux-1226730266947" TargetMode="External"/><Relationship Id="rId3" Type="http://schemas.openxmlformats.org/officeDocument/2006/relationships/customXml" Target="../customXml/item3.xml"/><Relationship Id="rId21" Type="http://schemas.openxmlformats.org/officeDocument/2006/relationships/hyperlink" Target="http://www.nickbostrom.com/existential/risks.html"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ipsnews.net/2013/09/venezuelan-pullout-from-rights-pact-called-deeply-concerning/" TargetMode="External"/><Relationship Id="rId25" Type="http://schemas.openxmlformats.org/officeDocument/2006/relationships/hyperlink" Target="http://www.foreignpolicy.com/articles/2013/08/31/the_gamble?page=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nickbostrom.com/existential/risks.html" TargetMode="External"/><Relationship Id="rId29" Type="http://schemas.openxmlformats.org/officeDocument/2006/relationships/hyperlink" Target="http://thehill.com/homenews/news/304225-decision-on-gay-marriage-highlights-supreme-courts-summer-ter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24" Type="http://schemas.openxmlformats.org/officeDocument/2006/relationships/hyperlink" Target="http://www.ciaonet.org/wps/ssi10561/ssi10561.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hyperlink" Target="http://www.abajournal.com/magazine/article/detention_policies_what_role_for_judicial_review/" TargetMode="External"/><Relationship Id="rId28" Type="http://schemas.openxmlformats.org/officeDocument/2006/relationships/hyperlink" Target="http://www.foreignaffairs.com/articles/137031/colin-h-kahl/not-time-to-attack-iran?page=show" TargetMode="External"/><Relationship Id="rId10" Type="http://schemas.openxmlformats.org/officeDocument/2006/relationships/endnotes" Target="endnotes.xml"/><Relationship Id="rId19" Type="http://schemas.openxmlformats.org/officeDocument/2006/relationships/hyperlink" Target="http://www.nickbostrom.com/existential/risks.html" TargetMode="External"/><Relationship Id="rId31" Type="http://schemas.openxmlformats.org/officeDocument/2006/relationships/hyperlink" Target="http://www.lifesite.net/waronfamily/Population_Control/Inherentracism.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hyperlink" Target="http://digitalcommons.wcl.american.edu/cgi/viewcontent.cgi?article=1002&amp;context=facsch_bkrev" TargetMode="External"/><Relationship Id="rId27" Type="http://schemas.openxmlformats.org/officeDocument/2006/relationships/hyperlink" Target="http://www.nytimes.com/2013/09/30/world/middleeast/dueling-narratives-in-iran-after-breakthrough-in-us-relations.html" TargetMode="External"/><Relationship Id="rId30" Type="http://schemas.openxmlformats.org/officeDocument/2006/relationships/hyperlink" Target="http://blog.heritage.org/2009/09/25/punting-national-security-to-the-judic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76</Pages>
  <Words>40630</Words>
  <Characters>231595</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271682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Amy Feinberg</dc:creator>
  <cp:keywords>Verbatim</cp:keywords>
  <dc:description>Verbatim 4.6</dc:description>
  <cp:lastModifiedBy>Amy Feinberg</cp:lastModifiedBy>
  <cp:revision>3</cp:revision>
  <dcterms:created xsi:type="dcterms:W3CDTF">2013-11-02T14:54:00Z</dcterms:created>
  <dcterms:modified xsi:type="dcterms:W3CDTF">2013-11-02T14:55:00Z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