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D12D2E" w:rsidRDefault="00D12D2E" w:rsidP="00D17C4E"/>
    <w:p w:rsidR="00D12D2E" w:rsidRDefault="00D12D2E" w:rsidP="00D17C4E"/>
    <w:p w:rsidR="00D12D2E" w:rsidRDefault="00D12D2E" w:rsidP="00D12D2E">
      <w:pPr>
        <w:pStyle w:val="Heading2"/>
      </w:pPr>
    </w:p>
    <w:p w:rsidR="00D12D2E" w:rsidRDefault="00D12D2E" w:rsidP="00D12D2E">
      <w:pPr>
        <w:pStyle w:val="Heading2"/>
      </w:pPr>
      <w:r>
        <w:lastRenderedPageBreak/>
        <w:t>*** 1AC</w:t>
      </w:r>
    </w:p>
    <w:p w:rsidR="00D12D2E" w:rsidRPr="00AF32D7" w:rsidRDefault="00D12D2E" w:rsidP="00D12D2E">
      <w:pPr>
        <w:pStyle w:val="Heading3"/>
      </w:pPr>
      <w:r>
        <w:lastRenderedPageBreak/>
        <w:t xml:space="preserve">1ac - </w:t>
      </w:r>
      <w:proofErr w:type="spellStart"/>
      <w:r>
        <w:t>adv</w:t>
      </w:r>
      <w:proofErr w:type="spellEnd"/>
    </w:p>
    <w:p w:rsidR="00D12D2E" w:rsidRPr="00021AE1" w:rsidRDefault="00D12D2E" w:rsidP="00D12D2E">
      <w:pPr>
        <w:pStyle w:val="Heading4"/>
      </w:pPr>
      <w:r w:rsidRPr="00021AE1">
        <w:t>Contention one is the master narrative</w:t>
      </w:r>
    </w:p>
    <w:p w:rsidR="00D12D2E" w:rsidRPr="00021AE1" w:rsidRDefault="00D12D2E" w:rsidP="00D12D2E">
      <w:pPr>
        <w:pStyle w:val="Heading4"/>
      </w:pPr>
      <w:r w:rsidRPr="00021AE1">
        <w:t>The American history of World War II makes one thing very clear—we were on the right side of it. The Nazis embodied the closest we’d ever seen to “pure evil”, and our good ‘</w:t>
      </w:r>
      <w:proofErr w:type="spellStart"/>
      <w:r w:rsidRPr="00021AE1">
        <w:t>ol</w:t>
      </w:r>
      <w:proofErr w:type="spellEnd"/>
      <w:r w:rsidRPr="00021AE1">
        <w:t xml:space="preserve"> boys sailed over there to show him </w:t>
      </w:r>
      <w:proofErr w:type="spellStart"/>
      <w:r w:rsidRPr="00021AE1">
        <w:t>whats</w:t>
      </w:r>
      <w:proofErr w:type="spellEnd"/>
      <w:r w:rsidRPr="00021AE1">
        <w:t xml:space="preserve"> what. All in all, we were the heroes.</w:t>
      </w:r>
    </w:p>
    <w:p w:rsidR="00D12D2E" w:rsidRPr="00021AE1" w:rsidRDefault="00D12D2E" w:rsidP="00D12D2E">
      <w:pPr>
        <w:pStyle w:val="Heading4"/>
      </w:pPr>
      <w:proofErr w:type="gramStart"/>
      <w:r w:rsidRPr="00021AE1">
        <w:t>Except for that sticky little issue of internment.</w:t>
      </w:r>
      <w:proofErr w:type="gramEnd"/>
      <w:r w:rsidRPr="00021AE1">
        <w:t xml:space="preserve"> If the Nazis were pure evil because of their concentration camps, and we detained over a hundred thousand Japanese individuals because of their race, what did that make us?</w:t>
      </w:r>
    </w:p>
    <w:p w:rsidR="00D12D2E" w:rsidRPr="009456EE" w:rsidRDefault="00D12D2E" w:rsidP="00D12D2E">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D12D2E" w:rsidRDefault="00D12D2E" w:rsidP="00D12D2E">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w:t>
      </w:r>
      <w:r w:rsidRPr="009456EE">
        <w:rPr>
          <w:sz w:val="16"/>
        </w:rPr>
        <w:lastRenderedPageBreak/>
        <w:t xml:space="preserve">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w:t>
      </w:r>
      <w:r w:rsidRPr="009456EE">
        <w:rPr>
          <w:u w:val="single"/>
        </w:rPr>
        <w:lastRenderedPageBreak/>
        <w:t xml:space="preserve">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D12D2E" w:rsidRDefault="00D12D2E" w:rsidP="00D12D2E">
      <w:pPr>
        <w:rPr>
          <w:rStyle w:val="StyleStyleBold12pt"/>
        </w:rPr>
      </w:pPr>
    </w:p>
    <w:p w:rsidR="00D12D2E" w:rsidRPr="00021AE1" w:rsidRDefault="00D12D2E" w:rsidP="00D12D2E">
      <w:pPr>
        <w:pStyle w:val="Heading4"/>
      </w:pPr>
      <w:r w:rsidRPr="00021AE1">
        <w:t xml:space="preserve">We received internment as a historical footnote because United States national mythology conceives of history as a recurring push and pull between the objectively “good” and the objectively “evil”. Sure, we made mistakes but war is war, and even the noble crusaders of god had to make sacrifices for the greater good. Because we conceived of international relations as a bipolar opposition between the “right” and “wrong” side of history, us and them, masculine and feminine, we felt vindicated when we used the atomic bomb against Japan and simultaneously catalyzed the cold war. Failing to disrupt this historical narrative guarantees that the U.S. will continue to accelerate its ongoing genocidal massacres. </w:t>
      </w:r>
    </w:p>
    <w:p w:rsidR="00D12D2E" w:rsidRPr="00183DAC" w:rsidRDefault="00D12D2E" w:rsidP="00D12D2E">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D12D2E" w:rsidRDefault="00D12D2E" w:rsidP="00D12D2E">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w:t>
      </w:r>
      <w:r w:rsidRPr="00C34DF8">
        <w:rPr>
          <w:rStyle w:val="underlinedChar"/>
          <w:rFonts w:ascii="Georgia" w:hAnsi="Georgia"/>
        </w:rPr>
        <w:lastRenderedPageBreak/>
        <w:t xml:space="preserve">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E7772D">
        <w:rPr>
          <w:rStyle w:val="underlinedChar"/>
          <w:rFonts w:ascii="Georgia" w:hAnsi="Georgia"/>
          <w:highlight w:val="yellow"/>
        </w:rPr>
        <w:t>Mythology reproduces the world with its significances heightened beyond normal measure, so that the smallest actions are heavy with cosmic significances</w:t>
      </w:r>
      <w:r w:rsidRPr="00C34DF8">
        <w:rPr>
          <w:rStyle w:val="underlinedChar"/>
          <w:rFonts w:ascii="Georgia" w:hAnsi="Georgia"/>
        </w:rPr>
        <w:t xml:space="preserve">,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E7772D">
        <w:rPr>
          <w:rStyle w:val="underlinedChar"/>
          <w:rFonts w:ascii="Georgia" w:hAnsi="Georgia"/>
          <w:highlight w:val="yellow"/>
        </w:rPr>
        <w:t>and our wars against nationalist and Communist insurgencies in Asia and Latin America to justify many critics in the belief that</w:t>
      </w:r>
      <w:r w:rsidRPr="00C34DF8">
        <w:rPr>
          <w:rStyle w:val="underlinedChar"/>
          <w:rFonts w:ascii="Georgia" w:hAnsi="Georgia"/>
        </w:rPr>
        <w:t xml:space="preserve"> </w:t>
      </w:r>
      <w:r w:rsidRPr="00C34DF8">
        <w:rPr>
          <w:rStyle w:val="underlinedChar"/>
          <w:rFonts w:ascii="Georgia" w:hAnsi="Georgia"/>
          <w:highlight w:val="yellow"/>
        </w:rPr>
        <w:t>America is an exceptionally violent society</w:t>
      </w:r>
      <w:r w:rsidRPr="00C34DF8">
        <w:rPr>
          <w:sz w:val="14"/>
        </w:rPr>
        <w:t>.</w:t>
      </w:r>
    </w:p>
    <w:p w:rsidR="00D12D2E" w:rsidRDefault="00D12D2E" w:rsidP="00D12D2E"/>
    <w:p w:rsidR="00D12D2E" w:rsidRDefault="00D12D2E" w:rsidP="00D12D2E">
      <w:pPr>
        <w:pStyle w:val="Heading4"/>
      </w:pPr>
      <w:r>
        <w:t xml:space="preserve">The </w:t>
      </w:r>
      <w:proofErr w:type="spellStart"/>
      <w:r>
        <w:t>Korematsu</w:t>
      </w:r>
      <w:proofErr w:type="spellEnd"/>
      <w:r>
        <w:t xml:space="preserve"> Era decisions are among the worst in history by every criteria---the social and human impact of institutional violence is incalculable</w:t>
      </w:r>
    </w:p>
    <w:p w:rsidR="00D12D2E" w:rsidRPr="00B3762C" w:rsidRDefault="00D12D2E" w:rsidP="00D12D2E">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D12D2E" w:rsidRPr="008C0FB2" w:rsidRDefault="00D12D2E" w:rsidP="00D12D2E">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women had to bathe in full 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lastRenderedPageBreak/>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D12D2E" w:rsidRDefault="00D12D2E" w:rsidP="00D12D2E">
      <w:pPr>
        <w:rPr>
          <w:rStyle w:val="StyleStyleBold12pt"/>
        </w:rPr>
      </w:pPr>
    </w:p>
    <w:p w:rsidR="00D12D2E" w:rsidRPr="00FB6716" w:rsidRDefault="00D12D2E" w:rsidP="00D12D2E">
      <w:pPr>
        <w:pStyle w:val="Heading4"/>
      </w:pPr>
      <w:proofErr w:type="spellStart"/>
      <w:r>
        <w:t>Korematsu</w:t>
      </w:r>
      <w:proofErr w:type="spellEnd"/>
      <w:r>
        <w:t xml:space="preserve"> targeted the Japanese solely because of their national origin, but American Italians and Germans were not detained as a group. Racism must be rejected in every instance</w:t>
      </w:r>
    </w:p>
    <w:p w:rsidR="00D12D2E" w:rsidRPr="00FB6716" w:rsidRDefault="00D12D2E" w:rsidP="00D12D2E">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D12D2E" w:rsidRPr="00650292" w:rsidRDefault="00D12D2E" w:rsidP="00D12D2E">
      <w:pPr>
        <w:rPr>
          <w:highlight w:val="yellow"/>
        </w:rPr>
      </w:pPr>
    </w:p>
    <w:p w:rsidR="00D12D2E" w:rsidRDefault="00D12D2E" w:rsidP="00D12D2E">
      <w:r w:rsidRPr="008D70AF">
        <w:rPr>
          <w:rStyle w:val="StyleBoldUnderline"/>
          <w:highlight w:val="yellow"/>
        </w:rPr>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D12D2E" w:rsidRDefault="00D12D2E" w:rsidP="00D12D2E"/>
    <w:p w:rsidR="00D12D2E" w:rsidRPr="002E4D82" w:rsidRDefault="00D12D2E" w:rsidP="00D12D2E">
      <w:pPr>
        <w:pStyle w:val="Heading4"/>
      </w:pPr>
      <w:r>
        <w:t>The Internment Case precedents make</w:t>
      </w:r>
      <w:r w:rsidRPr="002E4D82">
        <w:t xml:space="preserve"> future </w:t>
      </w:r>
      <w:r>
        <w:t>internment</w:t>
      </w:r>
      <w:r w:rsidRPr="002E4D82">
        <w:t xml:space="preserve"> likely</w:t>
      </w:r>
    </w:p>
    <w:p w:rsidR="00D12D2E" w:rsidRPr="009456EE" w:rsidRDefault="00D12D2E" w:rsidP="00D12D2E">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D12D2E" w:rsidRPr="00985608" w:rsidRDefault="00D12D2E" w:rsidP="00D12D2E">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w:t>
      </w:r>
      <w:r w:rsidRPr="00092D8D">
        <w:rPr>
          <w:sz w:val="16"/>
          <w:szCs w:val="16"/>
        </w:rPr>
        <w:lastRenderedPageBreak/>
        <w:t xml:space="preserve">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t>
      </w:r>
      <w:r w:rsidRPr="00B85943">
        <w:rPr>
          <w:rStyle w:val="StyleBoldUnderline"/>
        </w:rPr>
        <w:lastRenderedPageBreak/>
        <w:t xml:space="preserve">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has 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w:t>
      </w:r>
      <w:r w:rsidRPr="002E4D82">
        <w:rPr>
          <w:sz w:val="16"/>
        </w:rPr>
        <w:lastRenderedPageBreak/>
        <w:t xml:space="preserve">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D12D2E" w:rsidRDefault="00D12D2E" w:rsidP="00D12D2E">
      <w:pPr>
        <w:pStyle w:val="Heading4"/>
      </w:pPr>
      <w:r>
        <w:t>Plan</w:t>
      </w:r>
    </w:p>
    <w:p w:rsidR="00D12D2E" w:rsidRDefault="00D12D2E" w:rsidP="00D12D2E">
      <w:pPr>
        <w:pStyle w:val="Heading4"/>
      </w:pPr>
      <w:r>
        <w:t xml:space="preserve">The ongoing legacy of the </w:t>
      </w:r>
      <w:proofErr w:type="spellStart"/>
      <w:r>
        <w:t>Korematsu</w:t>
      </w:r>
      <w:proofErr w:type="spellEnd"/>
      <w:r>
        <w:t xml:space="preserve"> Era war powers authority cases should be repudiated and ended.</w:t>
      </w:r>
    </w:p>
    <w:p w:rsidR="00D12D2E" w:rsidRPr="00021AE1" w:rsidRDefault="00D12D2E" w:rsidP="00D12D2E"/>
    <w:p w:rsidR="00D12D2E" w:rsidRDefault="00D12D2E" w:rsidP="00D12D2E">
      <w:pPr>
        <w:pStyle w:val="Heading3"/>
      </w:pPr>
      <w:r>
        <w:lastRenderedPageBreak/>
        <w:t>1ac- solvency</w:t>
      </w:r>
    </w:p>
    <w:p w:rsidR="00D12D2E" w:rsidRPr="00021AE1" w:rsidRDefault="00D12D2E" w:rsidP="00D12D2E">
      <w:pPr>
        <w:pStyle w:val="Heading4"/>
      </w:pPr>
      <w:r w:rsidRPr="00021AE1">
        <w:t>Contention Two is the revision</w:t>
      </w:r>
    </w:p>
    <w:p w:rsidR="00D12D2E" w:rsidRPr="00650292" w:rsidRDefault="00D12D2E" w:rsidP="00D12D2E">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D12D2E" w:rsidRPr="00D61DB9" w:rsidRDefault="00D12D2E" w:rsidP="00D12D2E">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D12D2E" w:rsidRDefault="00D12D2E" w:rsidP="00D12D2E"/>
    <w:p w:rsidR="00D12D2E" w:rsidRPr="00650292" w:rsidRDefault="00D12D2E" w:rsidP="00D12D2E">
      <w:pPr>
        <w:rPr>
          <w:sz w:val="16"/>
          <w:szCs w:val="16"/>
        </w:rPr>
      </w:pPr>
      <w:r w:rsidRPr="00650292">
        <w:rPr>
          <w:sz w:val="16"/>
          <w:szCs w:val="16"/>
        </w:rPr>
        <w:t xml:space="preserve">INTRODUCTION </w:t>
      </w:r>
    </w:p>
    <w:p w:rsidR="00D12D2E" w:rsidRDefault="00D12D2E" w:rsidP="00D12D2E">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 xml:space="preserve">law was not racism but a </w:t>
      </w:r>
      <w:r w:rsidRPr="00650292">
        <w:rPr>
          <w:rStyle w:val="StyleBoldUnderline"/>
          <w:highlight w:val="yellow"/>
        </w:rPr>
        <w:lastRenderedPageBreak/>
        <w:t>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 xml:space="preserve">historical perspective </w:t>
      </w:r>
      <w:r w:rsidRPr="00650292">
        <w:rPr>
          <w:rStyle w:val="StyleBoldUnderline"/>
          <w:highlight w:val="yellow"/>
        </w:rPr>
        <w:lastRenderedPageBreak/>
        <w:t>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D12D2E" w:rsidRPr="00021AE1" w:rsidRDefault="00D12D2E" w:rsidP="00D12D2E"/>
    <w:p w:rsidR="00D12D2E" w:rsidRPr="00021AE1" w:rsidRDefault="00D12D2E" w:rsidP="00D12D2E">
      <w:pPr>
        <w:pStyle w:val="Heading4"/>
      </w:pPr>
      <w:r w:rsidRPr="00021AE1">
        <w:t xml:space="preserve">Internment based on </w:t>
      </w:r>
      <w:proofErr w:type="spellStart"/>
      <w:r w:rsidRPr="00021AE1">
        <w:t>Korematsu</w:t>
      </w:r>
      <w:proofErr w:type="spellEnd"/>
      <w:r w:rsidRPr="00021AE1">
        <w:t xml:space="preserve"> precedent is inevitable unless it is repudiated </w:t>
      </w:r>
      <w:r>
        <w:t>[</w:t>
      </w:r>
      <w:r w:rsidRPr="00021AE1">
        <w:t>Antonin Scalia chuckles to himself</w:t>
      </w:r>
      <w:r>
        <w:t>]</w:t>
      </w:r>
    </w:p>
    <w:p w:rsidR="00D12D2E" w:rsidRDefault="00D12D2E" w:rsidP="00D12D2E">
      <w:pPr>
        <w:rPr>
          <w:sz w:val="18"/>
          <w:szCs w:val="18"/>
        </w:rPr>
      </w:pPr>
      <w:proofErr w:type="spellStart"/>
      <w:r>
        <w:rPr>
          <w:sz w:val="18"/>
          <w:szCs w:val="18"/>
        </w:rPr>
        <w:t>Ilya</w:t>
      </w:r>
      <w:proofErr w:type="spellEnd"/>
      <w:r>
        <w:rPr>
          <w:sz w:val="18"/>
          <w:szCs w:val="18"/>
        </w:rPr>
        <w:t xml:space="preserve"> </w:t>
      </w:r>
      <w:proofErr w:type="spellStart"/>
      <w:r>
        <w:rPr>
          <w:rStyle w:val="Heading4Char"/>
        </w:rPr>
        <w:t>Somin</w:t>
      </w:r>
      <w:proofErr w:type="spellEnd"/>
      <w:r>
        <w:rPr>
          <w:sz w:val="18"/>
          <w:szCs w:val="18"/>
        </w:rPr>
        <w:t xml:space="preserve">, </w:t>
      </w:r>
      <w:r>
        <w:rPr>
          <w:rStyle w:val="Heading4Char"/>
        </w:rPr>
        <w:t>2/8</w:t>
      </w:r>
      <w:r>
        <w:rPr>
          <w:sz w:val="18"/>
          <w:szCs w:val="18"/>
        </w:rPr>
        <w:t xml:space="preserve">/2014. </w:t>
      </w:r>
      <w:proofErr w:type="gramStart"/>
      <w:r>
        <w:rPr>
          <w:sz w:val="18"/>
          <w:szCs w:val="18"/>
        </w:rPr>
        <w:t>Professor of Law at George Mason University School of Law.</w:t>
      </w:r>
      <w:proofErr w:type="gramEnd"/>
      <w:r>
        <w:rPr>
          <w:sz w:val="18"/>
          <w:szCs w:val="18"/>
        </w:rPr>
        <w:t xml:space="preserve"> </w:t>
      </w:r>
      <w:proofErr w:type="gramStart"/>
      <w:r>
        <w:rPr>
          <w:sz w:val="18"/>
          <w:szCs w:val="18"/>
        </w:rPr>
        <w:t>“Justice Scalia on </w:t>
      </w:r>
      <w:proofErr w:type="spellStart"/>
      <w:r>
        <w:rPr>
          <w:sz w:val="18"/>
          <w:szCs w:val="18"/>
        </w:rPr>
        <w:t>Kelo</w:t>
      </w:r>
      <w:proofErr w:type="spellEnd"/>
      <w:r>
        <w:rPr>
          <w:sz w:val="18"/>
          <w:szCs w:val="18"/>
        </w:rPr>
        <w:t> and </w:t>
      </w:r>
      <w:proofErr w:type="spellStart"/>
      <w:r>
        <w:rPr>
          <w:sz w:val="18"/>
          <w:szCs w:val="18"/>
        </w:rPr>
        <w:t>Korematsu</w:t>
      </w:r>
      <w:proofErr w:type="spellEnd"/>
      <w:r>
        <w:rPr>
          <w:sz w:val="18"/>
          <w:szCs w:val="18"/>
        </w:rPr>
        <w:t xml:space="preserve">,” The </w:t>
      </w:r>
      <w:proofErr w:type="spellStart"/>
      <w:r>
        <w:rPr>
          <w:sz w:val="18"/>
          <w:szCs w:val="18"/>
        </w:rPr>
        <w:t>Volokh</w:t>
      </w:r>
      <w:proofErr w:type="spellEnd"/>
      <w:r>
        <w:rPr>
          <w:sz w:val="18"/>
          <w:szCs w:val="18"/>
        </w:rPr>
        <w:t xml:space="preserve"> Conspiracy, http://www.washingtonpost.com/news/volokh-conspiracy/wp/2014/02/08/justice-scalia-on-kelo-and-korematsu/.</w:t>
      </w:r>
      <w:proofErr w:type="gramEnd"/>
    </w:p>
    <w:p w:rsidR="00D12D2E" w:rsidRDefault="00D12D2E" w:rsidP="00D12D2E"/>
    <w:p w:rsidR="00D12D2E" w:rsidRDefault="00D12D2E" w:rsidP="00D12D2E">
      <w:pPr>
        <w:rPr>
          <w:sz w:val="18"/>
          <w:szCs w:val="18"/>
        </w:rPr>
      </w:pPr>
      <w:r>
        <w:rPr>
          <w:rStyle w:val="StyleBoldUnderline"/>
        </w:rPr>
        <w:t xml:space="preserve">In a recent speech in Hawaii, Supreme Court Justice Antonin </w:t>
      </w:r>
      <w:r>
        <w:rPr>
          <w:rStyle w:val="StyleBoldUnderline"/>
          <w:highlight w:val="yellow"/>
        </w:rPr>
        <w:t>Scalia made</w:t>
      </w:r>
      <w:r>
        <w:rPr>
          <w:rStyle w:val="StyleBoldUnderline"/>
        </w:rPr>
        <w:t xml:space="preserve"> some </w:t>
      </w:r>
      <w:r>
        <w:rPr>
          <w:rStyle w:val="StyleBoldUnderline"/>
          <w:highlight w:val="yellow"/>
        </w:rPr>
        <w:t>interesting predictions about</w:t>
      </w:r>
      <w:r>
        <w:rPr>
          <w:sz w:val="18"/>
          <w:szCs w:val="18"/>
        </w:rPr>
        <w:t xml:space="preserve"> two of the Supreme Court’s most notorious </w:t>
      </w:r>
      <w:proofErr w:type="spellStart"/>
      <w:r>
        <w:rPr>
          <w:sz w:val="18"/>
          <w:szCs w:val="18"/>
        </w:rPr>
        <w:t>decisions</w:t>
      </w:r>
      <w:proofErr w:type="gramStart"/>
      <w:r>
        <w:rPr>
          <w:sz w:val="18"/>
          <w:szCs w:val="18"/>
        </w:rPr>
        <w:t>:Kelo</w:t>
      </w:r>
      <w:proofErr w:type="spellEnd"/>
      <w:proofErr w:type="gramEnd"/>
      <w:r>
        <w:rPr>
          <w:sz w:val="18"/>
          <w:szCs w:val="18"/>
        </w:rPr>
        <w:t xml:space="preserve"> v. City of New London (2005), which ruled that government can condemn private property and give it to other private owners to promote “economic development,” and </w:t>
      </w:r>
      <w:proofErr w:type="spellStart"/>
      <w:r>
        <w:rPr>
          <w:rStyle w:val="StyleBoldUnderline"/>
          <w:highlight w:val="yellow"/>
        </w:rPr>
        <w:t>Korematsu</w:t>
      </w:r>
      <w:proofErr w:type="spellEnd"/>
      <w:r>
        <w:rPr>
          <w:rStyle w:val="StyleBoldUnderline"/>
        </w:rPr>
        <w:t xml:space="preserve"> v. United States</w:t>
      </w:r>
      <w:r>
        <w:rPr>
          <w:sz w:val="18"/>
          <w:szCs w:val="18"/>
        </w:rPr>
        <w:t> (1944), which upheld the internment of over 100,000 Japanese-Americans in concentration camps during World War II.</w:t>
      </w:r>
    </w:p>
    <w:p w:rsidR="00D12D2E" w:rsidRDefault="00D12D2E" w:rsidP="00D12D2E">
      <w:pPr>
        <w:rPr>
          <w:sz w:val="18"/>
          <w:szCs w:val="18"/>
        </w:rPr>
      </w:pPr>
      <w:r>
        <w:rPr>
          <w:sz w:val="18"/>
          <w:szCs w:val="18"/>
        </w:rPr>
        <w:t>On </w:t>
      </w:r>
      <w:proofErr w:type="spellStart"/>
      <w:r>
        <w:rPr>
          <w:sz w:val="18"/>
          <w:szCs w:val="18"/>
        </w:rPr>
        <w:t>Kelo</w:t>
      </w:r>
      <w:proofErr w:type="spellEnd"/>
      <w:r>
        <w:rPr>
          <w:sz w:val="18"/>
          <w:szCs w:val="18"/>
        </w:rPr>
        <w:t>, Scalia reiterated his 2011 prediction that the decision will eventually be overruled, stating that it “will not survive.” </w:t>
      </w:r>
      <w:proofErr w:type="spellStart"/>
      <w:r>
        <w:rPr>
          <w:sz w:val="18"/>
          <w:szCs w:val="18"/>
        </w:rPr>
        <w:t>Kelo</w:t>
      </w:r>
      <w:proofErr w:type="spellEnd"/>
      <w:r>
        <w:rPr>
          <w:sz w:val="18"/>
          <w:szCs w:val="18"/>
        </w:rPr>
        <w:t> was a closely divided 5-4 decision (Scalia voted with the dissenters) that generated an unprecedented political backlash across the political spectrum, and has also been repudiated by every state supreme court which has considered the question of whether to adopt it as a guide to the interpretation of their state constitutions’ public use clauses. In 2011, Justice John Paul Stevens, the author of the </w:t>
      </w:r>
      <w:proofErr w:type="spellStart"/>
      <w:r>
        <w:rPr>
          <w:sz w:val="18"/>
          <w:szCs w:val="18"/>
        </w:rPr>
        <w:t>Kelo</w:t>
      </w:r>
      <w:proofErr w:type="spellEnd"/>
      <w:r>
        <w:rPr>
          <w:sz w:val="18"/>
          <w:szCs w:val="18"/>
        </w:rPr>
        <w:t> majority opinion, conceded that he made a significant, “embarrassing to admit” error in his analysis of precedent (though he continues to defend the result on other grounds).</w:t>
      </w:r>
    </w:p>
    <w:p w:rsidR="00D12D2E" w:rsidRDefault="00D12D2E" w:rsidP="00D12D2E">
      <w:pPr>
        <w:rPr>
          <w:sz w:val="18"/>
          <w:szCs w:val="18"/>
        </w:rPr>
      </w:pPr>
      <w:r>
        <w:rPr>
          <w:sz w:val="18"/>
          <w:szCs w:val="18"/>
        </w:rPr>
        <w:t>It is difficult to say whether Scalia’s prediction about </w:t>
      </w:r>
      <w:proofErr w:type="spellStart"/>
      <w:r>
        <w:rPr>
          <w:sz w:val="18"/>
          <w:szCs w:val="18"/>
        </w:rPr>
        <w:t>Kelo</w:t>
      </w:r>
      <w:proofErr w:type="spellEnd"/>
      <w:r>
        <w:rPr>
          <w:sz w:val="18"/>
          <w:szCs w:val="18"/>
        </w:rPr>
        <w:t> will turn out to be correct. In the short run, a complete reversal is unlikely, because none of the five majority justices in </w:t>
      </w:r>
      <w:proofErr w:type="spellStart"/>
      <w:r>
        <w:rPr>
          <w:sz w:val="18"/>
          <w:szCs w:val="18"/>
        </w:rPr>
        <w:t>Kelo</w:t>
      </w:r>
      <w:proofErr w:type="spellEnd"/>
      <w:r>
        <w:rPr>
          <w:sz w:val="18"/>
          <w:szCs w:val="18"/>
        </w:rPr>
        <w:t> has since been replaced by a successor likely to vote the other way in a similar future case. But history does show that closely divided, unpopular decisions are more likely to be overruled than lopsided and relatively uncontroversial ones. Justice Stevens’ admission might potentially further undermine </w:t>
      </w:r>
      <w:proofErr w:type="spellStart"/>
      <w:r>
        <w:rPr>
          <w:sz w:val="18"/>
          <w:szCs w:val="18"/>
        </w:rPr>
        <w:t>Kelo’s</w:t>
      </w:r>
      <w:proofErr w:type="spellEnd"/>
      <w:r>
        <w:rPr>
          <w:sz w:val="18"/>
          <w:szCs w:val="18"/>
        </w:rPr>
        <w:t> reputation, thereby increasing the odds of a reversal.</w:t>
      </w:r>
    </w:p>
    <w:p w:rsidR="00D12D2E" w:rsidRDefault="00D12D2E" w:rsidP="00D12D2E">
      <w:pPr>
        <w:rPr>
          <w:rStyle w:val="StyleBoldUnderline"/>
        </w:rPr>
      </w:pPr>
      <w:r>
        <w:rPr>
          <w:sz w:val="18"/>
          <w:szCs w:val="18"/>
        </w:rPr>
        <w:t>On </w:t>
      </w:r>
      <w:proofErr w:type="spellStart"/>
      <w:r>
        <w:rPr>
          <w:sz w:val="18"/>
          <w:szCs w:val="18"/>
        </w:rPr>
        <w:t>Korematsu</w:t>
      </w:r>
      <w:proofErr w:type="spellEnd"/>
      <w:r>
        <w:rPr>
          <w:sz w:val="18"/>
          <w:szCs w:val="18"/>
        </w:rPr>
        <w:t xml:space="preserve">, </w:t>
      </w:r>
      <w:r>
        <w:rPr>
          <w:rStyle w:val="StyleBoldUnderline"/>
          <w:highlight w:val="yellow"/>
        </w:rPr>
        <w:t>Scalia</w:t>
      </w:r>
      <w:r>
        <w:rPr>
          <w:rStyle w:val="StyleBoldUnderline"/>
        </w:rPr>
        <w:t xml:space="preserve"> unequivocally </w:t>
      </w:r>
      <w:r>
        <w:rPr>
          <w:rStyle w:val="StyleBoldUnderline"/>
          <w:highlight w:val="yellow"/>
        </w:rPr>
        <w:t>stated</w:t>
      </w:r>
      <w:r>
        <w:rPr>
          <w:rStyle w:val="StyleBoldUnderline"/>
        </w:rPr>
        <w:t xml:space="preserve"> that </w:t>
      </w:r>
      <w:r>
        <w:rPr>
          <w:rStyle w:val="StyleBoldUnderline"/>
          <w:highlight w:val="yellow"/>
        </w:rPr>
        <w:t>the ruling was “wrong</w:t>
      </w:r>
      <w:r>
        <w:rPr>
          <w:sz w:val="18"/>
          <w:szCs w:val="18"/>
        </w:rPr>
        <w:t xml:space="preserve">,” thereby differing with the small but noteworthy group of conservatives who have defended the decision in recent years, such as Judge Richard Posner and columnist Michelle </w:t>
      </w:r>
      <w:proofErr w:type="spellStart"/>
      <w:r>
        <w:rPr>
          <w:sz w:val="18"/>
          <w:szCs w:val="18"/>
        </w:rPr>
        <w:t>Malkin</w:t>
      </w:r>
      <w:proofErr w:type="spellEnd"/>
      <w:r>
        <w:rPr>
          <w:sz w:val="18"/>
          <w:szCs w:val="18"/>
        </w:rPr>
        <w:t xml:space="preserve">. </w:t>
      </w:r>
      <w:r>
        <w:rPr>
          <w:rStyle w:val="StyleBoldUnderline"/>
          <w:highlight w:val="yellow"/>
        </w:rPr>
        <w:t>But</w:t>
      </w:r>
      <w:r>
        <w:rPr>
          <w:rStyle w:val="StyleBoldUnderline"/>
        </w:rPr>
        <w:t xml:space="preserve"> he </w:t>
      </w:r>
      <w:r>
        <w:rPr>
          <w:rStyle w:val="StyleBoldUnderline"/>
          <w:highlight w:val="yellow"/>
        </w:rPr>
        <w:t>also predicted</w:t>
      </w:r>
      <w:r>
        <w:rPr>
          <w:rStyle w:val="StyleBoldUnderline"/>
        </w:rPr>
        <w:t xml:space="preserve"> that </w:t>
      </w:r>
      <w:r>
        <w:rPr>
          <w:rStyle w:val="StyleBoldUnderline"/>
          <w:highlight w:val="yellow"/>
        </w:rPr>
        <w:t>a similar internment might be upheld in the future</w:t>
      </w:r>
      <w:r>
        <w:rPr>
          <w:rStyle w:val="StyleBoldUnderline"/>
        </w:rPr>
        <w:t>:</w:t>
      </w:r>
    </w:p>
    <w:p w:rsidR="00D12D2E" w:rsidRDefault="00D12D2E" w:rsidP="00D12D2E">
      <w:pPr>
        <w:rPr>
          <w:sz w:val="18"/>
          <w:szCs w:val="18"/>
        </w:rPr>
      </w:pPr>
      <w:r>
        <w:rPr>
          <w:rStyle w:val="StyleBoldUnderline"/>
        </w:rPr>
        <w:t xml:space="preserve">“But </w:t>
      </w:r>
      <w:r>
        <w:rPr>
          <w:rStyle w:val="StyleBoldUnderline"/>
          <w:b/>
          <w:highlight w:val="yellow"/>
        </w:rPr>
        <w:t>you are kidding yourself if you think the same thing will not happen again</w:t>
      </w:r>
      <w:r>
        <w:rPr>
          <w:rStyle w:val="StyleBoldUnderline"/>
        </w:rPr>
        <w:t xml:space="preserve">,” </w:t>
      </w:r>
      <w:r>
        <w:rPr>
          <w:rStyle w:val="StyleBoldUnderline"/>
          <w:highlight w:val="yellow"/>
        </w:rPr>
        <w:t>he said</w:t>
      </w:r>
      <w:r>
        <w:rPr>
          <w:sz w:val="18"/>
          <w:szCs w:val="18"/>
        </w:rPr>
        <w:t>.</w:t>
      </w:r>
    </w:p>
    <w:p w:rsidR="00D12D2E" w:rsidRDefault="00D12D2E" w:rsidP="00D12D2E">
      <w:pPr>
        <w:rPr>
          <w:sz w:val="18"/>
          <w:szCs w:val="18"/>
        </w:rPr>
      </w:pPr>
      <w:r>
        <w:rPr>
          <w:sz w:val="18"/>
          <w:szCs w:val="18"/>
        </w:rPr>
        <w:t xml:space="preserve">He used a Latin expression to explain why. “Inter </w:t>
      </w:r>
      <w:proofErr w:type="spellStart"/>
      <w:r>
        <w:rPr>
          <w:sz w:val="18"/>
          <w:szCs w:val="18"/>
        </w:rPr>
        <w:t>arma</w:t>
      </w:r>
      <w:proofErr w:type="spellEnd"/>
      <w:r>
        <w:rPr>
          <w:sz w:val="18"/>
          <w:szCs w:val="18"/>
        </w:rPr>
        <w:t xml:space="preserve"> </w:t>
      </w:r>
      <w:proofErr w:type="spellStart"/>
      <w:r>
        <w:rPr>
          <w:sz w:val="18"/>
          <w:szCs w:val="18"/>
        </w:rPr>
        <w:t>enim</w:t>
      </w:r>
      <w:proofErr w:type="spellEnd"/>
      <w:r>
        <w:rPr>
          <w:sz w:val="18"/>
          <w:szCs w:val="18"/>
        </w:rPr>
        <w:t xml:space="preserve"> silent </w:t>
      </w:r>
      <w:proofErr w:type="spellStart"/>
      <w:r>
        <w:rPr>
          <w:sz w:val="18"/>
          <w:szCs w:val="18"/>
        </w:rPr>
        <w:t>leges</w:t>
      </w:r>
      <w:proofErr w:type="spellEnd"/>
      <w:r>
        <w:rPr>
          <w:sz w:val="18"/>
          <w:szCs w:val="18"/>
        </w:rPr>
        <w:t xml:space="preserve"> … </w:t>
      </w:r>
      <w:r>
        <w:rPr>
          <w:rStyle w:val="StyleBoldUnderline"/>
          <w:highlight w:val="yellow"/>
        </w:rPr>
        <w:t>In times of war, the laws fall silent</w:t>
      </w:r>
      <w:r>
        <w:rPr>
          <w:sz w:val="18"/>
          <w:szCs w:val="18"/>
        </w:rPr>
        <w:t>.”</w:t>
      </w:r>
    </w:p>
    <w:p w:rsidR="00D12D2E" w:rsidRDefault="00D12D2E" w:rsidP="00D12D2E">
      <w:pPr>
        <w:rPr>
          <w:sz w:val="18"/>
          <w:szCs w:val="18"/>
        </w:rPr>
      </w:pPr>
      <w:r>
        <w:rPr>
          <w:sz w:val="18"/>
          <w:szCs w:val="18"/>
        </w:rPr>
        <w:t xml:space="preserve">“That’s what was going on — the panic about the war and the invasion of the Pacific and whatnot,” Scalia said. “That’s what happens. </w:t>
      </w:r>
      <w:r>
        <w:rPr>
          <w:rStyle w:val="StyleBoldUnderline"/>
        </w:rPr>
        <w:t>It was wrong, but I would not be surprised to see it happen again — in time of war. It’s no justification but it is the reality</w:t>
      </w:r>
      <w:r>
        <w:rPr>
          <w:sz w:val="18"/>
          <w:szCs w:val="18"/>
        </w:rPr>
        <w:t>.”</w:t>
      </w:r>
    </w:p>
    <w:p w:rsidR="00D12D2E" w:rsidRDefault="00D12D2E" w:rsidP="00D12D2E">
      <w:pPr>
        <w:rPr>
          <w:sz w:val="18"/>
          <w:szCs w:val="18"/>
        </w:rPr>
      </w:pPr>
      <w:r>
        <w:rPr>
          <w:rStyle w:val="StyleBoldUnderline"/>
        </w:rPr>
        <w:t>There is some validity to this pessimistic prediction</w:t>
      </w:r>
      <w:r>
        <w:rPr>
          <w:sz w:val="18"/>
          <w:szCs w:val="18"/>
        </w:rPr>
        <w:t xml:space="preserve">. </w:t>
      </w:r>
      <w:r>
        <w:rPr>
          <w:rStyle w:val="StyleBoldUnderline"/>
          <w:highlight w:val="yellow"/>
        </w:rPr>
        <w:t>Courts</w:t>
      </w:r>
      <w:r>
        <w:rPr>
          <w:rStyle w:val="StyleBoldUnderline"/>
        </w:rPr>
        <w:t xml:space="preserve"> have </w:t>
      </w:r>
      <w:r>
        <w:rPr>
          <w:rStyle w:val="StyleBoldUnderline"/>
          <w:highlight w:val="yellow"/>
        </w:rPr>
        <w:t>often let the government get away with unconstitutional actions</w:t>
      </w:r>
      <w:r>
        <w:rPr>
          <w:rStyle w:val="StyleBoldUnderline"/>
        </w:rPr>
        <w:t xml:space="preserve"> in time of war</w:t>
      </w:r>
      <w:r>
        <w:rPr>
          <w:sz w:val="18"/>
          <w:szCs w:val="18"/>
        </w:rPr>
        <w:t xml:space="preserve">. On the other hand, the Court has been more assertive in wartime in recent years, striking down several Bush administration policies during the War on Terror. </w:t>
      </w:r>
      <w:r>
        <w:rPr>
          <w:rStyle w:val="StyleBoldUnderline"/>
          <w:highlight w:val="yellow"/>
        </w:rPr>
        <w:t>If</w:t>
      </w:r>
      <w:r>
        <w:rPr>
          <w:rStyle w:val="StyleBoldUnderline"/>
        </w:rPr>
        <w:t xml:space="preserve"> an unconstitutional </w:t>
      </w:r>
      <w:r>
        <w:rPr>
          <w:rStyle w:val="StyleBoldUnderline"/>
          <w:highlight w:val="yellow"/>
        </w:rPr>
        <w:t>internment enjoys</w:t>
      </w:r>
      <w:r>
        <w:rPr>
          <w:rStyle w:val="StyleBoldUnderline"/>
        </w:rPr>
        <w:t xml:space="preserve"> overwhelming </w:t>
      </w:r>
      <w:r>
        <w:rPr>
          <w:rStyle w:val="StyleBoldUnderline"/>
          <w:highlight w:val="yellow"/>
        </w:rPr>
        <w:t>support from</w:t>
      </w:r>
      <w:r>
        <w:rPr>
          <w:rStyle w:val="StyleBoldUnderline"/>
        </w:rPr>
        <w:t xml:space="preserve"> political </w:t>
      </w:r>
      <w:r>
        <w:rPr>
          <w:rStyle w:val="StyleBoldUnderline"/>
          <w:highlight w:val="yellow"/>
        </w:rPr>
        <w:t>elites</w:t>
      </w:r>
      <w:r>
        <w:rPr>
          <w:rStyle w:val="StyleBoldUnderline"/>
        </w:rPr>
        <w:t xml:space="preserve"> and the general public, as happened during World War II, </w:t>
      </w:r>
      <w:r>
        <w:rPr>
          <w:rStyle w:val="StyleBoldUnderline"/>
          <w:highlight w:val="yellow"/>
        </w:rPr>
        <w:t>the Court may</w:t>
      </w:r>
      <w:r>
        <w:rPr>
          <w:rStyle w:val="StyleBoldUnderline"/>
        </w:rPr>
        <w:t xml:space="preserve"> well </w:t>
      </w:r>
      <w:r>
        <w:rPr>
          <w:rStyle w:val="StyleBoldUnderline"/>
          <w:highlight w:val="yellow"/>
        </w:rPr>
        <w:t>not act</w:t>
      </w:r>
      <w:r>
        <w:rPr>
          <w:sz w:val="18"/>
          <w:szCs w:val="18"/>
        </w:rPr>
        <w:t xml:space="preserve">. But it is more likely to do so in a case where public and elite opinion are at least substantially divided, as happened during the Bush Administration or the Korean War, when the Court curbed the Truman administration in the famous Youngstown case. </w:t>
      </w:r>
      <w:r>
        <w:rPr>
          <w:rStyle w:val="StyleBoldUnderline"/>
          <w:b/>
        </w:rPr>
        <w:t xml:space="preserve">In my view, </w:t>
      </w:r>
      <w:r>
        <w:rPr>
          <w:rStyle w:val="StyleBoldUnderline"/>
          <w:b/>
          <w:highlight w:val="yellow"/>
        </w:rPr>
        <w:t xml:space="preserve">the errors of </w:t>
      </w:r>
      <w:proofErr w:type="spellStart"/>
      <w:r>
        <w:rPr>
          <w:rStyle w:val="StyleBoldUnderline"/>
          <w:b/>
          <w:highlight w:val="yellow"/>
        </w:rPr>
        <w:t>Korematsu</w:t>
      </w:r>
      <w:proofErr w:type="spellEnd"/>
      <w:r>
        <w:rPr>
          <w:rStyle w:val="StyleBoldUnderline"/>
          <w:b/>
          <w:highlight w:val="yellow"/>
        </w:rPr>
        <w:t> are less likely to be repeated if the Court clearly repudiates that ruling</w:t>
      </w:r>
      <w:r>
        <w:rPr>
          <w:sz w:val="18"/>
          <w:szCs w:val="18"/>
        </w:rPr>
        <w:t>. There are also other good reasons to explicitly overrule the Japanese internment cases.</w:t>
      </w:r>
    </w:p>
    <w:p w:rsidR="00D12D2E" w:rsidRPr="00021AE1" w:rsidRDefault="00D12D2E" w:rsidP="00D12D2E"/>
    <w:p w:rsidR="00D12D2E" w:rsidRDefault="00D12D2E" w:rsidP="00D12D2E">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D12D2E" w:rsidRDefault="00D12D2E" w:rsidP="00D12D2E">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D12D2E" w:rsidRPr="00694F7D" w:rsidRDefault="00D12D2E" w:rsidP="00D12D2E"/>
    <w:p w:rsidR="00D12D2E" w:rsidRDefault="00D12D2E" w:rsidP="00D12D2E">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w:t>
      </w:r>
      <w:r w:rsidRPr="00C34DF8">
        <w:rPr>
          <w:rStyle w:val="underlinedChar"/>
          <w:rFonts w:ascii="Georgia" w:hAnsi="Georgia"/>
        </w:rPr>
        <w:lastRenderedPageBreak/>
        <w:t>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D12D2E" w:rsidRPr="00021AE1" w:rsidRDefault="00D12D2E" w:rsidP="00D12D2E"/>
    <w:p w:rsidR="00D12D2E" w:rsidRDefault="00D12D2E" w:rsidP="00D12D2E">
      <w:pPr>
        <w:pStyle w:val="Heading4"/>
      </w:pPr>
      <w:r>
        <w:lastRenderedPageBreak/>
        <w:t>J</w:t>
      </w:r>
      <w:bookmarkStart w:id="0" w:name="_GoBack"/>
      <w:bookmarkEnd w:id="0"/>
      <w:r>
        <w:t xml:space="preserve">apanese internment is currently remembered as a vacated history because we foreground the </w:t>
      </w:r>
      <w:r w:rsidRPr="00011ECD">
        <w:rPr>
          <w:u w:val="single"/>
        </w:rPr>
        <w:t>legal</w:t>
      </w:r>
      <w:r>
        <w:t xml:space="preserve"> impact of </w:t>
      </w:r>
      <w:proofErr w:type="spellStart"/>
      <w:r>
        <w:t>Korematsu</w:t>
      </w:r>
      <w:proofErr w:type="spellEnd"/>
      <w:r>
        <w:t xml:space="preserve"> over the </w:t>
      </w:r>
      <w:r w:rsidRPr="00011ECD">
        <w:rPr>
          <w:u w:val="single"/>
        </w:rPr>
        <w:t>cultural</w:t>
      </w:r>
      <w:r>
        <w:t xml:space="preserve"> impact of the era.  By complicating binary conceptions and prioritizing the active process of doing and revising history, we disrupt ongoing incorporation and </w:t>
      </w:r>
      <w:r w:rsidRPr="00011ECD">
        <w:rPr>
          <w:u w:val="single"/>
        </w:rPr>
        <w:t>cooption</w:t>
      </w:r>
      <w:r>
        <w:t xml:space="preserve"> of the era’s deep significance</w:t>
      </w:r>
    </w:p>
    <w:p w:rsidR="00D12D2E" w:rsidRDefault="00D12D2E" w:rsidP="00D12D2E">
      <w:r>
        <w:t xml:space="preserve">Caroline Chung </w:t>
      </w:r>
      <w:r w:rsidRPr="00503D52">
        <w:rPr>
          <w:rStyle w:val="StyleStyleBold12pt"/>
        </w:rPr>
        <w:t>SIMPSON</w:t>
      </w:r>
      <w:r>
        <w:t xml:space="preserve">, Associate Professor of English @ Washington, </w:t>
      </w:r>
      <w:r w:rsidRPr="00503D52">
        <w:rPr>
          <w:rStyle w:val="StyleStyleBold12pt"/>
        </w:rPr>
        <w:t>1</w:t>
      </w:r>
      <w:r>
        <w:t xml:space="preserve"> [2001, </w:t>
      </w:r>
      <w:proofErr w:type="gramStart"/>
      <w:r w:rsidRPr="00503D52">
        <w:rPr>
          <w:i/>
        </w:rPr>
        <w:t>An</w:t>
      </w:r>
      <w:proofErr w:type="gramEnd"/>
      <w:r w:rsidRPr="00503D52">
        <w:rPr>
          <w:i/>
        </w:rPr>
        <w:t xml:space="preserve"> Absent Presence</w:t>
      </w:r>
      <w:r>
        <w:t>, p. 1-9]</w:t>
      </w:r>
    </w:p>
    <w:p w:rsidR="00D12D2E" w:rsidRDefault="00D12D2E" w:rsidP="00D12D2E"/>
    <w:p w:rsidR="00D12D2E" w:rsidRPr="00503D52" w:rsidRDefault="00D12D2E" w:rsidP="00D12D2E"/>
    <w:p w:rsidR="00D12D2E" w:rsidRPr="00021AE1" w:rsidRDefault="00D12D2E" w:rsidP="00D12D2E">
      <w:pPr>
        <w:pStyle w:val="Heading4"/>
      </w:pPr>
      <w:r>
        <w:t>Card is on paper</w:t>
      </w:r>
    </w:p>
    <w:p w:rsidR="00D12D2E" w:rsidRPr="00021AE1" w:rsidRDefault="00D12D2E" w:rsidP="00D12D2E"/>
    <w:p w:rsidR="00D12D2E" w:rsidRPr="00C12FDE" w:rsidRDefault="00D12D2E" w:rsidP="00D12D2E">
      <w:pPr>
        <w:pStyle w:val="Heading4"/>
      </w:pPr>
      <w:proofErr w:type="spellStart"/>
      <w:r>
        <w:t>Korematsu</w:t>
      </w:r>
      <w:proofErr w:type="spellEnd"/>
      <w:r>
        <w:t xml:space="preserve"> survives silently as a precedent for future violence---only public debate can prevent history from repeating itself</w:t>
      </w:r>
    </w:p>
    <w:p w:rsidR="00D12D2E" w:rsidRDefault="00D12D2E" w:rsidP="00D12D2E">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D12D2E" w:rsidRPr="008E7EF5" w:rsidRDefault="00D12D2E" w:rsidP="00D12D2E">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w:t>
      </w:r>
      <w:r w:rsidRPr="00032A7F">
        <w:rPr>
          <w:sz w:val="12"/>
        </w:rPr>
        <w:lastRenderedPageBreak/>
        <w:t xml:space="preserve">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D12D2E" w:rsidRDefault="00D12D2E" w:rsidP="00D12D2E">
      <w:pPr>
        <w:pStyle w:val="Heading4"/>
      </w:pPr>
      <w:r>
        <w:t>Student debate about internment is critical to actual political development---influences the durable shifts in checks and balances</w:t>
      </w:r>
    </w:p>
    <w:p w:rsidR="00D12D2E" w:rsidRDefault="00D12D2E" w:rsidP="00D12D2E">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D12D2E" w:rsidRDefault="00D12D2E" w:rsidP="00D12D2E">
      <w:pPr>
        <w:rPr>
          <w:rStyle w:val="StyleBoldUnderline"/>
          <w:highlight w:val="yellow"/>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w:t>
      </w:r>
    </w:p>
    <w:p w:rsidR="00D12D2E" w:rsidRDefault="00D12D2E" w:rsidP="00D12D2E">
      <w:pPr>
        <w:rPr>
          <w:rStyle w:val="StyleBoldUnderline"/>
          <w:highlight w:val="yellow"/>
        </w:rPr>
      </w:pPr>
    </w:p>
    <w:p w:rsidR="00D12D2E" w:rsidRDefault="00D12D2E" w:rsidP="00D12D2E">
      <w:pPr>
        <w:rPr>
          <w:rStyle w:val="StyleBoldUnderline"/>
          <w:highlight w:val="yellow"/>
        </w:rPr>
      </w:pPr>
    </w:p>
    <w:p w:rsidR="00D12D2E" w:rsidRDefault="00D12D2E" w:rsidP="00D12D2E">
      <w:pPr>
        <w:rPr>
          <w:rStyle w:val="StyleBoldUnderline"/>
        </w:rPr>
      </w:pPr>
      <w:r>
        <w:rPr>
          <w:rStyle w:val="StyleBoldUnderline"/>
          <w:highlight w:val="yellow"/>
        </w:rPr>
        <w:t xml:space="preserve"> </w:t>
      </w:r>
      <w:proofErr w:type="gramStart"/>
      <w:r>
        <w:rPr>
          <w:rStyle w:val="StyleBoldUnderline"/>
          <w:highlight w:val="yellow"/>
        </w:rPr>
        <w:t>and</w:t>
      </w:r>
      <w:proofErr w:type="gramEnd"/>
      <w:r>
        <w:rPr>
          <w:rStyle w:val="StyleBoldUnderline"/>
          <w:highlight w:val="yellow"/>
        </w:rPr>
        <w:t xml:space="preserve">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D12D2E" w:rsidRDefault="00D12D2E" w:rsidP="00D12D2E">
      <w:pPr>
        <w:rPr>
          <w:rStyle w:val="StyleBoldUnderline"/>
        </w:rPr>
      </w:pPr>
    </w:p>
    <w:p w:rsidR="00D12D2E" w:rsidRPr="00021AE1" w:rsidRDefault="00D12D2E" w:rsidP="00D12D2E"/>
    <w:p w:rsidR="00D12D2E" w:rsidRDefault="00D12D2E" w:rsidP="00D12D2E">
      <w:pPr>
        <w:pStyle w:val="Heading2"/>
      </w:pPr>
    </w:p>
    <w:p w:rsidR="00D12D2E" w:rsidRDefault="00D12D2E" w:rsidP="00D12D2E">
      <w:pPr>
        <w:pStyle w:val="Heading2"/>
      </w:pPr>
      <w:r>
        <w:lastRenderedPageBreak/>
        <w:t>*** 2AC</w:t>
      </w:r>
    </w:p>
    <w:p w:rsidR="00D12D2E" w:rsidRDefault="00D12D2E" w:rsidP="00D12D2E"/>
    <w:p w:rsidR="00D12D2E" w:rsidRDefault="00D12D2E" w:rsidP="00D12D2E"/>
    <w:p w:rsidR="00D12D2E" w:rsidRDefault="00D12D2E" w:rsidP="00D12D2E"/>
    <w:p w:rsidR="00D12D2E" w:rsidRPr="003F3E73" w:rsidRDefault="00D12D2E" w:rsidP="00D12D2E"/>
    <w:p w:rsidR="00D12D2E" w:rsidRDefault="00D12D2E" w:rsidP="00D12D2E">
      <w:pPr>
        <w:pStyle w:val="Heading3"/>
      </w:pPr>
      <w:r>
        <w:lastRenderedPageBreak/>
        <w:t>Case</w:t>
      </w:r>
    </w:p>
    <w:p w:rsidR="00D12D2E" w:rsidRPr="00C918A5" w:rsidRDefault="00D12D2E" w:rsidP="00D12D2E">
      <w:pPr>
        <w:pStyle w:val="Heading4"/>
      </w:pPr>
      <w:r>
        <w:t xml:space="preserve">Overreliance on utility principles to justify executive detention power </w:t>
      </w:r>
      <w:r w:rsidRPr="006273C7">
        <w:rPr>
          <w:u w:val="single"/>
        </w:rPr>
        <w:t>turns the lesser evil into the greater</w:t>
      </w:r>
      <w:r>
        <w:t xml:space="preserve"> by obliterating restraints </w:t>
      </w:r>
      <w:r w:rsidRPr="006273C7">
        <w:rPr>
          <w:u w:val="single"/>
        </w:rPr>
        <w:t>on the conduct of war</w:t>
      </w:r>
      <w:r>
        <w:t xml:space="preserve"> – balancing </w:t>
      </w:r>
      <w:r w:rsidRPr="006273C7">
        <w:rPr>
          <w:u w:val="single"/>
        </w:rPr>
        <w:t>legal checks and balances with security</w:t>
      </w:r>
      <w:r>
        <w:t xml:space="preserve"> is necessary to create optimal outcomes for both</w:t>
      </w:r>
    </w:p>
    <w:p w:rsidR="00D12D2E" w:rsidRDefault="00D12D2E" w:rsidP="00D12D2E">
      <w:r>
        <w:t xml:space="preserve">Richard Ashby </w:t>
      </w:r>
      <w:r w:rsidRPr="00F22FA7">
        <w:rPr>
          <w:rStyle w:val="StyleStyleBold12pt"/>
        </w:rPr>
        <w:t>Wilson 5</w:t>
      </w:r>
      <w:r>
        <w:t xml:space="preserve">, the </w:t>
      </w:r>
      <w:proofErr w:type="spellStart"/>
      <w:r>
        <w:t>Gladstein</w:t>
      </w:r>
      <w:proofErr w:type="spellEnd"/>
      <w:r>
        <w:t xml:space="preserve"> Distinguished Chair of Human Rights and Director of the Human Rights Institute at the University of Connecticut, Human Rights in the War on Terror, p. 19-21</w:t>
      </w:r>
    </w:p>
    <w:p w:rsidR="00D12D2E" w:rsidRDefault="00D12D2E" w:rsidP="00D12D2E">
      <w:pPr>
        <w:rPr>
          <w:sz w:val="16"/>
        </w:rPr>
      </w:pPr>
      <w:r w:rsidRPr="00F22FA7">
        <w:rPr>
          <w:sz w:val="16"/>
        </w:rPr>
        <w:t xml:space="preserve">Michael </w:t>
      </w:r>
      <w:proofErr w:type="spellStart"/>
      <w:r w:rsidRPr="00F22FA7">
        <w:rPr>
          <w:sz w:val="16"/>
        </w:rPr>
        <w:t>Ignatieff’s</w:t>
      </w:r>
      <w:proofErr w:type="spellEnd"/>
      <w:r w:rsidRPr="00F22FA7">
        <w:rPr>
          <w:sz w:val="16"/>
        </w:rPr>
        <w:t xml:space="preserve"> ‘lesser evil’ ethics and overreliance on a consequentialist ethics place him much closer to the anti-rights philosophical tradition of utilitarianism than the liberal tradition of human rights. Philosophically and politically, </w:t>
      </w:r>
      <w:r w:rsidRPr="00F22FA7">
        <w:rPr>
          <w:rStyle w:val="underline"/>
          <w:highlight w:val="yellow"/>
          <w:bdr w:val="single" w:sz="4" w:space="0" w:color="auto"/>
        </w:rPr>
        <w:t>util</w:t>
      </w:r>
      <w:r>
        <w:rPr>
          <w:rStyle w:val="underline"/>
          <w:bdr w:val="single" w:sz="4" w:space="0" w:color="auto"/>
        </w:rPr>
        <w:t xml:space="preserve">itarian </w:t>
      </w:r>
      <w:r w:rsidRPr="00F22FA7">
        <w:rPr>
          <w:rStyle w:val="underline"/>
          <w:highlight w:val="yellow"/>
          <w:bdr w:val="single" w:sz="4" w:space="0" w:color="auto"/>
        </w:rPr>
        <w:t>consequentialism</w:t>
      </w:r>
      <w:r w:rsidRPr="00F22FA7">
        <w:rPr>
          <w:rStyle w:val="underline"/>
          <w:highlight w:val="yellow"/>
        </w:rPr>
        <w:t xml:space="preserve"> is</w:t>
      </w:r>
      <w:r w:rsidRPr="00F22FA7">
        <w:rPr>
          <w:sz w:val="16"/>
        </w:rPr>
        <w:t xml:space="preserve"> about </w:t>
      </w:r>
      <w:r w:rsidRPr="00F22FA7">
        <w:rPr>
          <w:rStyle w:val="underline"/>
          <w:highlight w:val="yellow"/>
          <w:bdr w:val="single" w:sz="4" w:space="0" w:color="auto"/>
        </w:rPr>
        <w:t>as far</w:t>
      </w:r>
      <w:r w:rsidRPr="00F22FA7">
        <w:rPr>
          <w:rStyle w:val="underline"/>
          <w:highlight w:val="yellow"/>
        </w:rPr>
        <w:t xml:space="preserve"> from an ethics of</w:t>
      </w:r>
      <w:r>
        <w:rPr>
          <w:rStyle w:val="underline"/>
        </w:rPr>
        <w:t xml:space="preserve"> human </w:t>
      </w:r>
      <w:r w:rsidRPr="00F22FA7">
        <w:rPr>
          <w:rStyle w:val="underline"/>
          <w:highlight w:val="yellow"/>
        </w:rPr>
        <w:t xml:space="preserve">rights </w:t>
      </w:r>
      <w:r w:rsidRPr="00F22FA7">
        <w:rPr>
          <w:rStyle w:val="underline"/>
          <w:highlight w:val="yellow"/>
          <w:bdr w:val="single" w:sz="4" w:space="0" w:color="auto"/>
        </w:rPr>
        <w:t>as one can travel</w:t>
      </w:r>
      <w:r w:rsidRPr="00F22FA7">
        <w:rPr>
          <w:rStyle w:val="underline"/>
          <w:highlight w:val="yellow"/>
        </w:rPr>
        <w:t>, and this is borne out in</w:t>
      </w:r>
      <w:r>
        <w:rPr>
          <w:rStyle w:val="underline"/>
        </w:rPr>
        <w:t xml:space="preserve"> the</w:t>
      </w:r>
      <w:r w:rsidRPr="00F22FA7">
        <w:rPr>
          <w:sz w:val="16"/>
        </w:rPr>
        <w:t xml:space="preserve"> DOJ memo’s dramatic </w:t>
      </w:r>
      <w:r w:rsidRPr="00F22FA7">
        <w:rPr>
          <w:rStyle w:val="underline"/>
          <w:highlight w:val="yellow"/>
          <w:bdr w:val="single" w:sz="4" w:space="0" w:color="auto"/>
        </w:rPr>
        <w:t xml:space="preserve">bolstering </w:t>
      </w:r>
      <w:r w:rsidRPr="00F22FA7">
        <w:rPr>
          <w:rStyle w:val="underline"/>
          <w:bdr w:val="single" w:sz="4" w:space="0" w:color="auto"/>
        </w:rPr>
        <w:t xml:space="preserve">of </w:t>
      </w:r>
      <w:r w:rsidRPr="00F22FA7">
        <w:rPr>
          <w:rStyle w:val="underline"/>
          <w:highlight w:val="yellow"/>
          <w:bdr w:val="single" w:sz="4" w:space="0" w:color="auto"/>
        </w:rPr>
        <w:t>executive power</w:t>
      </w:r>
      <w:r>
        <w:rPr>
          <w:rStyle w:val="underline"/>
          <w:bdr w:val="single" w:sz="4" w:space="0" w:color="auto"/>
        </w:rPr>
        <w:t xml:space="preserve"> </w:t>
      </w:r>
      <w:r>
        <w:rPr>
          <w:rStyle w:val="underline"/>
        </w:rPr>
        <w:t xml:space="preserve">and the </w:t>
      </w:r>
      <w:r>
        <w:rPr>
          <w:rStyle w:val="underline"/>
          <w:bdr w:val="single" w:sz="4" w:space="0" w:color="auto"/>
        </w:rPr>
        <w:t>sweeping away of the rights</w:t>
      </w:r>
      <w:r>
        <w:rPr>
          <w:rStyle w:val="underline"/>
        </w:rPr>
        <w:t xml:space="preserve"> of prisoners</w:t>
      </w:r>
      <w:r w:rsidRPr="00F22FA7">
        <w:rPr>
          <w:sz w:val="16"/>
        </w:rPr>
        <w:t xml:space="preserve"> of war. Jonathan </w:t>
      </w:r>
      <w:proofErr w:type="spellStart"/>
      <w:r w:rsidRPr="00F22FA7">
        <w:rPr>
          <w:sz w:val="16"/>
        </w:rPr>
        <w:t>Raban</w:t>
      </w:r>
      <w:proofErr w:type="spellEnd"/>
      <w:r w:rsidRPr="00F22FA7">
        <w:rPr>
          <w:sz w:val="16"/>
        </w:rPr>
        <w:t xml:space="preserve"> might have a point in suggesting that </w:t>
      </w:r>
      <w:proofErr w:type="spellStart"/>
      <w:r w:rsidRPr="00F22FA7">
        <w:rPr>
          <w:sz w:val="16"/>
        </w:rPr>
        <w:t>Ignatieff</w:t>
      </w:r>
      <w:proofErr w:type="spellEnd"/>
      <w:r w:rsidRPr="00F22FA7">
        <w:rPr>
          <w:sz w:val="16"/>
        </w:rPr>
        <w:t xml:space="preserve"> has become the ‘in-house philosopher’ of the ‘terror warriors’ (2005: 22). </w:t>
      </w:r>
      <w:r w:rsidRPr="00F22FA7">
        <w:rPr>
          <w:rStyle w:val="underline"/>
          <w:highlight w:val="yellow"/>
        </w:rPr>
        <w:t xml:space="preserve">Lesser evil reasoning makes a virtue out of </w:t>
      </w:r>
      <w:r w:rsidRPr="00F22FA7">
        <w:rPr>
          <w:rStyle w:val="underline"/>
        </w:rPr>
        <w:t>lowering</w:t>
      </w:r>
      <w:r w:rsidRPr="00F22FA7">
        <w:rPr>
          <w:sz w:val="16"/>
        </w:rPr>
        <w:t xml:space="preserve"> accepted </w:t>
      </w:r>
      <w:r w:rsidRPr="00F22FA7">
        <w:rPr>
          <w:rStyle w:val="underline"/>
        </w:rPr>
        <w:t>standards</w:t>
      </w:r>
      <w:r>
        <w:rPr>
          <w:rStyle w:val="underline"/>
        </w:rPr>
        <w:t xml:space="preserve"> and </w:t>
      </w:r>
      <w:r w:rsidRPr="00F22FA7">
        <w:rPr>
          <w:rStyle w:val="underline"/>
          <w:highlight w:val="yellow"/>
        </w:rPr>
        <w:t>surrendering safeguards on</w:t>
      </w:r>
      <w:r w:rsidRPr="00F22FA7">
        <w:rPr>
          <w:sz w:val="16"/>
        </w:rPr>
        <w:t xml:space="preserve"> individual </w:t>
      </w:r>
      <w:r w:rsidRPr="00F22FA7">
        <w:rPr>
          <w:rStyle w:val="underline"/>
          <w:highlight w:val="yellow"/>
        </w:rPr>
        <w:t>liberties</w:t>
      </w:r>
      <w:r>
        <w:rPr>
          <w:rStyle w:val="underline"/>
        </w:rPr>
        <w:t>. In the hands of government</w:t>
      </w:r>
      <w:r w:rsidRPr="00F22FA7">
        <w:rPr>
          <w:sz w:val="16"/>
        </w:rPr>
        <w:t xml:space="preserve"> officials, </w:t>
      </w:r>
      <w:r w:rsidRPr="00F22FA7">
        <w:rPr>
          <w:rStyle w:val="underline"/>
          <w:highlight w:val="yellow"/>
        </w:rPr>
        <w:t xml:space="preserve">it </w:t>
      </w:r>
      <w:r w:rsidRPr="00F22FA7">
        <w:rPr>
          <w:rStyle w:val="underline"/>
          <w:highlight w:val="yellow"/>
          <w:bdr w:val="single" w:sz="4" w:space="0" w:color="auto"/>
        </w:rPr>
        <w:t>enables 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w:t>
      </w:r>
      <w:proofErr w:type="spellStart"/>
      <w:r w:rsidRPr="00F22FA7">
        <w:rPr>
          <w:sz w:val="16"/>
        </w:rPr>
        <w:t>Ignatieff</w:t>
      </w:r>
      <w:proofErr w:type="spellEnd"/>
      <w:r w:rsidRPr="00F22FA7">
        <w:rPr>
          <w:sz w:val="16"/>
        </w:rPr>
        <w:t xml:space="preserve"> is aware that a </w:t>
      </w:r>
      <w:r w:rsidRPr="00F22FA7">
        <w:rPr>
          <w:rStyle w:val="underline"/>
          <w:highlight w:val="yellow"/>
        </w:rPr>
        <w:t xml:space="preserve">lesser evil ethics can take us down a </w:t>
      </w:r>
      <w:r w:rsidRPr="00F22FA7">
        <w:rPr>
          <w:rStyle w:val="underline"/>
          <w:highlight w:val="yellow"/>
          <w:bdr w:val="single" w:sz="4" w:space="0" w:color="auto"/>
        </w:rPr>
        <w:t>slippery slope</w:t>
      </w:r>
      <w:r>
        <w:rPr>
          <w:rStyle w:val="underline"/>
        </w:rPr>
        <w:t>: ‘If a war on terror may require lesser evils, what will keep them from</w:t>
      </w:r>
      <w:r w:rsidRPr="00F22FA7">
        <w:rPr>
          <w:sz w:val="16"/>
        </w:rPr>
        <w:t xml:space="preserve"> slowly </w:t>
      </w:r>
      <w:r>
        <w:rPr>
          <w:rStyle w:val="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Pr>
          <w:rStyle w:val="underline"/>
        </w:rPr>
        <w:t>lesser evil advocates have been wildly overconfident about the probity of government and the ability of democratic institutions to monitor</w:t>
      </w:r>
      <w:r w:rsidRPr="00F22FA7">
        <w:rPr>
          <w:sz w:val="16"/>
        </w:rPr>
        <w:t xml:space="preserve"> closely </w:t>
      </w:r>
      <w:r>
        <w:rPr>
          <w:rStyle w:val="underline"/>
        </w:rPr>
        <w:t>the boundary between coercion and torture</w:t>
      </w:r>
      <w:r w:rsidRPr="00F22FA7">
        <w:rPr>
          <w:sz w:val="16"/>
        </w:rPr>
        <w:t xml:space="preserve">. The evidence points to the contrary view; that </w:t>
      </w:r>
      <w:r>
        <w:rPr>
          <w:rStyle w:val="underline"/>
        </w:rPr>
        <w:t>the executive branch</w:t>
      </w:r>
      <w:r w:rsidRPr="00F22FA7">
        <w:rPr>
          <w:sz w:val="16"/>
        </w:rPr>
        <w:t xml:space="preserve">, at the very least, </w:t>
      </w:r>
      <w:r>
        <w:rPr>
          <w:rStyle w:val="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F22FA7">
        <w:rPr>
          <w:rStyle w:val="underline"/>
        </w:rPr>
        <w:t>The ‘lesser evil’ moral calculus</w:t>
      </w:r>
      <w:r w:rsidRPr="00F22FA7">
        <w:rPr>
          <w:sz w:val="16"/>
        </w:rPr>
        <w:t xml:space="preserve"> that simplifies difficult decision making </w:t>
      </w:r>
      <w:r>
        <w:rPr>
          <w:rStyle w:val="underline"/>
        </w:rPr>
        <w:t>in an ‘age of terrorism’ is</w:t>
      </w:r>
      <w:r w:rsidRPr="00F22FA7">
        <w:rPr>
          <w:sz w:val="16"/>
        </w:rPr>
        <w:t xml:space="preserve"> a little </w:t>
      </w:r>
      <w:r>
        <w:rPr>
          <w:rStyle w:val="underline"/>
        </w:rPr>
        <w:t>more complicated</w:t>
      </w:r>
      <w:r w:rsidRPr="00F22FA7">
        <w:rPr>
          <w:sz w:val="16"/>
        </w:rPr>
        <w:t xml:space="preserve"> for others, and the DOJ memo should have at least demonstrated an awareness that </w:t>
      </w:r>
      <w:r>
        <w:rPr>
          <w:rStyle w:val="underline"/>
        </w:rPr>
        <w:t xml:space="preserve">the standard necessity </w:t>
      </w:r>
      <w:proofErr w:type="spellStart"/>
      <w:r>
        <w:rPr>
          <w:rStyle w:val="underline"/>
        </w:rPr>
        <w:t>defence</w:t>
      </w:r>
      <w:proofErr w:type="spellEnd"/>
      <w:r w:rsidRPr="00F22FA7">
        <w:rPr>
          <w:sz w:val="16"/>
        </w:rPr>
        <w:t xml:space="preserve"> case </w:t>
      </w:r>
      <w:r>
        <w:rPr>
          <w:rStyle w:val="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F22FA7">
        <w:rPr>
          <w:rStyle w:val="underline"/>
          <w:highlight w:val="yellow"/>
        </w:rPr>
        <w:t>the simple-mindedness of util</w:t>
      </w:r>
      <w:r>
        <w:rPr>
          <w:rStyle w:val="underline"/>
        </w:rPr>
        <w:t xml:space="preserve">itarianism </w:t>
      </w:r>
      <w:r w:rsidRPr="00F22FA7">
        <w:rPr>
          <w:rStyle w:val="Emphasis"/>
          <w:highlight w:val="yellow"/>
        </w:rPr>
        <w:t>disqualifies it totally</w:t>
      </w:r>
      <w:r w:rsidRPr="00F22FA7">
        <w:rPr>
          <w:sz w:val="16"/>
        </w:rPr>
        <w:t xml:space="preserve">…the day cannot be far off in which we hear no more of it’ (1973: 150). Alas, this was the only part of Williams’ critique that was wide of the mark, since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w:t>
      </w:r>
      <w:r w:rsidRPr="00F22FA7">
        <w:rPr>
          <w:rStyle w:val="underline"/>
          <w:highlight w:val="yellow"/>
        </w:rPr>
        <w:t>will</w:t>
      </w:r>
      <w:r>
        <w:rPr>
          <w:rStyle w:val="underline"/>
        </w:rPr>
        <w:t xml:space="preserve"> probably </w:t>
      </w:r>
      <w:r w:rsidRPr="00F22FA7">
        <w:rPr>
          <w:rStyle w:val="underline"/>
          <w:highlight w:val="yellow"/>
          <w:bdr w:val="single" w:sz="4" w:space="0" w:color="auto"/>
        </w:rPr>
        <w:t>always appeal</w:t>
      </w:r>
      <w:r w:rsidRPr="00F22FA7">
        <w:rPr>
          <w:rStyle w:val="underline"/>
          <w:highlight w:val="yellow"/>
        </w:rPr>
        <w:t xml:space="preserve"> to</w:t>
      </w:r>
      <w:r>
        <w:rPr>
          <w:rStyle w:val="underline"/>
        </w:rPr>
        <w:t xml:space="preserve"> those </w:t>
      </w:r>
      <w:r>
        <w:rPr>
          <w:rStyle w:val="underline"/>
          <w:bdr w:val="single" w:sz="4" w:space="0" w:color="auto"/>
        </w:rPr>
        <w:t xml:space="preserve">longing for </w:t>
      </w:r>
      <w:r w:rsidRPr="00F22FA7">
        <w:rPr>
          <w:rStyle w:val="underline"/>
          <w:highlight w:val="yellow"/>
          <w:bdr w:val="single" w:sz="4" w:space="0" w:color="auto"/>
        </w:rPr>
        <w:t>greater executive power</w:t>
      </w:r>
      <w:r>
        <w:rPr>
          <w:rStyle w:val="underline"/>
        </w:rPr>
        <w:t>.  Williams</w:t>
      </w:r>
      <w:r w:rsidRPr="00F22FA7">
        <w:rPr>
          <w:sz w:val="16"/>
        </w:rPr>
        <w:t xml:space="preserve"> examines a scenario analogous to the necessity </w:t>
      </w:r>
      <w:proofErr w:type="spellStart"/>
      <w:r w:rsidRPr="00F22FA7">
        <w:rPr>
          <w:sz w:val="16"/>
        </w:rPr>
        <w:t>defence</w:t>
      </w:r>
      <w:proofErr w:type="spellEnd"/>
      <w:r w:rsidRPr="00F22FA7">
        <w:rPr>
          <w:sz w:val="16"/>
        </w:rPr>
        <w:t xml:space="preserve"> cases found in the DOJ memo. He </w:t>
      </w:r>
      <w:r>
        <w:rPr>
          <w:rStyle w:val="underline"/>
        </w:rPr>
        <w:t>considers the case of a man, Jim, who is dropped into a</w:t>
      </w:r>
      <w:r w:rsidRPr="00F22FA7">
        <w:rPr>
          <w:sz w:val="16"/>
        </w:rPr>
        <w:t xml:space="preserve"> South American </w:t>
      </w:r>
      <w:r>
        <w:rPr>
          <w:rStyle w:val="underline"/>
        </w:rPr>
        <w:t>village where</w:t>
      </w:r>
      <w:r w:rsidRPr="00F22FA7">
        <w:rPr>
          <w:sz w:val="16"/>
        </w:rPr>
        <w:t xml:space="preserve"> he is the guest of honor. There, </w:t>
      </w:r>
      <w:r>
        <w:rPr>
          <w:rStyle w:val="underline"/>
        </w:rPr>
        <w:t>a soldier</w:t>
      </w:r>
      <w:r w:rsidRPr="00F22FA7">
        <w:rPr>
          <w:sz w:val="16"/>
        </w:rPr>
        <w:t xml:space="preserve">, Pedro, </w:t>
      </w:r>
      <w:r>
        <w:rPr>
          <w:rStyle w:val="underline"/>
        </w:rPr>
        <w:t>presents him with the dilemma of intentionally killing one man and saving</w:t>
      </w:r>
      <w:r w:rsidRPr="00F22FA7">
        <w:rPr>
          <w:sz w:val="16"/>
        </w:rPr>
        <w:t xml:space="preserve"> another </w:t>
      </w:r>
      <w:r>
        <w:rPr>
          <w:rStyle w:val="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F22FA7">
        <w:rPr>
          <w:rStyle w:val="underline"/>
          <w:highlight w:val="yellow"/>
        </w:rPr>
        <w:t>util</w:t>
      </w:r>
      <w:r>
        <w:rPr>
          <w:rStyle w:val="underline"/>
        </w:rPr>
        <w:t xml:space="preserve">itarianism </w:t>
      </w:r>
      <w:r w:rsidRPr="00F22FA7">
        <w:rPr>
          <w:rStyle w:val="underline"/>
          <w:highlight w:val="yellow"/>
        </w:rPr>
        <w:t>ignores individual integrity in its quest for</w:t>
      </w:r>
      <w:r>
        <w:rPr>
          <w:rStyle w:val="underline"/>
        </w:rPr>
        <w:t xml:space="preserve"> the </w:t>
      </w:r>
      <w:r w:rsidRPr="00F22FA7">
        <w:rPr>
          <w:rStyle w:val="underline"/>
          <w:highlight w:val="yellow"/>
        </w:rPr>
        <w:t>general good and it neglects</w:t>
      </w:r>
      <w:r>
        <w:rPr>
          <w:rStyle w:val="underline"/>
        </w:rPr>
        <w:t xml:space="preserve"> the point </w:t>
      </w:r>
      <w:r w:rsidRPr="00F22FA7">
        <w:rPr>
          <w:rStyle w:val="underline"/>
          <w:highlight w:val="yellow"/>
        </w:rPr>
        <w:t>that each of us are morally responsible for what we do</w:t>
      </w:r>
      <w:r>
        <w:rPr>
          <w:rStyle w:val="underline"/>
        </w:rPr>
        <w:t>, not what others do</w:t>
      </w:r>
      <w:r w:rsidRPr="00F22FA7">
        <w:rPr>
          <w:sz w:val="16"/>
        </w:rPr>
        <w:t xml:space="preserve">. Jim is responsible for his own actions and his not killing one man is not causal to Pedro’s subsequent killing of twenty.  </w:t>
      </w:r>
      <w:r>
        <w:rPr>
          <w:rStyle w:val="underline"/>
        </w:rPr>
        <w:t>To advise Jim to</w:t>
      </w:r>
      <w:r w:rsidRPr="00F22FA7">
        <w:rPr>
          <w:sz w:val="16"/>
        </w:rPr>
        <w:t xml:space="preserve"> torture or </w:t>
      </w:r>
      <w:r>
        <w:rPr>
          <w:rStyle w:val="underline"/>
        </w:rPr>
        <w:t>kill the one to save the many is to treat Jim as an impersonal and empty channel for effects in the world, or</w:t>
      </w:r>
      <w:r w:rsidRPr="00F22FA7">
        <w:rPr>
          <w:sz w:val="16"/>
        </w:rPr>
        <w:t xml:space="preserve"> in Williams’ words, </w:t>
      </w:r>
      <w:r>
        <w:rPr>
          <w:rStyle w:val="underline"/>
        </w:rPr>
        <w:t>as a janitor of a system of values whose role is not to think or feel, but just to mop up the moral mess</w:t>
      </w:r>
      <w:r>
        <w:rPr>
          <w:rStyle w:val="underline"/>
          <w:sz w:val="16"/>
        </w:rPr>
        <w:t>.</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w:t>
      </w:r>
      <w:proofErr w:type="gramStart"/>
      <w:r w:rsidRPr="00F22FA7">
        <w:rPr>
          <w:sz w:val="16"/>
        </w:rPr>
        <w:t>It</w:t>
      </w:r>
      <w:proofErr w:type="gramEnd"/>
      <w:r w:rsidRPr="00F22FA7">
        <w:rPr>
          <w:sz w:val="16"/>
        </w:rPr>
        <w:t xml:space="preserve"> treats these commitments as irrational and of no consequence in its moral calculus of the greater good. In this critique,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of the kind that has </w:t>
      </w:r>
      <w:r>
        <w:rPr>
          <w:rStyle w:val="underline"/>
          <w:bdr w:val="single" w:sz="4" w:space="0" w:color="auto"/>
        </w:rPr>
        <w:t>characterized the legal counsel</w:t>
      </w:r>
      <w:r w:rsidRPr="00F22FA7">
        <w:rPr>
          <w:sz w:val="16"/>
        </w:rPr>
        <w:t xml:space="preserve"> to President Bush </w:t>
      </w:r>
      <w:r>
        <w:rPr>
          <w:rStyle w:val="underline"/>
        </w:rPr>
        <w:t xml:space="preserve">in the ‘war on </w:t>
      </w:r>
      <w:proofErr w:type="gramStart"/>
      <w:r>
        <w:rPr>
          <w:rStyle w:val="underline"/>
        </w:rPr>
        <w:t>terror’,</w:t>
      </w:r>
      <w:proofErr w:type="gramEnd"/>
      <w:r>
        <w:rPr>
          <w:rStyle w:val="underline"/>
        </w:rPr>
        <w:t xml:space="preserve"> </w:t>
      </w:r>
      <w:r w:rsidRPr="00F22FA7">
        <w:rPr>
          <w:rStyle w:val="underline"/>
          <w:highlight w:val="yellow"/>
          <w:bdr w:val="single" w:sz="4" w:space="0" w:color="auto"/>
        </w:rPr>
        <w:t>ignores</w:t>
      </w:r>
      <w:r>
        <w:rPr>
          <w:rStyle w:val="underline"/>
          <w:bdr w:val="single" w:sz="4" w:space="0" w:color="auto"/>
        </w:rPr>
        <w:t xml:space="preserve"> individual </w:t>
      </w:r>
      <w:r w:rsidRPr="00F22FA7">
        <w:rPr>
          <w:rStyle w:val="underline"/>
          <w:highlight w:val="yellow"/>
          <w:bdr w:val="single" w:sz="4" w:space="0" w:color="auto"/>
        </w:rPr>
        <w:t>moral agency</w:t>
      </w:r>
      <w:r w:rsidRPr="00F22FA7">
        <w:rPr>
          <w:rStyle w:val="underline"/>
          <w:highlight w:val="yellow"/>
        </w:rPr>
        <w:t xml:space="preserve"> and </w:t>
      </w:r>
      <w:r w:rsidRPr="00F22FA7">
        <w:rPr>
          <w:rStyle w:val="underline"/>
          <w:highlight w:val="yellow"/>
          <w:bdr w:val="single" w:sz="4" w:space="0" w:color="auto"/>
        </w:rPr>
        <w:t>strips human life</w:t>
      </w:r>
      <w:r w:rsidRPr="00F22FA7">
        <w:rPr>
          <w:rStyle w:val="underline"/>
          <w:highlight w:val="yellow"/>
        </w:rPr>
        <w:t xml:space="preserve"> of what </w:t>
      </w:r>
      <w:r w:rsidRPr="00F22FA7">
        <w:rPr>
          <w:rStyle w:val="underline"/>
          <w:highlight w:val="yellow"/>
          <w:bdr w:val="single" w:sz="4" w:space="0" w:color="auto"/>
        </w:rPr>
        <w:t>makes it worthwhile</w:t>
      </w:r>
      <w:r>
        <w:rPr>
          <w:rStyle w:val="underline"/>
        </w:rPr>
        <w:t xml:space="preserve">. Seeing persons as ends in </w:t>
      </w:r>
      <w:proofErr w:type="gramStart"/>
      <w:r>
        <w:rPr>
          <w:rStyle w:val="underline"/>
        </w:rPr>
        <w:t>themselves</w:t>
      </w:r>
      <w:proofErr w:type="gramEnd"/>
      <w:r w:rsidRPr="00F22FA7">
        <w:rPr>
          <w:sz w:val="16"/>
        </w:rPr>
        <w:t xml:space="preserve"> and not as means to other ends </w:t>
      </w:r>
      <w:r>
        <w:rPr>
          <w:rStyle w:val="underline"/>
        </w:rPr>
        <w:t>corresponds with a</w:t>
      </w:r>
      <w:r w:rsidRPr="00F22FA7">
        <w:rPr>
          <w:sz w:val="16"/>
        </w:rPr>
        <w:t xml:space="preserve"> Kantian </w:t>
      </w:r>
      <w:proofErr w:type="spellStart"/>
      <w:r>
        <w:rPr>
          <w:rStyle w:val="underline"/>
        </w:rPr>
        <w:t>defence</w:t>
      </w:r>
      <w:proofErr w:type="spellEnd"/>
      <w:r>
        <w:rPr>
          <w:rStyle w:val="underline"/>
        </w:rPr>
        <w:t xml:space="preserve"> of human rights</w:t>
      </w:r>
      <w:r w:rsidRPr="00F22FA7">
        <w:rPr>
          <w:sz w:val="16"/>
        </w:rPr>
        <w:t xml:space="preserve"> and liberal democracy more generally. </w:t>
      </w:r>
      <w:r>
        <w:rPr>
          <w:rStyle w:val="underline"/>
        </w:rPr>
        <w:t>In the struggle against</w:t>
      </w:r>
      <w:r w:rsidRPr="00F22FA7">
        <w:rPr>
          <w:sz w:val="16"/>
        </w:rPr>
        <w:t xml:space="preserve"> Islamist </w:t>
      </w:r>
      <w:r>
        <w:rPr>
          <w:rStyle w:val="underline"/>
        </w:rPr>
        <w:t xml:space="preserve">terrorists, </w:t>
      </w:r>
      <w:r w:rsidRPr="00F22FA7">
        <w:rPr>
          <w:rStyle w:val="underline"/>
          <w:highlight w:val="yellow"/>
        </w:rPr>
        <w:t>we are well advised to temper our desire for good consequences</w:t>
      </w:r>
      <w:r>
        <w:rPr>
          <w:rStyle w:val="underline"/>
        </w:rPr>
        <w:t xml:space="preserve"> (which can seldom be predicted in advance) </w:t>
      </w:r>
      <w:r w:rsidRPr="00F22FA7">
        <w:rPr>
          <w:rStyle w:val="underline"/>
          <w:highlight w:val="yellow"/>
        </w:rPr>
        <w:t>with an equal concern with intentions</w:t>
      </w:r>
      <w:r>
        <w:rPr>
          <w:rStyle w:val="underline"/>
        </w:rPr>
        <w:t xml:space="preserve"> and integrity of motives</w:t>
      </w:r>
      <w:r w:rsidRPr="00F22FA7">
        <w:rPr>
          <w:sz w:val="16"/>
        </w:rPr>
        <w:t xml:space="preserve">. Consequences matter and integrity and good intentions are not in themselves sufficient. Yet </w:t>
      </w:r>
      <w:r w:rsidRPr="00F22FA7">
        <w:rPr>
          <w:rStyle w:val="underline"/>
          <w:highlight w:val="yellow"/>
        </w:rPr>
        <w:t xml:space="preserve">developing an approach that is </w:t>
      </w:r>
      <w:r w:rsidRPr="00F22FA7">
        <w:rPr>
          <w:rStyle w:val="underline"/>
          <w:highlight w:val="yellow"/>
          <w:bdr w:val="single" w:sz="4" w:space="0" w:color="auto"/>
        </w:rPr>
        <w:t xml:space="preserve">not </w:t>
      </w:r>
      <w:proofErr w:type="spellStart"/>
      <w:r w:rsidRPr="00F22FA7">
        <w:rPr>
          <w:rStyle w:val="underline"/>
          <w:highlight w:val="yellow"/>
          <w:bdr w:val="single" w:sz="4" w:space="0" w:color="auto"/>
        </w:rPr>
        <w:t>overreliant</w:t>
      </w:r>
      <w:proofErr w:type="spellEnd"/>
      <w:r w:rsidRPr="00F22FA7">
        <w:rPr>
          <w:rStyle w:val="underline"/>
          <w:highlight w:val="yellow"/>
        </w:rPr>
        <w:t xml:space="preserve"> on consequentialism and </w:t>
      </w:r>
      <w:r w:rsidRPr="00F22FA7">
        <w:rPr>
          <w:rStyle w:val="underline"/>
          <w:highlight w:val="yellow"/>
        </w:rPr>
        <w:lastRenderedPageBreak/>
        <w:t xml:space="preserve">which </w:t>
      </w:r>
      <w:r w:rsidRPr="00F22FA7">
        <w:rPr>
          <w:rStyle w:val="underline"/>
          <w:highlight w:val="yellow"/>
          <w:bdr w:val="single" w:sz="4" w:space="0" w:color="auto"/>
        </w:rPr>
        <w:t>foregrounds</w:t>
      </w:r>
      <w:r>
        <w:rPr>
          <w:rStyle w:val="underline"/>
          <w:bdr w:val="single" w:sz="4" w:space="0" w:color="auto"/>
        </w:rPr>
        <w:t xml:space="preserve"> human </w:t>
      </w:r>
      <w:r w:rsidRPr="00F22FA7">
        <w:rPr>
          <w:rStyle w:val="underline"/>
          <w:highlight w:val="yellow"/>
          <w:bdr w:val="single" w:sz="4" w:space="0" w:color="auto"/>
        </w:rPr>
        <w:t>agency</w:t>
      </w:r>
      <w:r>
        <w:rPr>
          <w:rStyle w:val="underline"/>
        </w:rPr>
        <w:t xml:space="preserve">, motivations and intentions </w:t>
      </w:r>
      <w:r w:rsidRPr="00F22FA7">
        <w:rPr>
          <w:rStyle w:val="underline"/>
          <w:highlight w:val="yellow"/>
        </w:rPr>
        <w:t>could provide enduring grounds for defending</w:t>
      </w:r>
      <w:r>
        <w:rPr>
          <w:rStyle w:val="underline"/>
        </w:rPr>
        <w:t xml:space="preserve"> human </w:t>
      </w:r>
      <w:r w:rsidRPr="00F22FA7">
        <w:rPr>
          <w:rStyle w:val="underline"/>
          <w:highlight w:val="yellow"/>
        </w:rPr>
        <w:t>rights</w:t>
      </w:r>
      <w:r w:rsidRPr="00F22FA7">
        <w:rPr>
          <w:sz w:val="16"/>
        </w:rPr>
        <w:t xml:space="preserve"> in the present climate. </w:t>
      </w:r>
      <w:r>
        <w:rPr>
          <w:rStyle w:val="underline"/>
        </w:rPr>
        <w:t>It could better equip us with the fundamental ethical principles to</w:t>
      </w:r>
      <w:r w:rsidRPr="00F22FA7">
        <w:rPr>
          <w:sz w:val="16"/>
        </w:rPr>
        <w:t xml:space="preserve"> go about recombining human rights and security, and </w:t>
      </w:r>
      <w:r>
        <w:rPr>
          <w:rStyle w:val="underline"/>
        </w:rPr>
        <w:t>work through more carefully which suspensions of</w:t>
      </w:r>
      <w:r w:rsidRPr="00F22FA7">
        <w:rPr>
          <w:sz w:val="16"/>
        </w:rPr>
        <w:t xml:space="preserve"> ordinary domestic </w:t>
      </w:r>
      <w:r>
        <w:rPr>
          <w:rStyle w:val="underline"/>
        </w:rPr>
        <w:t>laws</w:t>
      </w:r>
      <w:r w:rsidRPr="00F22FA7">
        <w:rPr>
          <w:sz w:val="16"/>
        </w:rPr>
        <w:t xml:space="preserve"> and international rule of law </w:t>
      </w:r>
      <w:r>
        <w:rPr>
          <w:rStyle w:val="underline"/>
        </w:rPr>
        <w:t>are defensible, and which are not</w:t>
      </w:r>
      <w:r w:rsidRPr="00F22FA7">
        <w:rPr>
          <w:sz w:val="16"/>
        </w:rPr>
        <w:t xml:space="preserve">. </w:t>
      </w:r>
    </w:p>
    <w:p w:rsidR="00D12D2E" w:rsidRDefault="00D12D2E" w:rsidP="00D12D2E"/>
    <w:p w:rsidR="00D12D2E" w:rsidRDefault="00D12D2E" w:rsidP="00D12D2E"/>
    <w:p w:rsidR="00D12D2E" w:rsidRDefault="00D12D2E" w:rsidP="00D12D2E">
      <w:pPr>
        <w:pStyle w:val="Heading4"/>
      </w:pPr>
      <w:r>
        <w:t xml:space="preserve">Deciding on the basis of the 1% risk calculation </w:t>
      </w:r>
      <w:r w:rsidRPr="00130ACF">
        <w:rPr>
          <w:u w:val="single"/>
        </w:rPr>
        <w:t xml:space="preserve">erodes </w:t>
      </w:r>
      <w:r>
        <w:rPr>
          <w:u w:val="single"/>
        </w:rPr>
        <w:t>priority-setting</w:t>
      </w:r>
      <w:r>
        <w:t xml:space="preserve"> &amp; </w:t>
      </w:r>
      <w:r w:rsidRPr="00130ACF">
        <w:rPr>
          <w:u w:val="single"/>
        </w:rPr>
        <w:t>triggers paralysis</w:t>
      </w:r>
      <w:r w:rsidRPr="00130ACF">
        <w:t xml:space="preserve"> when </w:t>
      </w:r>
      <w:r w:rsidRPr="00130ACF">
        <w:rPr>
          <w:u w:val="single"/>
        </w:rPr>
        <w:t>action is needed</w:t>
      </w:r>
      <w:r>
        <w:rPr>
          <w:u w:val="single"/>
        </w:rPr>
        <w:t>.</w:t>
      </w:r>
    </w:p>
    <w:p w:rsidR="00D12D2E" w:rsidRPr="0081522B" w:rsidRDefault="00D12D2E" w:rsidP="00D12D2E">
      <w:r w:rsidRPr="0081522B">
        <w:t>David</w:t>
      </w:r>
      <w:r>
        <w:t xml:space="preserve"> </w:t>
      </w:r>
      <w:proofErr w:type="spellStart"/>
      <w:r w:rsidRPr="003567B8">
        <w:rPr>
          <w:rStyle w:val="StyleStyleBold12pt"/>
        </w:rPr>
        <w:t>Meskill</w:t>
      </w:r>
      <w:proofErr w:type="spellEnd"/>
      <w:r w:rsidRPr="003567B8">
        <w:rPr>
          <w:rStyle w:val="StyleStyleBold12pt"/>
        </w:rPr>
        <w:t xml:space="preserve"> 9</w:t>
      </w:r>
      <w:r w:rsidRPr="0081522B">
        <w:t xml:space="preserve">, professor at Colorado School of Mines and PhD from Harvard, “The "One Percent Doctrine" and Environmental Faith,” Dec 9, </w:t>
      </w:r>
      <w:hyperlink r:id="rId11" w:history="1">
        <w:r w:rsidRPr="002F1EA4">
          <w:rPr>
            <w:rStyle w:val="Hyperlink"/>
          </w:rPr>
          <w:t>http://davidmeskill.blogspot.com/2009/12/one-percent-doctrine-and-environmental.html</w:t>
        </w:r>
      </w:hyperlink>
    </w:p>
    <w:p w:rsidR="00D12D2E" w:rsidRDefault="00D12D2E" w:rsidP="00D12D2E">
      <w:pPr>
        <w:rPr>
          <w:sz w:val="16"/>
        </w:rPr>
      </w:pPr>
      <w:r w:rsidRPr="00130ACF">
        <w:rPr>
          <w:sz w:val="16"/>
        </w:rPr>
        <w:t xml:space="preserve">Tom Friedman's piece today in the Times on the environment (http://www.nytimes.com/2009/12/09/opinion/09friedman.html?_r=1) is one of the flimsiest pieces by a major columnist that I can remember ever reading. He applies Cheney's "one percent doctrine" (which is similar to the environmentalists' "precautionary principle") to the risk of environmental </w:t>
      </w:r>
      <w:proofErr w:type="spellStart"/>
      <w:proofErr w:type="gramStart"/>
      <w:r w:rsidRPr="00130ACF">
        <w:rPr>
          <w:sz w:val="16"/>
        </w:rPr>
        <w:t>armageddon</w:t>
      </w:r>
      <w:proofErr w:type="spellEnd"/>
      <w:proofErr w:type="gramEnd"/>
      <w:r w:rsidRPr="00130ACF">
        <w:rPr>
          <w:sz w:val="16"/>
        </w:rPr>
        <w:t xml:space="preserve">. But this doctrine is both intellectually incoherent and practically irrelevant. It is intellectually incoherent because it cannot be applied consistently in a world with many potential disaster scenarios. </w:t>
      </w:r>
      <w:r w:rsidRPr="00130ACF">
        <w:rPr>
          <w:rStyle w:val="StyleBoldUnderline"/>
          <w:highlight w:val="yellow"/>
        </w:rPr>
        <w:t>In addition to</w:t>
      </w:r>
      <w:r w:rsidRPr="00130ACF">
        <w:rPr>
          <w:sz w:val="16"/>
        </w:rPr>
        <w:t xml:space="preserve"> the global-</w:t>
      </w:r>
      <w:r w:rsidRPr="00130ACF">
        <w:rPr>
          <w:rStyle w:val="StyleBoldUnderline"/>
          <w:highlight w:val="yellow"/>
        </w:rPr>
        <w:t>warming</w:t>
      </w:r>
      <w:r w:rsidRPr="00130ACF">
        <w:rPr>
          <w:sz w:val="16"/>
        </w:rPr>
        <w:t xml:space="preserve"> risk, </w:t>
      </w:r>
      <w:r w:rsidRPr="00130ACF">
        <w:rPr>
          <w:rStyle w:val="StyleBoldUnderline"/>
          <w:highlight w:val="yellow"/>
        </w:rPr>
        <w:t>there's also the</w:t>
      </w:r>
      <w:r w:rsidRPr="00130ACF">
        <w:rPr>
          <w:sz w:val="16"/>
        </w:rPr>
        <w:t xml:space="preserve"> </w:t>
      </w:r>
      <w:r w:rsidRPr="00130ACF">
        <w:rPr>
          <w:rStyle w:val="StyleBoldUnderline"/>
          <w:highlight w:val="yellow"/>
        </w:rPr>
        <w:t>asteroid</w:t>
      </w:r>
      <w:r w:rsidRPr="00130ACF">
        <w:rPr>
          <w:sz w:val="16"/>
        </w:rPr>
        <w:t xml:space="preserve">-hitting-the-earth </w:t>
      </w:r>
      <w:r w:rsidRPr="00130ACF">
        <w:rPr>
          <w:rStyle w:val="StyleBoldUnderline"/>
          <w:highlight w:val="yellow"/>
        </w:rPr>
        <w:t>risk</w:t>
      </w:r>
      <w:r w:rsidRPr="00130ACF">
        <w:rPr>
          <w:sz w:val="16"/>
        </w:rPr>
        <w:t xml:space="preserve">, </w:t>
      </w:r>
      <w:r w:rsidRPr="00130ACF">
        <w:rPr>
          <w:rStyle w:val="StyleBoldUnderline"/>
          <w:highlight w:val="yellow"/>
        </w:rPr>
        <w:t>the terrorists-with-nuclear-weapons risk</w:t>
      </w:r>
      <w:r w:rsidRPr="00130ACF">
        <w:rPr>
          <w:sz w:val="16"/>
        </w:rPr>
        <w:t xml:space="preserve"> (Cheney's original scenario), </w:t>
      </w:r>
      <w:r w:rsidRPr="00130ACF">
        <w:rPr>
          <w:rStyle w:val="StyleBoldUnderline"/>
          <w:highlight w:val="yellow"/>
        </w:rPr>
        <w:t>the</w:t>
      </w:r>
      <w:r w:rsidRPr="00130ACF">
        <w:rPr>
          <w:sz w:val="16"/>
        </w:rPr>
        <w:t xml:space="preserve"> super-duper-</w:t>
      </w:r>
      <w:r w:rsidRPr="00130ACF">
        <w:rPr>
          <w:rStyle w:val="StyleBoldUnderline"/>
          <w:highlight w:val="yellow"/>
        </w:rPr>
        <w:t>pandemic</w:t>
      </w:r>
      <w:r w:rsidRPr="00130ACF">
        <w:rPr>
          <w:sz w:val="16"/>
        </w:rPr>
        <w:t xml:space="preserve"> </w:t>
      </w:r>
      <w:r w:rsidRPr="00130ACF">
        <w:rPr>
          <w:rStyle w:val="StyleBoldUnderline"/>
          <w:highlight w:val="yellow"/>
        </w:rPr>
        <w:t>risk</w:t>
      </w:r>
      <w:r w:rsidRPr="00130ACF">
        <w:rPr>
          <w:sz w:val="16"/>
        </w:rPr>
        <w:t xml:space="preserve">, etc. </w:t>
      </w:r>
      <w:proofErr w:type="gramStart"/>
      <w:r w:rsidRPr="00130ACF">
        <w:rPr>
          <w:sz w:val="16"/>
        </w:rPr>
        <w:t xml:space="preserve">Since </w:t>
      </w:r>
      <w:r w:rsidRPr="00130ACF">
        <w:rPr>
          <w:rStyle w:val="StyleBoldUnderline"/>
          <w:highlight w:val="yellow"/>
        </w:rPr>
        <w:t>each</w:t>
      </w:r>
      <w:r w:rsidRPr="00130ACF">
        <w:rPr>
          <w:sz w:val="16"/>
        </w:rPr>
        <w:t xml:space="preserve"> of these risks, </w:t>
      </w:r>
      <w:r w:rsidRPr="00130ACF">
        <w:rPr>
          <w:rStyle w:val="StyleBoldUnderline"/>
          <w:highlight w:val="yellow"/>
        </w:rPr>
        <w:t xml:space="preserve">on the "one percent doctrine," would deserve </w:t>
      </w:r>
      <w:r w:rsidRPr="00130ACF">
        <w:rPr>
          <w:rStyle w:val="Emphasis"/>
          <w:highlight w:val="yellow"/>
        </w:rPr>
        <w:t>all of our attention</w:t>
      </w:r>
      <w:r w:rsidRPr="00130ACF">
        <w:rPr>
          <w:sz w:val="16"/>
        </w:rPr>
        <w:t xml:space="preserve">, </w:t>
      </w:r>
      <w:r w:rsidRPr="00130ACF">
        <w:rPr>
          <w:rStyle w:val="StyleBoldUnderline"/>
          <w:highlight w:val="yellow"/>
        </w:rPr>
        <w:t xml:space="preserve">we </w:t>
      </w:r>
      <w:r w:rsidRPr="00130ACF">
        <w:rPr>
          <w:rStyle w:val="Emphasis"/>
          <w:highlight w:val="yellow"/>
        </w:rPr>
        <w:t>cannot address all of them simultaneously</w:t>
      </w:r>
      <w:r w:rsidRPr="00130ACF">
        <w:rPr>
          <w:sz w:val="16"/>
        </w:rPr>
        <w:t>.</w:t>
      </w:r>
      <w:proofErr w:type="gramEnd"/>
      <w:r w:rsidRPr="00130ACF">
        <w:rPr>
          <w:sz w:val="16"/>
        </w:rPr>
        <w:t xml:space="preserve"> That is, even within the one-percent mentality, we'd have to begin prioritizing, making choices and trade-offs. But why then should we only make </w:t>
      </w:r>
      <w:proofErr w:type="gramStart"/>
      <w:r w:rsidRPr="00130ACF">
        <w:rPr>
          <w:sz w:val="16"/>
        </w:rPr>
        <w:t>these trade-</w:t>
      </w:r>
      <w:proofErr w:type="gramEnd"/>
      <w:r w:rsidRPr="00130ACF">
        <w:rPr>
          <w:sz w:val="16"/>
        </w:rPr>
        <w:t xml:space="preserve">offs between responses to disaster scenarios? Why not also choose between them and other, much more </w:t>
      </w:r>
      <w:proofErr w:type="spellStart"/>
      <w:r w:rsidRPr="00130ACF">
        <w:rPr>
          <w:sz w:val="16"/>
        </w:rPr>
        <w:t>cotidien</w:t>
      </w:r>
      <w:proofErr w:type="spellEnd"/>
      <w:r w:rsidRPr="00130ACF">
        <w:rPr>
          <w:sz w:val="16"/>
        </w:rPr>
        <w:t xml:space="preserve">, things we value? Why treat the unlikely but cataclysmic event as somehow fundamentally different, something that cannot be integrated into all the other calculations we make? And in fact, this is how we behave all the time. We get into our cars in order to buy a cup of coffee, even though there's some chance we will be killed on the way to the coffee shop. We are constantly risking death, if slightly, in order to pursue the things we value. </w:t>
      </w:r>
      <w:r w:rsidRPr="00130ACF">
        <w:rPr>
          <w:rStyle w:val="StyleBoldUnderline"/>
          <w:highlight w:val="yellow"/>
        </w:rPr>
        <w:t>Any creature that adopted</w:t>
      </w:r>
      <w:r w:rsidRPr="00130ACF">
        <w:rPr>
          <w:sz w:val="16"/>
        </w:rPr>
        <w:t xml:space="preserve"> </w:t>
      </w:r>
      <w:r w:rsidRPr="00130ACF">
        <w:rPr>
          <w:rStyle w:val="StyleBoldUnderline"/>
          <w:highlight w:val="yellow"/>
        </w:rPr>
        <w:t>the</w:t>
      </w:r>
      <w:r w:rsidRPr="00130ACF">
        <w:rPr>
          <w:sz w:val="16"/>
        </w:rPr>
        <w:t xml:space="preserve"> "precautionary </w:t>
      </w:r>
      <w:r w:rsidRPr="00130ACF">
        <w:rPr>
          <w:rStyle w:val="StyleBoldUnderline"/>
          <w:highlight w:val="yellow"/>
        </w:rPr>
        <w:t>principle</w:t>
      </w:r>
      <w:r w:rsidRPr="00130ACF">
        <w:rPr>
          <w:sz w:val="16"/>
        </w:rPr>
        <w:t xml:space="preserve">" would sit at home - no, not even there, since there is some chance the building might collapse. That creature </w:t>
      </w:r>
      <w:r w:rsidRPr="00130ACF">
        <w:rPr>
          <w:rStyle w:val="StyleBoldUnderline"/>
          <w:highlight w:val="yellow"/>
        </w:rPr>
        <w:t xml:space="preserve">would </w:t>
      </w:r>
      <w:r w:rsidRPr="00130ACF">
        <w:rPr>
          <w:rStyle w:val="Emphasis"/>
          <w:highlight w:val="yellow"/>
        </w:rPr>
        <w:t>neither be able to act, nor not act</w:t>
      </w:r>
      <w:r w:rsidRPr="00130ACF">
        <w:rPr>
          <w:sz w:val="16"/>
        </w:rPr>
        <w:t>, since it would nowhere discover perfect safety.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it's striking how descriptions of the 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 - for example the early Jesus movement - have exhibited precisely this combination of traits: the looming apocalypse, with the time (just barely) to take action.</w:t>
      </w:r>
    </w:p>
    <w:p w:rsidR="00D12D2E" w:rsidRPr="003F3E73" w:rsidRDefault="00D12D2E" w:rsidP="00D12D2E"/>
    <w:p w:rsidR="00D12D2E" w:rsidRPr="003F3E73" w:rsidRDefault="00D12D2E" w:rsidP="00D12D2E"/>
    <w:p w:rsidR="00D12D2E" w:rsidRDefault="00D12D2E" w:rsidP="00D12D2E">
      <w:pPr>
        <w:pStyle w:val="Heading3"/>
      </w:pPr>
      <w:r>
        <w:lastRenderedPageBreak/>
        <w:t>2AC T – Prohibit</w:t>
      </w:r>
    </w:p>
    <w:p w:rsidR="00D12D2E" w:rsidRDefault="00D12D2E" w:rsidP="00D12D2E">
      <w:pPr>
        <w:pStyle w:val="Heading4"/>
      </w:pPr>
      <w:r>
        <w:t xml:space="preserve">We meet---plan is across the board since we can’t use </w:t>
      </w:r>
      <w:proofErr w:type="spellStart"/>
      <w:r>
        <w:t>Korematsu</w:t>
      </w:r>
      <w:proofErr w:type="spellEnd"/>
      <w:r>
        <w:t xml:space="preserve"> for indefinite detention</w:t>
      </w:r>
    </w:p>
    <w:p w:rsidR="00D12D2E" w:rsidRPr="00B84B41" w:rsidRDefault="00D12D2E" w:rsidP="00D12D2E">
      <w:pPr>
        <w:pStyle w:val="Heading4"/>
      </w:pPr>
      <w:r>
        <w:t>Restriction means a limit or qualification, and includes conditions on action</w:t>
      </w:r>
    </w:p>
    <w:p w:rsidR="00D12D2E" w:rsidRDefault="00D12D2E" w:rsidP="00D12D2E">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D12D2E" w:rsidRPr="00AB2215" w:rsidRDefault="00D12D2E" w:rsidP="00D12D2E">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D12D2E" w:rsidRDefault="00D12D2E" w:rsidP="00D12D2E">
      <w:pPr>
        <w:rPr>
          <w:sz w:val="16"/>
        </w:rPr>
      </w:pPr>
      <w:r w:rsidRPr="00AB2215">
        <w:rPr>
          <w:sz w:val="16"/>
        </w:rPr>
        <w:t xml:space="preserve">P11 </w:t>
      </w:r>
      <w:proofErr w:type="gramStart"/>
      <w:r w:rsidRPr="00AB2215">
        <w:rPr>
          <w:rStyle w:val="StyleBoldUnderline"/>
          <w:highlight w:val="yellow"/>
        </w:rPr>
        <w:t>The</w:t>
      </w:r>
      <w:proofErr w:type="gramEnd"/>
      <w:r w:rsidRPr="00AB2215">
        <w:rPr>
          <w:rStyle w:val="StyleBoldUnderline"/>
          <w:highlight w:val="yellow"/>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w:t>
      </w:r>
      <w:proofErr w:type="spellStart"/>
      <w:r w:rsidRPr="00AB2215">
        <w:rPr>
          <w:rStyle w:val="StyleBoldUnderline"/>
          <w:highlight w:val="yellow"/>
        </w:rPr>
        <w:t>ed</w:t>
      </w:r>
      <w:proofErr w:type="spellEnd"/>
      <w:r w:rsidRPr="00AB2215">
        <w:rPr>
          <w:rStyle w:val="StyleBoldUnderline"/>
          <w:highlight w:val="yellow"/>
        </w:rPr>
        <w:t>]"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D12D2E" w:rsidRDefault="00D12D2E" w:rsidP="00D12D2E"/>
    <w:p w:rsidR="00D12D2E" w:rsidRDefault="00D12D2E" w:rsidP="00D12D2E">
      <w:pPr>
        <w:pStyle w:val="Heading3"/>
      </w:pPr>
      <w:r>
        <w:lastRenderedPageBreak/>
        <w:t xml:space="preserve">2ac role playing bad </w:t>
      </w:r>
    </w:p>
    <w:p w:rsidR="00D12D2E" w:rsidRPr="006D6345" w:rsidRDefault="00D12D2E" w:rsidP="00D12D2E">
      <w:pPr>
        <w:pStyle w:val="Heading4"/>
        <w:rPr>
          <w:rFonts w:cs="Arial"/>
        </w:rPr>
      </w:pPr>
      <w:r w:rsidRPr="006D6345">
        <w:rPr>
          <w:rFonts w:cs="Arial"/>
        </w:rPr>
        <w:t>You should be an informed citizen, not the government – they shut down critical thinking and deliberation</w:t>
      </w:r>
    </w:p>
    <w:p w:rsidR="00D12D2E" w:rsidRPr="006D6345" w:rsidRDefault="00D12D2E" w:rsidP="00D12D2E">
      <w:r w:rsidRPr="006D6345">
        <w:rPr>
          <w:rStyle w:val="StyleStyleBold12pt"/>
        </w:rPr>
        <w:t>Steele, 10</w:t>
      </w:r>
      <w:r w:rsidRPr="006D6345">
        <w:t xml:space="preserve"> – Associate Professor of Political Science at the University of Kansas </w:t>
      </w:r>
    </w:p>
    <w:p w:rsidR="00D12D2E" w:rsidRPr="006D6345" w:rsidRDefault="00D12D2E" w:rsidP="00D12D2E">
      <w:r w:rsidRPr="006D6345">
        <w:t xml:space="preserve">(Brent, Defacing Power: The Aesthetics of Insecurity in Global Politics </w:t>
      </w:r>
      <w:proofErr w:type="spellStart"/>
      <w:r w:rsidRPr="006D6345">
        <w:t>pg</w:t>
      </w:r>
      <w:proofErr w:type="spellEnd"/>
      <w:r w:rsidRPr="006D6345">
        <w:t xml:space="preserve"> 130-132, </w:t>
      </w:r>
      <w:proofErr w:type="spellStart"/>
      <w:r w:rsidRPr="006D6345">
        <w:t>dml</w:t>
      </w:r>
      <w:proofErr w:type="spellEnd"/>
      <w:r w:rsidRPr="006D6345">
        <w:t>) [</w:t>
      </w:r>
      <w:proofErr w:type="gramStart"/>
      <w:r w:rsidRPr="006D6345">
        <w:t>gender/</w:t>
      </w:r>
      <w:proofErr w:type="spellStart"/>
      <w:r w:rsidRPr="006D6345">
        <w:t>ableist</w:t>
      </w:r>
      <w:proofErr w:type="spellEnd"/>
      <w:proofErr w:type="gramEnd"/>
      <w:r w:rsidRPr="006D6345">
        <w:t xml:space="preserve"> language modified with brackets]</w:t>
      </w:r>
    </w:p>
    <w:p w:rsidR="00D12D2E" w:rsidRPr="00216D09" w:rsidRDefault="00D12D2E" w:rsidP="00D12D2E">
      <w:r w:rsidRPr="006D6345">
        <w:rPr>
          <w:rStyle w:val="StyleBoldUnderline"/>
        </w:rPr>
        <w:t>When facing these dire warnings regarding the manner in which academic-intellectuals are seduced by power</w:t>
      </w:r>
      <w:r w:rsidRPr="006D6345">
        <w:t xml:space="preserve">, what prospects exist for </w:t>
      </w:r>
      <w:proofErr w:type="spellStart"/>
      <w:r w:rsidRPr="006D6345">
        <w:t>parrhesia</w:t>
      </w:r>
      <w:proofErr w:type="spellEnd"/>
      <w:r w:rsidRPr="006D6345">
        <w:t xml:space="preserve">? </w:t>
      </w:r>
      <w:r w:rsidRPr="00216D09">
        <w:rPr>
          <w:rStyle w:val="StyleBoldUnderline"/>
          <w:highlight w:val="red"/>
        </w:rPr>
        <w:t>How can academic-intellectuals speak “truth to power”?</w:t>
      </w:r>
      <w:r w:rsidRPr="006D6345">
        <w:t xml:space="preserve"> It should be noted, first, that </w:t>
      </w:r>
      <w:r w:rsidRPr="00117628">
        <w:rPr>
          <w:rStyle w:val="StyleBoldUnderline"/>
        </w:rPr>
        <w:t>the academic-intellectual’s</w:t>
      </w:r>
      <w:r w:rsidRPr="00216D09">
        <w:rPr>
          <w:rStyle w:val="StyleBoldUnderline"/>
          <w:highlight w:val="red"/>
        </w:rPr>
        <w:t xml:space="preserve"> </w:t>
      </w:r>
      <w:r w:rsidRPr="00216D09">
        <w:rPr>
          <w:b/>
          <w:highlight w:val="red"/>
          <w:u w:val="single"/>
        </w:rPr>
        <w:t>primary purpose</w:t>
      </w:r>
      <w:r w:rsidRPr="00216D09">
        <w:rPr>
          <w:rStyle w:val="StyleBoldUnderline"/>
          <w:highlight w:val="red"/>
        </w:rPr>
        <w:t xml:space="preserve"> should not be to</w:t>
      </w:r>
      <w:r w:rsidRPr="006D6345">
        <w:rPr>
          <w:rStyle w:val="StyleBoldUnderline"/>
        </w:rPr>
        <w:t xml:space="preserve"> re-create a program to replace power or even to </w:t>
      </w:r>
      <w:r w:rsidRPr="00216D09">
        <w:rPr>
          <w:rStyle w:val="StyleBoldUnderline"/>
          <w:highlight w:val="red"/>
        </w:rPr>
        <w:t>develop a “research program that could be employed by students of world politics</w:t>
      </w:r>
      <w:r w:rsidRPr="006D6345">
        <w:rPr>
          <w:rStyle w:val="StyleBoldUnderline"/>
        </w:rPr>
        <w:t>,</w:t>
      </w:r>
      <w:r w:rsidRPr="006D6345">
        <w:t xml:space="preserve">” as Robert </w:t>
      </w:r>
      <w:proofErr w:type="spellStart"/>
      <w:r w:rsidRPr="006D6345">
        <w:t>Keohane</w:t>
      </w:r>
      <w:proofErr w:type="spellEnd"/>
      <w:r w:rsidRPr="006D6345">
        <w:t xml:space="preserve"> (1989: 173) once advised the legions of the International Studies Association. Because academics are denied the “full truth” from the powerful, Foucault states, </w:t>
      </w:r>
      <w:r w:rsidRPr="00216D09">
        <w:rPr>
          <w:rStyle w:val="StyleBoldUnderline"/>
          <w:highlight w:val="red"/>
        </w:rPr>
        <w:t xml:space="preserve">we must </w:t>
      </w:r>
      <w:r w:rsidRPr="00216D09">
        <w:rPr>
          <w:b/>
          <w:highlight w:val="red"/>
          <w:u w:val="single"/>
        </w:rPr>
        <w:t>avoid a trap</w:t>
      </w:r>
      <w:r w:rsidRPr="00216D09">
        <w:rPr>
          <w:rStyle w:val="StyleBoldUnderline"/>
          <w:highlight w:val="red"/>
        </w:rPr>
        <w:t xml:space="preserve"> into which governments</w:t>
      </w:r>
      <w:r w:rsidRPr="00117628">
        <w:rPr>
          <w:rStyle w:val="StyleBoldUnderline"/>
        </w:rPr>
        <w:t xml:space="preserve"> would </w:t>
      </w:r>
      <w:r w:rsidRPr="00216D09">
        <w:rPr>
          <w:rStyle w:val="StyleBoldUnderline"/>
          <w:highlight w:val="red"/>
        </w:rPr>
        <w:t>want intellectuals to fall</w:t>
      </w:r>
      <w:r w:rsidRPr="006D6345">
        <w:t xml:space="preserve"> (and often they do): “</w:t>
      </w:r>
      <w:r w:rsidRPr="00216D09">
        <w:rPr>
          <w:b/>
          <w:highlight w:val="red"/>
          <w:u w:val="single"/>
        </w:rPr>
        <w:t>Put yourself in our place and tell us what you would do</w:t>
      </w:r>
      <w:r w:rsidRPr="00216D09">
        <w:rPr>
          <w:highlight w:val="red"/>
          <w:u w:val="single"/>
        </w:rPr>
        <w:t xml:space="preserve">.” </w:t>
      </w:r>
      <w:r w:rsidRPr="00216D09">
        <w:rPr>
          <w:rStyle w:val="StyleBoldUnderline"/>
          <w:highlight w:val="red"/>
        </w:rPr>
        <w:t xml:space="preserve">This is </w:t>
      </w:r>
      <w:r w:rsidRPr="00216D09">
        <w:rPr>
          <w:b/>
          <w:highlight w:val="red"/>
          <w:u w:val="single"/>
        </w:rPr>
        <w:t>not a question</w:t>
      </w:r>
      <w:r w:rsidRPr="006D6345">
        <w:rPr>
          <w:rStyle w:val="StyleBoldUnderline"/>
        </w:rPr>
        <w:t xml:space="preserve"> in which </w:t>
      </w:r>
      <w:r w:rsidRPr="00216D09">
        <w:rPr>
          <w:rStyle w:val="StyleBoldUnderline"/>
          <w:highlight w:val="red"/>
        </w:rPr>
        <w:t>one has to answer. To make a decision on any matter</w:t>
      </w:r>
      <w:r w:rsidRPr="006D6345">
        <w:rPr>
          <w:rStyle w:val="StyleBoldUnderline"/>
        </w:rPr>
        <w:t xml:space="preserve"> requires </w:t>
      </w:r>
      <w:proofErr w:type="gramStart"/>
      <w:r w:rsidRPr="006D6345">
        <w:rPr>
          <w:rStyle w:val="StyleBoldUnderline"/>
        </w:rPr>
        <w:t>a knowledge</w:t>
      </w:r>
      <w:proofErr w:type="gramEnd"/>
      <w:r w:rsidRPr="006D6345">
        <w:rPr>
          <w:rStyle w:val="StyleBoldUnderline"/>
        </w:rPr>
        <w:t xml:space="preserve"> of the facts </w:t>
      </w:r>
      <w:r w:rsidRPr="006D6345">
        <w:rPr>
          <w:b/>
          <w:u w:val="single"/>
        </w:rPr>
        <w:t>refused us</w:t>
      </w:r>
      <w:r w:rsidRPr="006D6345">
        <w:rPr>
          <w:rStyle w:val="StyleBoldUnderline"/>
        </w:rPr>
        <w:t>, an analysis of the situation we aren’t allowed to make</w:t>
      </w:r>
      <w:r w:rsidRPr="006D6345">
        <w:t xml:space="preserve">. There’s the trap. (2001: 453) 27 </w:t>
      </w:r>
      <w:r w:rsidRPr="00216D09">
        <w:rPr>
          <w:highlight w:val="red"/>
        </w:rPr>
        <w:t>This</w:t>
      </w:r>
      <w:r w:rsidRPr="006D6345">
        <w:t xml:space="preserve"> means that </w:t>
      </w:r>
      <w:r w:rsidRPr="006D6345">
        <w:rPr>
          <w:rStyle w:val="StyleBoldUnderline"/>
        </w:rPr>
        <w:t>any alternative order we might provide</w:t>
      </w:r>
      <w:r w:rsidRPr="006D6345">
        <w:t xml:space="preserve">, this hypothetical “research program of our own,” </w:t>
      </w:r>
      <w:r w:rsidRPr="00216D09">
        <w:rPr>
          <w:rStyle w:val="StyleBoldUnderline"/>
          <w:highlight w:val="red"/>
        </w:rPr>
        <w:t>will</w:t>
      </w:r>
      <w:r w:rsidRPr="006D6345">
        <w:rPr>
          <w:rStyle w:val="StyleBoldUnderline"/>
        </w:rPr>
        <w:t xml:space="preserve"> also </w:t>
      </w:r>
      <w:r w:rsidRPr="00216D09">
        <w:rPr>
          <w:rStyle w:val="StyleBoldUnderline"/>
          <w:highlight w:val="red"/>
        </w:rPr>
        <w:t>be</w:t>
      </w:r>
      <w:r w:rsidRPr="00117628">
        <w:rPr>
          <w:rStyle w:val="StyleBoldUnderline"/>
        </w:rPr>
        <w:t xml:space="preserve">come imbued with authority and </w:t>
      </w:r>
      <w:r w:rsidRPr="00216D09">
        <w:rPr>
          <w:b/>
          <w:highlight w:val="red"/>
          <w:u w:val="single"/>
        </w:rPr>
        <w:t>used for mechanisms of control</w:t>
      </w:r>
      <w:r w:rsidRPr="006D6345">
        <w:t xml:space="preserve">, a matter I return to in the concluding chapter of this book. When linked to a theme of </w:t>
      </w:r>
      <w:proofErr w:type="spellStart"/>
      <w:r w:rsidRPr="006D6345">
        <w:t>counterpower</w:t>
      </w:r>
      <w:proofErr w:type="spellEnd"/>
      <w:r w:rsidRPr="006D6345">
        <w:t xml:space="preserve">, </w:t>
      </w:r>
      <w:r w:rsidRPr="00216D09">
        <w:rPr>
          <w:rStyle w:val="StyleBoldUnderline"/>
          <w:highlight w:val="red"/>
        </w:rPr>
        <w:t xml:space="preserve">academic-intellectual </w:t>
      </w:r>
      <w:proofErr w:type="spellStart"/>
      <w:r w:rsidRPr="00216D09">
        <w:rPr>
          <w:rStyle w:val="StyleBoldUnderline"/>
          <w:highlight w:val="red"/>
        </w:rPr>
        <w:t>parrhesia</w:t>
      </w:r>
      <w:proofErr w:type="spellEnd"/>
      <w:r w:rsidRPr="00216D09">
        <w:rPr>
          <w:rStyle w:val="StyleBoldUnderline"/>
          <w:highlight w:val="red"/>
        </w:rPr>
        <w:t xml:space="preserve"> suggests, </w:t>
      </w:r>
      <w:r w:rsidRPr="00216D09">
        <w:rPr>
          <w:b/>
          <w:highlight w:val="red"/>
          <w:u w:val="single"/>
        </w:rPr>
        <w:t>instead</w:t>
      </w:r>
      <w:r w:rsidRPr="00216D09">
        <w:rPr>
          <w:rStyle w:val="StyleBoldUnderline"/>
          <w:highlight w:val="red"/>
        </w:rPr>
        <w:t xml:space="preserve">, that the academic should use </w:t>
      </w:r>
      <w:r w:rsidRPr="00117628">
        <w:rPr>
          <w:rStyle w:val="StyleBoldUnderline"/>
        </w:rPr>
        <w:t>his or her pulpit</w:t>
      </w:r>
      <w:r w:rsidRPr="006D6345">
        <w:rPr>
          <w:rStyle w:val="StyleBoldUnderline"/>
        </w:rPr>
        <w:t xml:space="preserve">, </w:t>
      </w:r>
      <w:r w:rsidRPr="00216D09">
        <w:rPr>
          <w:rStyle w:val="StyleBoldUnderline"/>
          <w:highlight w:val="red"/>
        </w:rPr>
        <w:t>their position</w:t>
      </w:r>
      <w:r w:rsidRPr="006D6345">
        <w:rPr>
          <w:rStyle w:val="StyleBoldUnderline"/>
        </w:rPr>
        <w:t xml:space="preserve"> in society, </w:t>
      </w:r>
      <w:r w:rsidRPr="00216D09">
        <w:rPr>
          <w:rStyle w:val="StyleBoldUnderline"/>
          <w:highlight w:val="red"/>
        </w:rPr>
        <w:t>to</w:t>
      </w:r>
      <w:r w:rsidRPr="00117628">
        <w:rPr>
          <w:rStyle w:val="StyleBoldUnderline"/>
        </w:rPr>
        <w:t xml:space="preserve"> be a “friend” “who </w:t>
      </w:r>
      <w:r w:rsidRPr="00216D09">
        <w:rPr>
          <w:b/>
          <w:highlight w:val="red"/>
          <w:u w:val="single"/>
        </w:rPr>
        <w:t>play</w:t>
      </w:r>
      <w:r w:rsidRPr="00117628">
        <w:rPr>
          <w:b/>
          <w:u w:val="single"/>
        </w:rPr>
        <w:t xml:space="preserve">s </w:t>
      </w:r>
      <w:r w:rsidRPr="00216D09">
        <w:rPr>
          <w:b/>
          <w:highlight w:val="red"/>
          <w:u w:val="single"/>
        </w:rPr>
        <w:t>the role</w:t>
      </w:r>
      <w:r w:rsidRPr="00216D09">
        <w:rPr>
          <w:rStyle w:val="StyleBoldUnderline"/>
          <w:highlight w:val="red"/>
        </w:rPr>
        <w:t xml:space="preserve"> of a </w:t>
      </w:r>
      <w:proofErr w:type="spellStart"/>
      <w:r w:rsidRPr="00216D09">
        <w:rPr>
          <w:rStyle w:val="StyleBoldUnderline"/>
          <w:highlight w:val="red"/>
        </w:rPr>
        <w:t>parrhesiastes</w:t>
      </w:r>
      <w:proofErr w:type="spellEnd"/>
      <w:r w:rsidRPr="00216D09">
        <w:rPr>
          <w:rStyle w:val="StyleBoldUnderline"/>
          <w:highlight w:val="red"/>
        </w:rPr>
        <w:t>, of a truth-teller</w:t>
      </w:r>
      <w:r w:rsidRPr="006D6345">
        <w:t xml:space="preserve">” (2001: 134). 28 When speaking of then-president Lyndon Johnson, Morgenthau gave a bit more dramatic and less amiable take that contained the same sense of urgency. </w:t>
      </w:r>
      <w:r w:rsidRPr="00216D09">
        <w:rPr>
          <w:b/>
          <w:highlight w:val="red"/>
        </w:rPr>
        <w:t>What the President needs</w:t>
      </w:r>
      <w:r w:rsidRPr="006D6345">
        <w:t xml:space="preserve">, then, </w:t>
      </w:r>
      <w:r w:rsidRPr="00216D09">
        <w:rPr>
          <w:rStyle w:val="StyleBoldUnderline"/>
          <w:highlight w:val="red"/>
        </w:rPr>
        <w:t>is an intellectual</w:t>
      </w:r>
      <w:r w:rsidRPr="006D6345">
        <w:t xml:space="preserve"> </w:t>
      </w:r>
      <w:r w:rsidRPr="006D6345">
        <w:rPr>
          <w:strike/>
          <w:sz w:val="16"/>
        </w:rPr>
        <w:t>father</w:t>
      </w:r>
      <w:r w:rsidRPr="006D6345">
        <w:t xml:space="preserve">-confessor, </w:t>
      </w:r>
      <w:r w:rsidRPr="00216D09">
        <w:rPr>
          <w:rStyle w:val="StyleBoldUnderline"/>
          <w:highlight w:val="red"/>
        </w:rPr>
        <w:t xml:space="preserve">who dares to remind him[/her] of </w:t>
      </w:r>
      <w:r w:rsidRPr="00216D09">
        <w:rPr>
          <w:b/>
          <w:highlight w:val="red"/>
          <w:u w:val="single"/>
        </w:rPr>
        <w:t>the brittleness of power</w:t>
      </w:r>
      <w:r w:rsidRPr="006D6345">
        <w:rPr>
          <w:rStyle w:val="StyleBoldUnderline"/>
        </w:rPr>
        <w:t>, of its arrogance</w:t>
      </w:r>
      <w:r w:rsidRPr="006D6345">
        <w:t xml:space="preserve"> and </w:t>
      </w:r>
      <w:r w:rsidRPr="006D6345">
        <w:rPr>
          <w:strike/>
          <w:sz w:val="16"/>
        </w:rPr>
        <w:t>blindness</w:t>
      </w:r>
      <w:r w:rsidRPr="006D6345">
        <w:t xml:space="preserve"> [ignorance], </w:t>
      </w:r>
      <w:r w:rsidRPr="00216D09">
        <w:rPr>
          <w:rStyle w:val="StyleBoldUnderline"/>
          <w:highlight w:val="red"/>
        </w:rPr>
        <w:t xml:space="preserve">of its </w:t>
      </w:r>
      <w:r w:rsidRPr="00216D09">
        <w:rPr>
          <w:b/>
          <w:highlight w:val="red"/>
          <w:u w:val="single"/>
        </w:rPr>
        <w:t>limits</w:t>
      </w:r>
      <w:r w:rsidRPr="00216D09">
        <w:rPr>
          <w:rStyle w:val="StyleBoldUnderline"/>
          <w:highlight w:val="red"/>
        </w:rPr>
        <w:t xml:space="preserve"> and </w:t>
      </w:r>
      <w:r w:rsidRPr="00216D09">
        <w:rPr>
          <w:b/>
          <w:highlight w:val="red"/>
          <w:u w:val="single"/>
        </w:rPr>
        <w:t>pitfalls</w:t>
      </w:r>
      <w:r w:rsidRPr="006D6345">
        <w:rPr>
          <w:rStyle w:val="StyleBoldUnderline"/>
        </w:rPr>
        <w:t xml:space="preserve">; who tells him[/her] how empires rise, decline and fall, how power turns to folly, empires to ashes. </w:t>
      </w:r>
      <w:proofErr w:type="gramStart"/>
      <w:r w:rsidRPr="00117628">
        <w:rPr>
          <w:rStyle w:val="StyleBoldUnderline"/>
        </w:rPr>
        <w:t>He[</w:t>
      </w:r>
      <w:proofErr w:type="gramEnd"/>
      <w:r w:rsidRPr="00117628">
        <w:rPr>
          <w:rStyle w:val="StyleBoldUnderline"/>
        </w:rPr>
        <w:t xml:space="preserve">/she] ought to </w:t>
      </w:r>
      <w:r w:rsidRPr="00117628">
        <w:rPr>
          <w:b/>
          <w:u w:val="single"/>
        </w:rPr>
        <w:t>listen to that voice</w:t>
      </w:r>
      <w:r w:rsidRPr="00117628">
        <w:rPr>
          <w:rStyle w:val="StyleBoldUnderline"/>
        </w:rPr>
        <w:t xml:space="preserve"> and </w:t>
      </w:r>
      <w:r w:rsidRPr="00117628">
        <w:rPr>
          <w:b/>
          <w:u w:val="single"/>
        </w:rPr>
        <w:t>tremble</w:t>
      </w:r>
      <w:r w:rsidRPr="006D6345">
        <w:t xml:space="preserve">. (1970: 28) </w:t>
      </w:r>
      <w:r w:rsidRPr="006D6345">
        <w:rPr>
          <w:rStyle w:val="StyleBoldUnderline"/>
        </w:rPr>
        <w:t xml:space="preserve">The primary purpose of the academic-intellectual is therefore not to just effect a moment of </w:t>
      </w:r>
      <w:proofErr w:type="spellStart"/>
      <w:r w:rsidRPr="006D6345">
        <w:rPr>
          <w:rStyle w:val="StyleBoldUnderline"/>
        </w:rPr>
        <w:t>counterpower</w:t>
      </w:r>
      <w:proofErr w:type="spellEnd"/>
      <w:r w:rsidRPr="006D6345">
        <w:rPr>
          <w:rStyle w:val="StyleBoldUnderline"/>
        </w:rPr>
        <w:t xml:space="preserve"> through </w:t>
      </w:r>
      <w:proofErr w:type="spellStart"/>
      <w:r w:rsidRPr="006D6345">
        <w:rPr>
          <w:rStyle w:val="StyleBoldUnderline"/>
        </w:rPr>
        <w:t>parrhesia</w:t>
      </w:r>
      <w:proofErr w:type="spellEnd"/>
      <w:r w:rsidRPr="006D6345">
        <w:t xml:space="preserve">, let alone stimulate that heroic process whereby power realizes the error of its ways. So </w:t>
      </w:r>
      <w:r w:rsidRPr="00216D09">
        <w:rPr>
          <w:rStyle w:val="StyleBoldUnderline"/>
          <w:highlight w:val="red"/>
        </w:rPr>
        <w:t>those who are skeptical that academics ever</w:t>
      </w:r>
      <w:r w:rsidRPr="006D6345">
        <w:rPr>
          <w:rStyle w:val="StyleBoldUnderline"/>
        </w:rPr>
        <w:t xml:space="preserve"> really</w:t>
      </w:r>
      <w:r w:rsidRPr="006D6345">
        <w:t xml:space="preserve">, regarding the social sciences, </w:t>
      </w:r>
      <w:r w:rsidRPr="00216D09">
        <w:rPr>
          <w:rStyle w:val="StyleBoldUnderline"/>
          <w:highlight w:val="red"/>
        </w:rPr>
        <w:t>make</w:t>
      </w:r>
      <w:r w:rsidRPr="006D6345">
        <w:rPr>
          <w:rStyle w:val="StyleBoldUnderline"/>
        </w:rPr>
        <w:t xml:space="preserve"> “that big of </w:t>
      </w:r>
      <w:r w:rsidRPr="00216D09">
        <w:rPr>
          <w:rStyle w:val="StyleBoldUnderline"/>
          <w:highlight w:val="red"/>
        </w:rPr>
        <w:t xml:space="preserve">a difference” </w:t>
      </w:r>
      <w:r w:rsidRPr="00216D09">
        <w:rPr>
          <w:b/>
          <w:highlight w:val="red"/>
          <w:u w:val="single"/>
        </w:rPr>
        <w:t>are missing the point</w:t>
      </w:r>
      <w:r w:rsidRPr="006D6345">
        <w:t xml:space="preserve">. As we bear witness to what unfolds in front of us and collectively analyze the testimony of that which happened before us, </w:t>
      </w:r>
      <w:r w:rsidRPr="00216D09">
        <w:rPr>
          <w:rStyle w:val="StyleBoldUnderline"/>
          <w:highlight w:val="red"/>
        </w:rPr>
        <w:t>the purpose of the academic is to “</w:t>
      </w:r>
      <w:r w:rsidRPr="00216D09">
        <w:rPr>
          <w:b/>
          <w:highlight w:val="red"/>
          <w:u w:val="single"/>
        </w:rPr>
        <w:t>tell the story</w:t>
      </w:r>
      <w:r w:rsidRPr="00216D09">
        <w:rPr>
          <w:rStyle w:val="StyleBoldUnderline"/>
          <w:highlight w:val="red"/>
        </w:rPr>
        <w:t>” of what actually happens</w:t>
      </w:r>
      <w:r w:rsidRPr="006D6345">
        <w:rPr>
          <w:rStyle w:val="StyleBoldUnderline"/>
        </w:rPr>
        <w:t xml:space="preserve">, to document and faithfully capture both </w:t>
      </w:r>
      <w:proofErr w:type="gramStart"/>
      <w:r w:rsidRPr="006D6345">
        <w:rPr>
          <w:rStyle w:val="StyleBoldUnderline"/>
        </w:rPr>
        <w:t>history’s</w:t>
      </w:r>
      <w:proofErr w:type="gramEnd"/>
      <w:r w:rsidRPr="006D6345">
        <w:rPr>
          <w:rStyle w:val="StyleBoldUnderline"/>
        </w:rPr>
        <w:t xml:space="preserve"> events and context. “The intellectuals of America</w:t>
      </w:r>
      <w:r w:rsidRPr="006D6345">
        <w:t>,” Morgenthau wrote, “</w:t>
      </w:r>
      <w:r w:rsidRPr="006D6345">
        <w:rPr>
          <w:rStyle w:val="StyleBoldUnderline"/>
        </w:rPr>
        <w:t>can do only one thing: live by the standard of truth that is their peculiar responsibility as intellectuals</w:t>
      </w:r>
      <w:r w:rsidRPr="006D6345">
        <w:t xml:space="preserve"> and by which men of power will ultimately be judged as well” (1970: 28). This will take time, 29 but if this happens, </w:t>
      </w:r>
      <w:r w:rsidRPr="006D6345">
        <w:rPr>
          <w:rStyle w:val="StyleBoldUnderline"/>
        </w:rPr>
        <w:t>if we seek to uncover and practice telling the truth free from the “</w:t>
      </w:r>
      <w:r w:rsidRPr="006D6345">
        <w:rPr>
          <w:b/>
          <w:u w:val="single"/>
        </w:rPr>
        <w:t>tact</w:t>
      </w:r>
      <w:r w:rsidRPr="006D6345">
        <w:rPr>
          <w:rStyle w:val="StyleBoldUnderline"/>
        </w:rPr>
        <w:t>,” “</w:t>
      </w:r>
      <w:r w:rsidRPr="006D6345">
        <w:rPr>
          <w:b/>
          <w:u w:val="single"/>
        </w:rPr>
        <w:t>rules</w:t>
      </w:r>
      <w:r w:rsidRPr="006D6345">
        <w:rPr>
          <w:rStyle w:val="StyleBoldUnderline"/>
        </w:rPr>
        <w:t xml:space="preserve">,” and </w:t>
      </w:r>
      <w:r w:rsidRPr="006D6345">
        <w:rPr>
          <w:b/>
          <w:u w:val="single"/>
        </w:rPr>
        <w:t>seduction</w:t>
      </w:r>
      <w:r w:rsidRPr="006D6345">
        <w:rPr>
          <w:rStyle w:val="StyleBoldUnderline"/>
        </w:rPr>
        <w:t xml:space="preserve"> that constrain its telling, then</w:t>
      </w:r>
      <w:r w:rsidRPr="006D6345">
        <w:t xml:space="preserve">, as Arendt notes, “humanly speaking, </w:t>
      </w:r>
      <w:r w:rsidRPr="006D6345">
        <w:rPr>
          <w:rStyle w:val="StyleBoldUnderline"/>
        </w:rPr>
        <w:t xml:space="preserve">no more is required, and </w:t>
      </w:r>
      <w:r w:rsidRPr="006D6345">
        <w:rPr>
          <w:b/>
          <w:u w:val="single"/>
        </w:rPr>
        <w:t>no more can reasonably be asked</w:t>
      </w:r>
      <w:r w:rsidRPr="006D6345">
        <w:rPr>
          <w:rStyle w:val="StyleBoldUnderline"/>
        </w:rPr>
        <w:t xml:space="preserve">, for this planet to remain a place </w:t>
      </w:r>
      <w:r w:rsidRPr="006D6345">
        <w:rPr>
          <w:b/>
        </w:rPr>
        <w:t>fit for human habitation</w:t>
      </w:r>
      <w:r w:rsidRPr="006D6345">
        <w:t xml:space="preserve">” ([1964] 2006: 233). </w:t>
      </w:r>
    </w:p>
    <w:p w:rsidR="00D12D2E" w:rsidRPr="00644F35" w:rsidRDefault="00D12D2E" w:rsidP="00D12D2E"/>
    <w:p w:rsidR="00D12D2E" w:rsidRDefault="00D12D2E" w:rsidP="00D12D2E">
      <w:pPr>
        <w:ind w:right="288"/>
        <w:rPr>
          <w:rFonts w:cstheme="minorBidi"/>
          <w:sz w:val="12"/>
        </w:rPr>
      </w:pPr>
    </w:p>
    <w:p w:rsidR="00D12D2E" w:rsidRDefault="00D12D2E" w:rsidP="00D12D2E">
      <w:pPr>
        <w:pStyle w:val="Heading3"/>
      </w:pPr>
      <w:r>
        <w:lastRenderedPageBreak/>
        <w:t xml:space="preserve">2ac </w:t>
      </w:r>
      <w:proofErr w:type="spellStart"/>
      <w:r>
        <w:t>ptx</w:t>
      </w:r>
      <w:proofErr w:type="spellEnd"/>
    </w:p>
    <w:p w:rsidR="00D12D2E" w:rsidRPr="00A77A1E" w:rsidRDefault="00D12D2E" w:rsidP="00D12D2E">
      <w:pPr>
        <w:pStyle w:val="Heading4"/>
      </w:pPr>
      <w:r>
        <w:t>Latin America doesn’t escalate</w:t>
      </w:r>
    </w:p>
    <w:p w:rsidR="00D12D2E" w:rsidRPr="007B17B1" w:rsidRDefault="00D12D2E" w:rsidP="00D12D2E">
      <w:r w:rsidRPr="007B17B1">
        <w:rPr>
          <w:rStyle w:val="Heading3Char"/>
          <w:rFonts w:eastAsia="Calibri"/>
        </w:rPr>
        <w:t>Cárdenas, 3-17-11</w:t>
      </w:r>
      <w:r w:rsidRPr="007B17B1">
        <w:t xml:space="preserve"> </w:t>
      </w:r>
    </w:p>
    <w:p w:rsidR="00D12D2E" w:rsidRPr="00064B9B" w:rsidRDefault="00D12D2E" w:rsidP="00D12D2E">
      <w:pPr>
        <w:rPr>
          <w:sz w:val="16"/>
        </w:rPr>
      </w:pPr>
      <w:r w:rsidRPr="00064B9B">
        <w:rPr>
          <w:sz w:val="16"/>
        </w:rPr>
        <w:t xml:space="preserve">[Mauricio, senior fellow and director of the Latin America Initiative at the Brookings Institution, was cabinet minister during the </w:t>
      </w:r>
      <w:proofErr w:type="spellStart"/>
      <w:r w:rsidRPr="00064B9B">
        <w:rPr>
          <w:sz w:val="16"/>
        </w:rPr>
        <w:t>Gaviria</w:t>
      </w:r>
      <w:proofErr w:type="spellEnd"/>
      <w:r w:rsidRPr="00064B9B">
        <w:rPr>
          <w:sz w:val="16"/>
        </w:rPr>
        <w:t xml:space="preserve"> and </w:t>
      </w:r>
      <w:proofErr w:type="spellStart"/>
      <w:r w:rsidRPr="00064B9B">
        <w:rPr>
          <w:sz w:val="16"/>
        </w:rPr>
        <w:t>Pastrana</w:t>
      </w:r>
      <w:proofErr w:type="spellEnd"/>
      <w:r w:rsidRPr="00064B9B">
        <w:rPr>
          <w:sz w:val="16"/>
        </w:rPr>
        <w:t xml:space="preserve"> administrations in Colombia. Think Again Latin America, Foreign Policy, </w:t>
      </w:r>
      <w:hyperlink r:id="rId12" w:history="1">
        <w:r w:rsidRPr="00064B9B">
          <w:rPr>
            <w:rStyle w:val="Hyperlink"/>
            <w:sz w:val="16"/>
          </w:rPr>
          <w:t>http://www.foreignpolicy.com/articles/2011/03/17/think_again_latin_america?page=full</w:t>
        </w:r>
      </w:hyperlink>
      <w:r w:rsidRPr="00064B9B">
        <w:rPr>
          <w:sz w:val="16"/>
        </w:rPr>
        <w:t>]</w:t>
      </w:r>
    </w:p>
    <w:p w:rsidR="00D12D2E" w:rsidRPr="00064B9B" w:rsidRDefault="00D12D2E" w:rsidP="00D12D2E">
      <w:pPr>
        <w:rPr>
          <w:sz w:val="16"/>
        </w:rPr>
      </w:pPr>
    </w:p>
    <w:p w:rsidR="00D12D2E" w:rsidRPr="00064B9B" w:rsidRDefault="00D12D2E" w:rsidP="00D12D2E">
      <w:pPr>
        <w:rPr>
          <w:sz w:val="16"/>
        </w:rPr>
      </w:pPr>
      <w:r w:rsidRPr="005541EC">
        <w:rPr>
          <w:sz w:val="16"/>
          <w:highlight w:val="green"/>
        </w:rPr>
        <w:t>"</w:t>
      </w:r>
      <w:r w:rsidRPr="005541EC">
        <w:rPr>
          <w:rStyle w:val="StyleBoldUnderline"/>
          <w:highlight w:val="green"/>
        </w:rPr>
        <w:t>Latin America is violent</w:t>
      </w:r>
      <w:r w:rsidRPr="00064B9B">
        <w:rPr>
          <w:sz w:val="16"/>
        </w:rPr>
        <w:t xml:space="preserve"> and dangerous." Yes, </w:t>
      </w:r>
      <w:r w:rsidRPr="005541EC">
        <w:rPr>
          <w:rStyle w:val="StyleBoldUnderline"/>
          <w:highlight w:val="green"/>
        </w:rPr>
        <w:t>but not unstable</w:t>
      </w:r>
      <w:r w:rsidRPr="00064B9B">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064B9B">
        <w:rPr>
          <w:sz w:val="16"/>
        </w:rPr>
        <w:t>Gaviria</w:t>
      </w:r>
      <w:proofErr w:type="spellEnd"/>
      <w:r w:rsidRPr="00064B9B">
        <w:rPr>
          <w:sz w:val="16"/>
        </w:rPr>
        <w:t xml:space="preserve"> -- a strategy based on demand reduction, rather than supply, is the only way to reduce crime in Latin America. </w:t>
      </w:r>
      <w:r w:rsidRPr="007B17B1">
        <w:rPr>
          <w:rStyle w:val="StyleBoldUnderline"/>
        </w:rPr>
        <w:t xml:space="preserve">Although some fear the Mexican drug violence could spill over into the southern United States, </w:t>
      </w:r>
      <w:r w:rsidRPr="005541EC">
        <w:rPr>
          <w:rStyle w:val="StyleBoldUnderline"/>
          <w:highlight w:val="green"/>
        </w:rPr>
        <w:t>Latin America poses little to no threat to international peace or stability</w:t>
      </w:r>
      <w:r w:rsidRPr="007B17B1">
        <w:rPr>
          <w:rStyle w:val="StyleBoldUnderline"/>
        </w:rPr>
        <w:t xml:space="preserve">. The major global security concerns today are the proliferation of nuclear weapons and terrorism. No country in the region is in possession of nuclear weapons -- nor has expressed an interest in having them. </w:t>
      </w:r>
      <w:r w:rsidRPr="005541EC">
        <w:rPr>
          <w:rStyle w:val="StyleBoldUnderline"/>
          <w:highlight w:val="green"/>
        </w:rPr>
        <w:t>Latin American countries</w:t>
      </w:r>
      <w:r w:rsidRPr="00064B9B">
        <w:rPr>
          <w:sz w:val="16"/>
        </w:rPr>
        <w:t xml:space="preserve">, on the whole, </w:t>
      </w:r>
      <w:r w:rsidRPr="005541EC">
        <w:rPr>
          <w:rStyle w:val="StyleBoldUnderline"/>
          <w:highlight w:val="green"/>
        </w:rPr>
        <w:t>do not have much history of engaging in cross-border wars. Despite the recent tensions on the Venezuela-Colombia border, it should be pointed out that Venezuela has never taken part in an international armed conflict</w:t>
      </w:r>
      <w:r w:rsidRPr="005541EC">
        <w:rPr>
          <w:sz w:val="16"/>
          <w:highlight w:val="green"/>
        </w:rPr>
        <w:t xml:space="preserve">. </w:t>
      </w:r>
      <w:r w:rsidRPr="005541EC">
        <w:rPr>
          <w:rStyle w:val="StyleBoldUnderline"/>
          <w:highlight w:val="green"/>
        </w:rPr>
        <w:t>Ethnic and religious conflicts are very uncommon</w:t>
      </w:r>
      <w:r w:rsidRPr="00064B9B">
        <w:rPr>
          <w:sz w:val="16"/>
        </w:rPr>
        <w:t xml:space="preserve"> in Latin America. Although the region has not been immune to radical jihadist attacks -- the 1994 attack on a Jewish Community Center in Buenos Aires, for instance -- they have been rare. </w:t>
      </w:r>
      <w:r w:rsidRPr="005541EC">
        <w:rPr>
          <w:rStyle w:val="StyleBoldUnderline"/>
          <w:highlight w:val="green"/>
        </w:rPr>
        <w:t>Terrorist attacks</w:t>
      </w:r>
      <w:r w:rsidRPr="007B17B1">
        <w:rPr>
          <w:rStyle w:val="StyleBoldUnderline"/>
        </w:rPr>
        <w:t xml:space="preserve"> on the civilian population </w:t>
      </w:r>
      <w:r w:rsidRPr="005541EC">
        <w:rPr>
          <w:rStyle w:val="StyleBoldUnderline"/>
          <w:highlight w:val="green"/>
        </w:rPr>
        <w:t>have been limited</w:t>
      </w:r>
      <w:r w:rsidRPr="00064B9B">
        <w:rPr>
          <w:sz w:val="16"/>
        </w:rPr>
        <w:t xml:space="preserve"> to a large extent to the FARC organization in Colombia, a tactic which contributed in large part to the organization's loss of popular support.</w:t>
      </w:r>
    </w:p>
    <w:p w:rsidR="00D12D2E" w:rsidRDefault="00D12D2E" w:rsidP="00D12D2E"/>
    <w:p w:rsidR="00D12D2E" w:rsidRPr="009D6712" w:rsidRDefault="00D12D2E" w:rsidP="00D12D2E"/>
    <w:p w:rsidR="00D12D2E" w:rsidRDefault="00D12D2E" w:rsidP="00D12D2E">
      <w:pPr>
        <w:pStyle w:val="Heading4"/>
      </w:pPr>
      <w:r>
        <w:t>Courts shield</w:t>
      </w:r>
    </w:p>
    <w:p w:rsidR="00D12D2E" w:rsidRPr="00C40D36" w:rsidRDefault="00D12D2E" w:rsidP="00D12D2E">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D12D2E" w:rsidRPr="00AC49D3" w:rsidRDefault="00D12D2E" w:rsidP="00D12D2E">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D70AF">
        <w:rPr>
          <w:rStyle w:val="StyleBoldUnderline"/>
          <w:highlight w:val="yellow"/>
        </w:rPr>
        <w:t>officials</w:t>
      </w:r>
      <w:r w:rsidRPr="00B61704">
        <w:rPr>
          <w:sz w:val="14"/>
        </w:rPr>
        <w:t xml:space="preserve"> </w:t>
      </w:r>
      <w:r w:rsidRPr="00D36B6F">
        <w:rPr>
          <w:rStyle w:val="StyleBoldUnderline"/>
        </w:rPr>
        <w:t xml:space="preserve">may </w:t>
      </w:r>
      <w:r w:rsidRPr="008D70AF">
        <w:rPr>
          <w:rStyle w:val="StyleBoldUnderline"/>
          <w:highlight w:val="yellow"/>
        </w:rPr>
        <w:t>actively</w:t>
      </w:r>
      <w:r w:rsidRPr="00D36B6F">
        <w:rPr>
          <w:rStyle w:val="StyleBoldUnderline"/>
        </w:rPr>
        <w:t xml:space="preserve"> seek to </w:t>
      </w:r>
      <w:r w:rsidRPr="008D70AF">
        <w:rPr>
          <w:rStyle w:val="StyleBoldUnderline"/>
          <w:highlight w:val="yellow"/>
        </w:rPr>
        <w:t>turn over controversial</w:t>
      </w:r>
      <w:r w:rsidRPr="00D36B6F">
        <w:rPr>
          <w:rStyle w:val="StyleBoldUnderline"/>
        </w:rPr>
        <w:t xml:space="preserve"> political </w:t>
      </w:r>
      <w:r w:rsidRPr="008D70AF">
        <w:rPr>
          <w:rStyle w:val="StyleBoldUnderline"/>
          <w:highlight w:val="yellow"/>
        </w:rPr>
        <w:t>questions to</w:t>
      </w:r>
      <w:r w:rsidRPr="00D36B6F">
        <w:rPr>
          <w:rStyle w:val="StyleBoldUnderline"/>
        </w:rPr>
        <w:t xml:space="preserve"> the </w:t>
      </w:r>
      <w:r w:rsidRPr="008D70AF">
        <w:rPr>
          <w:rStyle w:val="StyleBoldUnderline"/>
          <w:highlight w:val="yellow"/>
        </w:rPr>
        <w:t>courts</w:t>
      </w:r>
      <w:r w:rsidRPr="00D36B6F">
        <w:rPr>
          <w:rStyle w:val="StyleBoldUnderline"/>
        </w:rPr>
        <w:t xml:space="preserve"> so as </w:t>
      </w:r>
      <w:r w:rsidRPr="008D70AF">
        <w:rPr>
          <w:rStyle w:val="StyleBoldUnderline"/>
          <w:highlight w:val="yellow"/>
        </w:rPr>
        <w:t xml:space="preserve">to </w:t>
      </w:r>
      <w:r w:rsidRPr="008D70AF">
        <w:rPr>
          <w:rStyle w:val="Emphasis"/>
          <w:highlight w:val="yellow"/>
        </w:rPr>
        <w:t>circumvent</w:t>
      </w:r>
      <w:r w:rsidRPr="00D36B6F">
        <w:rPr>
          <w:rStyle w:val="Emphasis"/>
        </w:rPr>
        <w:t xml:space="preserve"> a paralyzed </w:t>
      </w:r>
      <w:r w:rsidRPr="008D70AF">
        <w:rPr>
          <w:rStyle w:val="Emphasis"/>
          <w:highlight w:val="yellow"/>
        </w:rPr>
        <w:t>legislature</w:t>
      </w:r>
      <w:r w:rsidRPr="008D70AF">
        <w:rPr>
          <w:rStyle w:val="StyleBoldUnderline"/>
          <w:highlight w:val="yellow"/>
        </w:rPr>
        <w:t xml:space="preserve"> </w:t>
      </w:r>
      <w:r w:rsidRPr="00D36B6F">
        <w:rPr>
          <w:rStyle w:val="StyleBoldUnderline"/>
        </w:rPr>
        <w:t>and</w:t>
      </w:r>
      <w:r w:rsidRPr="008D70AF">
        <w:rPr>
          <w:rStyle w:val="StyleBoldUnderline"/>
          <w:highlight w:val="yellow"/>
        </w:rPr>
        <w:t xml:space="preserve"> </w:t>
      </w:r>
      <w:r w:rsidRPr="008D70AF">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8D70AF">
        <w:rPr>
          <w:rStyle w:val="StyleBoldUnderline"/>
          <w:highlight w:val="yellow"/>
        </w:rPr>
        <w:t>with</w:t>
      </w:r>
      <w:r w:rsidRPr="00D36B6F">
        <w:rPr>
          <w:rStyle w:val="StyleBoldUnderline"/>
        </w:rPr>
        <w:t xml:space="preserve"> taking </w:t>
      </w:r>
      <w:r w:rsidRPr="008D70AF">
        <w:rPr>
          <w:rStyle w:val="StyleBoldUnderline"/>
          <w:highlight w:val="yellow"/>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D70AF">
        <w:rPr>
          <w:rStyle w:val="StyleBoldUnderline"/>
          <w:highlight w:val="yellow"/>
        </w:rPr>
        <w:t>For</w:t>
      </w:r>
      <w:r w:rsidRPr="00B61704">
        <w:rPr>
          <w:sz w:val="14"/>
        </w:rPr>
        <w:t xml:space="preserve"> cross-pressured</w:t>
      </w:r>
      <w:r w:rsidRPr="00D36B6F">
        <w:rPr>
          <w:rStyle w:val="StyleBoldUnderline"/>
        </w:rPr>
        <w:t xml:space="preserve"> </w:t>
      </w:r>
      <w:r w:rsidRPr="008D70AF">
        <w:rPr>
          <w:rStyle w:val="StyleBoldUnderline"/>
          <w:highlight w:val="yellow"/>
        </w:rPr>
        <w:t>politicians</w:t>
      </w:r>
      <w:r w:rsidRPr="00B61704">
        <w:rPr>
          <w:sz w:val="14"/>
        </w:rPr>
        <w:t xml:space="preserve"> and coalition leaders, </w:t>
      </w:r>
      <w:r w:rsidRPr="008D70AF">
        <w:rPr>
          <w:rStyle w:val="Emphasis"/>
          <w:highlight w:val="yellow"/>
        </w:rPr>
        <w:t>shifting blame</w:t>
      </w:r>
      <w:r w:rsidRPr="008D70AF">
        <w:rPr>
          <w:rStyle w:val="StyleBoldUnderline"/>
          <w:highlight w:val="yellow"/>
        </w:rPr>
        <w:t xml:space="preserve"> for controversial decisions to the Court and obscuring their own relationship to those</w:t>
      </w:r>
      <w:r w:rsidRPr="00B61704">
        <w:rPr>
          <w:sz w:val="14"/>
        </w:rPr>
        <w:t xml:space="preserve"> decisions </w:t>
      </w:r>
      <w:r w:rsidRPr="008D70AF">
        <w:rPr>
          <w:rStyle w:val="StyleBoldUnderline"/>
          <w:highlight w:val="yellow"/>
        </w:rPr>
        <w:t xml:space="preserve">may preserve </w:t>
      </w:r>
      <w:r w:rsidRPr="00DA2082">
        <w:rPr>
          <w:rStyle w:val="StyleBoldUnderline"/>
        </w:rPr>
        <w:t xml:space="preserve">electoral </w:t>
      </w:r>
      <w:r w:rsidRPr="008D70AF">
        <w:rPr>
          <w:rStyle w:val="StyleBoldUnderline"/>
          <w:highlight w:val="yellow"/>
        </w:rPr>
        <w:t>support</w:t>
      </w:r>
      <w:r w:rsidRPr="00D36B6F">
        <w:rPr>
          <w:rStyle w:val="StyleBoldUnderline"/>
        </w:rPr>
        <w:t xml:space="preserve">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D12D2E" w:rsidRDefault="00D12D2E" w:rsidP="00D12D2E">
      <w:pPr>
        <w:pStyle w:val="Heading4"/>
      </w:pPr>
      <w:r>
        <w:t>Obama won’t push the plan---it restricts his authority so he wouldn’t expend PC</w:t>
      </w:r>
    </w:p>
    <w:p w:rsidR="00D12D2E" w:rsidRDefault="00D12D2E" w:rsidP="00D12D2E">
      <w:r>
        <w:rPr>
          <w:rStyle w:val="Heading4Char"/>
          <w:rFonts w:eastAsiaTheme="minorHAnsi"/>
        </w:rPr>
        <w:t xml:space="preserve">NYT </w:t>
      </w:r>
      <w:r w:rsidRPr="00C2590D">
        <w:rPr>
          <w:rStyle w:val="Heading4Char"/>
          <w:rFonts w:eastAsiaTheme="minorHAnsi"/>
        </w:rPr>
        <w:t>12</w:t>
      </w:r>
      <w:r>
        <w:t xml:space="preserve"> – Becker and Shane – NYT Staff </w:t>
      </w:r>
    </w:p>
    <w:p w:rsidR="00D12D2E" w:rsidRDefault="00D12D2E" w:rsidP="00D12D2E">
      <w:r>
        <w:lastRenderedPageBreak/>
        <w:t>Secret ‘Kill List’ Proves a Test of Obama’s Principles and Will, By JO BECKER and SCOTT SHANE, Published: May 29, 2012, New York Times, http://www.nytimes.com/2012/05/29/world/obamas-leadership-in-war-on-al-qaeda.html?pagewanted=all&amp;_r=0</w:t>
      </w:r>
    </w:p>
    <w:p w:rsidR="00D12D2E" w:rsidRPr="009B501C" w:rsidRDefault="00D12D2E" w:rsidP="00D12D2E">
      <w:pPr>
        <w:rPr>
          <w:sz w:val="14"/>
        </w:rPr>
      </w:pPr>
      <w:r w:rsidRPr="002B0CE6">
        <w:rPr>
          <w:sz w:val="14"/>
        </w:rPr>
        <w:t xml:space="preserve">Walking out of the Archives, </w:t>
      </w:r>
      <w:r w:rsidRPr="008D70AF">
        <w:rPr>
          <w:rStyle w:val="StyleBoldUnderline"/>
          <w:highlight w:val="yellow"/>
        </w:rPr>
        <w:t>the president</w:t>
      </w:r>
      <w:r w:rsidRPr="002B0CE6">
        <w:rPr>
          <w:sz w:val="14"/>
        </w:rPr>
        <w:t xml:space="preserve"> turned to his national security adviser at the time, Gen. James L. Jones, and admitted that he had </w:t>
      </w:r>
      <w:r w:rsidRPr="008D70AF">
        <w:rPr>
          <w:rStyle w:val="Emphasis"/>
          <w:highlight w:val="yellow"/>
        </w:rPr>
        <w:t>never devised a plan to persuade Congress</w:t>
      </w:r>
      <w:r w:rsidRPr="008D70AF">
        <w:rPr>
          <w:rStyle w:val="StyleBoldUnderline"/>
          <w:highlight w:val="yellow"/>
        </w:rPr>
        <w:t xml:space="preserve"> to shut down the prison</w:t>
      </w:r>
      <w:r w:rsidRPr="002B0CE6">
        <w:rPr>
          <w:sz w:val="14"/>
        </w:rPr>
        <w:t>.</w:t>
      </w:r>
      <w:r w:rsidRPr="002B0CE6">
        <w:rPr>
          <w:sz w:val="12"/>
        </w:rPr>
        <w:t>¶</w:t>
      </w:r>
      <w:r w:rsidRPr="002B0CE6">
        <w:rPr>
          <w:sz w:val="14"/>
        </w:rPr>
        <w:t xml:space="preserve"> “</w:t>
      </w:r>
      <w:r w:rsidRPr="008D70AF">
        <w:rPr>
          <w:rStyle w:val="StyleBoldUnderline"/>
          <w:highlight w:val="yellow"/>
        </w:rPr>
        <w:t xml:space="preserve">We’re </w:t>
      </w:r>
      <w:r w:rsidRPr="008D70AF">
        <w:rPr>
          <w:rStyle w:val="Emphasis"/>
          <w:highlight w:val="yellow"/>
        </w:rPr>
        <w:t>never going to make that mistake again</w:t>
      </w:r>
      <w:r w:rsidRPr="002B0CE6">
        <w:rPr>
          <w:sz w:val="14"/>
        </w:rPr>
        <w:t xml:space="preserve">,” Mr. </w:t>
      </w:r>
      <w:r w:rsidRPr="007F001B">
        <w:rPr>
          <w:rStyle w:val="StyleBoldUnderline"/>
        </w:rPr>
        <w:t>Obama told the</w:t>
      </w:r>
      <w:r w:rsidRPr="002B0CE6">
        <w:rPr>
          <w:sz w:val="14"/>
        </w:rPr>
        <w:t xml:space="preserve"> retired Marine </w:t>
      </w:r>
      <w:r w:rsidRPr="007F001B">
        <w:rPr>
          <w:rStyle w:val="StyleBoldUnderline"/>
        </w:rPr>
        <w:t>general</w:t>
      </w:r>
      <w:r w:rsidRPr="002B0CE6">
        <w:rPr>
          <w:sz w:val="14"/>
        </w:rPr>
        <w:t>.</w:t>
      </w:r>
      <w:r w:rsidRPr="002B0CE6">
        <w:rPr>
          <w:sz w:val="12"/>
        </w:rPr>
        <w:t>¶</w:t>
      </w:r>
      <w:r w:rsidRPr="002B0CE6">
        <w:rPr>
          <w:sz w:val="14"/>
        </w:rPr>
        <w:t xml:space="preserve"> General Jones said the president and his aides had assumed that closing the prison was “a no-brainer — the United States will look good around the world.” The trouble was, he added, “nobody asked, ‘O.K., let’s assume it’s a good idea, how are you going to do this?’ “</w:t>
      </w:r>
      <w:r w:rsidRPr="002B0CE6">
        <w:rPr>
          <w:sz w:val="12"/>
        </w:rPr>
        <w:t>¶</w:t>
      </w:r>
      <w:r w:rsidRPr="002B0CE6">
        <w:rPr>
          <w:sz w:val="14"/>
        </w:rPr>
        <w:t xml:space="preserve"> </w:t>
      </w:r>
      <w:r w:rsidRPr="008D70AF">
        <w:rPr>
          <w:rStyle w:val="StyleBoldUnderline"/>
          <w:highlight w:val="yellow"/>
        </w:rPr>
        <w:t>It was</w:t>
      </w:r>
      <w:r w:rsidRPr="002B0CE6">
        <w:rPr>
          <w:sz w:val="14"/>
        </w:rPr>
        <w:t xml:space="preserve"> not only Mr. </w:t>
      </w:r>
      <w:r w:rsidRPr="008D70AF">
        <w:rPr>
          <w:rStyle w:val="StyleBoldUnderline"/>
          <w:highlight w:val="yellow"/>
        </w:rPr>
        <w:t xml:space="preserve">Obama’s </w:t>
      </w:r>
      <w:r w:rsidRPr="008D70AF">
        <w:rPr>
          <w:rStyle w:val="Emphasis"/>
          <w:highlight w:val="yellow"/>
        </w:rPr>
        <w:t>distaste for legislative backslapping and arm-twisting</w:t>
      </w:r>
      <w:r w:rsidRPr="002B0CE6">
        <w:rPr>
          <w:sz w:val="14"/>
        </w:rPr>
        <w:t>, but also part of a deeper pattern, said an administration official who has watched him closely: the president seemed to have “a sense that if he sketches a vision, it will happen — without his really having thought through the mechanism by which it will happen.”</w:t>
      </w:r>
      <w:r w:rsidRPr="002B0CE6">
        <w:rPr>
          <w:sz w:val="12"/>
        </w:rPr>
        <w:t>¶</w:t>
      </w:r>
      <w:r w:rsidRPr="002B0CE6">
        <w:rPr>
          <w:sz w:val="14"/>
        </w:rPr>
        <w:t xml:space="preserve"> In fact, both Secretary of State Hillary Rodham </w:t>
      </w:r>
      <w:r w:rsidRPr="008D70AF">
        <w:rPr>
          <w:rStyle w:val="StyleBoldUnderline"/>
          <w:highlight w:val="yellow"/>
        </w:rPr>
        <w:t>Clinton and</w:t>
      </w:r>
      <w:r w:rsidRPr="002B0CE6">
        <w:rPr>
          <w:sz w:val="14"/>
        </w:rPr>
        <w:t xml:space="preserve"> the attorney general, Mr. </w:t>
      </w:r>
      <w:r w:rsidRPr="008D70AF">
        <w:rPr>
          <w:rStyle w:val="StyleBoldUnderline"/>
          <w:highlight w:val="yellow"/>
        </w:rPr>
        <w:t>Holder</w:t>
      </w:r>
      <w:r w:rsidRPr="002B0CE6">
        <w:rPr>
          <w:sz w:val="14"/>
        </w:rPr>
        <w:t xml:space="preserve">, had warned that the plan to close the Guantánamo prison was in peril, and they </w:t>
      </w:r>
      <w:r w:rsidRPr="008D70AF">
        <w:rPr>
          <w:rStyle w:val="StyleBoldUnderline"/>
          <w:highlight w:val="yellow"/>
        </w:rPr>
        <w:t>volunteered to fight</w:t>
      </w:r>
      <w:r w:rsidRPr="002B0CE6">
        <w:rPr>
          <w:sz w:val="14"/>
        </w:rPr>
        <w:t xml:space="preserve"> for it </w:t>
      </w:r>
      <w:r w:rsidRPr="008D70AF">
        <w:rPr>
          <w:rStyle w:val="StyleBoldUnderline"/>
          <w:highlight w:val="yellow"/>
        </w:rPr>
        <w:t>on Capitol Hill</w:t>
      </w:r>
      <w:r w:rsidRPr="002B0CE6">
        <w:rPr>
          <w:sz w:val="14"/>
        </w:rPr>
        <w:t xml:space="preserve">, according to officials. </w:t>
      </w:r>
      <w:r w:rsidRPr="008D70AF">
        <w:rPr>
          <w:rStyle w:val="StyleBoldUnderline"/>
          <w:highlight w:val="yellow"/>
        </w:rPr>
        <w:t>But</w:t>
      </w:r>
      <w:r w:rsidRPr="002B0CE6">
        <w:rPr>
          <w:sz w:val="14"/>
        </w:rPr>
        <w:t xml:space="preserve"> with Mr. </w:t>
      </w:r>
      <w:r w:rsidRPr="008D70AF">
        <w:rPr>
          <w:rStyle w:val="StyleBoldUnderline"/>
          <w:highlight w:val="yellow"/>
        </w:rPr>
        <w:t>Obama</w:t>
      </w:r>
      <w:r w:rsidRPr="002B0CE6">
        <w:rPr>
          <w:sz w:val="14"/>
        </w:rPr>
        <w:t xml:space="preserve">’s backing, his chief of staff, Rahm Emanuel, </w:t>
      </w:r>
      <w:r w:rsidRPr="008D70AF">
        <w:rPr>
          <w:rStyle w:val="StyleBoldUnderline"/>
          <w:highlight w:val="yellow"/>
        </w:rPr>
        <w:t xml:space="preserve">blocked </w:t>
      </w:r>
      <w:proofErr w:type="gramStart"/>
      <w:r w:rsidRPr="008D70AF">
        <w:rPr>
          <w:rStyle w:val="StyleBoldUnderline"/>
          <w:highlight w:val="yellow"/>
        </w:rPr>
        <w:t>them,</w:t>
      </w:r>
      <w:proofErr w:type="gramEnd"/>
      <w:r w:rsidRPr="008D70AF">
        <w:rPr>
          <w:rStyle w:val="StyleBoldUnderline"/>
          <w:highlight w:val="yellow"/>
        </w:rPr>
        <w:t xml:space="preserve"> saying </w:t>
      </w:r>
      <w:r w:rsidRPr="008D70AF">
        <w:rPr>
          <w:rStyle w:val="Emphasis"/>
          <w:highlight w:val="yellow"/>
        </w:rPr>
        <w:t>health care reform had to go first</w:t>
      </w:r>
      <w:r w:rsidRPr="002B0CE6">
        <w:rPr>
          <w:sz w:val="14"/>
        </w:rPr>
        <w:t xml:space="preserve">. </w:t>
      </w:r>
    </w:p>
    <w:p w:rsidR="00D12D2E" w:rsidRPr="005F35AF" w:rsidRDefault="00D12D2E" w:rsidP="00D12D2E">
      <w:pPr>
        <w:pStyle w:val="Heading4"/>
      </w:pPr>
      <w:r w:rsidRPr="005F35AF">
        <w:t xml:space="preserve">Congress has already passed </w:t>
      </w:r>
      <w:r>
        <w:t>detention legislation---pounds DA</w:t>
      </w:r>
    </w:p>
    <w:p w:rsidR="00D12D2E" w:rsidRPr="005F35AF" w:rsidRDefault="00D12D2E" w:rsidP="00D12D2E">
      <w:r w:rsidRPr="005F35AF">
        <w:t>Janet Cooper </w:t>
      </w:r>
      <w:r w:rsidRPr="005F35AF">
        <w:rPr>
          <w:rStyle w:val="StyleStyleBold12pt"/>
        </w:rPr>
        <w:t>Alexander 13</w:t>
      </w:r>
      <w:r w:rsidRPr="005F35AF">
        <w:t>, professor of law at Stanford University, March 21st, 2013, "The Law-Free Zone and Back Again," Illinois Law Review, </w:t>
      </w:r>
      <w:hyperlink r:id="rId13" w:tgtFrame="_blank" w:history="1">
        <w:r w:rsidRPr="005F35AF">
          <w:rPr>
            <w:rStyle w:val="Hyperlink"/>
          </w:rPr>
          <w:t>illinoislawreview.org/wp-content/ilr-content/articles/2013/2/Alexander.pdf</w:t>
        </w:r>
      </w:hyperlink>
    </w:p>
    <w:p w:rsidR="00D12D2E" w:rsidRPr="00FD1110" w:rsidRDefault="00D12D2E" w:rsidP="00D12D2E">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proofErr w:type="gramStart"/>
      <w:r w:rsidRPr="005F35AF">
        <w:rPr>
          <w:rStyle w:val="StyleBoldUnderline"/>
        </w:rPr>
        <w:t>During</w:t>
      </w:r>
      <w:proofErr w:type="gramEnd"/>
      <w:r w:rsidRPr="005F35AF">
        <w:rPr>
          <w:rStyle w:val="StyleBoldUnderline"/>
        </w:rPr>
        <w:t xml:space="preserve">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D12D2E" w:rsidRDefault="00D12D2E" w:rsidP="00D12D2E"/>
    <w:p w:rsidR="00D12D2E" w:rsidRDefault="00D12D2E" w:rsidP="00D12D2E">
      <w:pPr>
        <w:pStyle w:val="Heading4"/>
      </w:pPr>
      <w:r>
        <w:t>No immigration pre midterms – GOP doesn’t want the fight</w:t>
      </w:r>
    </w:p>
    <w:p w:rsidR="00D12D2E" w:rsidRPr="00024D6C" w:rsidRDefault="00D12D2E" w:rsidP="00D12D2E">
      <w:pPr>
        <w:rPr>
          <w:rStyle w:val="StyleBoldUnderline"/>
          <w:bCs w:val="0"/>
          <w:u w:val="none"/>
        </w:rPr>
      </w:pPr>
      <w:r w:rsidRPr="008421A0">
        <w:rPr>
          <w:rStyle w:val="StyleStyleBold12pt"/>
        </w:rPr>
        <w:t>THE HILL 2 – 12</w:t>
      </w:r>
      <w:r>
        <w:t xml:space="preserve"> – 14 [Election mode hits the Capitol, </w:t>
      </w:r>
      <w:hyperlink r:id="rId14" w:history="1">
        <w:r w:rsidRPr="00F55A23">
          <w:rPr>
            <w:rStyle w:val="Hyperlink"/>
          </w:rPr>
          <w:t>http://thehill.com/homenews/198160-election-mode-hits-the-capitol</w:t>
        </w:r>
      </w:hyperlink>
      <w:r>
        <w:t xml:space="preserve">] </w:t>
      </w:r>
    </w:p>
    <w:p w:rsidR="00D12D2E" w:rsidRPr="008421A0" w:rsidRDefault="00D12D2E" w:rsidP="00D12D2E">
      <w:pPr>
        <w:rPr>
          <w:sz w:val="16"/>
        </w:rPr>
      </w:pPr>
      <w:r w:rsidRPr="00896CBD">
        <w:rPr>
          <w:rStyle w:val="StyleBoldUnderline"/>
          <w:highlight w:val="yellow"/>
        </w:rPr>
        <w:t>Boehner and other House GOP leaders tested the political waters for a</w:t>
      </w:r>
      <w:r w:rsidRPr="008421A0">
        <w:rPr>
          <w:rStyle w:val="StyleBoldUnderline"/>
        </w:rPr>
        <w:t xml:space="preserve"> potential </w:t>
      </w:r>
      <w:r w:rsidRPr="00896CBD">
        <w:rPr>
          <w:rStyle w:val="StyleBoldUnderline"/>
          <w:highlight w:val="yellow"/>
        </w:rPr>
        <w:t>push on immigration</w:t>
      </w:r>
      <w:r w:rsidRPr="008421A0">
        <w:rPr>
          <w:sz w:val="16"/>
        </w:rPr>
        <w:t xml:space="preserve"> reform last month when they released a set of principles at the House Republican retreat in Cam</w:t>
      </w:r>
      <w:r w:rsidRPr="00896CBD">
        <w:rPr>
          <w:sz w:val="16"/>
        </w:rPr>
        <w:t>b</w:t>
      </w:r>
      <w:r w:rsidRPr="008421A0">
        <w:rPr>
          <w:sz w:val="16"/>
        </w:rPr>
        <w:t>ridge, Md.</w:t>
      </w:r>
    </w:p>
    <w:p w:rsidR="00D12D2E" w:rsidRPr="008421A0" w:rsidRDefault="00D12D2E" w:rsidP="00D12D2E">
      <w:pPr>
        <w:rPr>
          <w:sz w:val="16"/>
        </w:rPr>
      </w:pPr>
      <w:r w:rsidRPr="008421A0">
        <w:rPr>
          <w:sz w:val="16"/>
        </w:rPr>
        <w:t xml:space="preserve">Senate Minority Leader Mitch </w:t>
      </w:r>
      <w:r w:rsidRPr="00896CBD">
        <w:rPr>
          <w:rStyle w:val="StyleBoldUnderline"/>
          <w:highlight w:val="yellow"/>
        </w:rPr>
        <w:t>McConnell</w:t>
      </w:r>
      <w:r w:rsidRPr="008421A0">
        <w:rPr>
          <w:sz w:val="16"/>
        </w:rPr>
        <w:t xml:space="preserve"> (R-Ky.), facing a primary and general election challenge, </w:t>
      </w:r>
      <w:r w:rsidRPr="008421A0">
        <w:rPr>
          <w:rStyle w:val="StyleBoldUnderline"/>
        </w:rPr>
        <w:t xml:space="preserve">quickly </w:t>
      </w:r>
      <w:r w:rsidRPr="00896CBD">
        <w:rPr>
          <w:rStyle w:val="StyleBoldUnderline"/>
          <w:highlight w:val="yellow"/>
        </w:rPr>
        <w:t>helped douse the initiative by saying getting such a measure to the president’s desk is unrealistic this year</w:t>
      </w:r>
      <w:r w:rsidRPr="008421A0">
        <w:rPr>
          <w:sz w:val="16"/>
        </w:rPr>
        <w:t>.</w:t>
      </w:r>
    </w:p>
    <w:p w:rsidR="00D12D2E" w:rsidRPr="008421A0" w:rsidRDefault="00D12D2E" w:rsidP="00D12D2E">
      <w:pPr>
        <w:rPr>
          <w:sz w:val="16"/>
        </w:rPr>
      </w:pPr>
      <w:r w:rsidRPr="00896CBD">
        <w:rPr>
          <w:rStyle w:val="StyleBoldUnderline"/>
          <w:highlight w:val="yellow"/>
        </w:rPr>
        <w:t>Republican strategists warned</w:t>
      </w:r>
      <w:r w:rsidRPr="008421A0">
        <w:rPr>
          <w:rStyle w:val="StyleBoldUnderline"/>
        </w:rPr>
        <w:t xml:space="preserve"> that </w:t>
      </w:r>
      <w:r w:rsidRPr="00896CBD">
        <w:rPr>
          <w:rStyle w:val="StyleBoldUnderline"/>
          <w:highlight w:val="yellow"/>
        </w:rPr>
        <w:t>the party could wreck itself on a bitter internal debate over immigration</w:t>
      </w:r>
      <w:r w:rsidRPr="008421A0">
        <w:rPr>
          <w:sz w:val="16"/>
        </w:rPr>
        <w:t xml:space="preserve"> reform.</w:t>
      </w:r>
    </w:p>
    <w:p w:rsidR="00D12D2E" w:rsidRPr="008421A0" w:rsidRDefault="00D12D2E" w:rsidP="00D12D2E">
      <w:pPr>
        <w:rPr>
          <w:sz w:val="16"/>
        </w:rPr>
      </w:pPr>
      <w:r w:rsidRPr="008421A0">
        <w:rPr>
          <w:sz w:val="16"/>
        </w:rPr>
        <w:t xml:space="preserve">Weekly Standard editor William </w:t>
      </w:r>
      <w:proofErr w:type="spellStart"/>
      <w:r w:rsidRPr="008421A0">
        <w:rPr>
          <w:sz w:val="16"/>
        </w:rPr>
        <w:t>Kristol</w:t>
      </w:r>
      <w:proofErr w:type="spellEnd"/>
      <w:r w:rsidRPr="008421A0">
        <w:rPr>
          <w:sz w:val="16"/>
        </w:rPr>
        <w:t xml:space="preserve"> warned of </w:t>
      </w:r>
      <w:proofErr w:type="gramStart"/>
      <w:r w:rsidRPr="008421A0">
        <w:rPr>
          <w:sz w:val="16"/>
        </w:rPr>
        <w:t>a</w:t>
      </w:r>
      <w:proofErr w:type="gramEnd"/>
      <w:r w:rsidRPr="008421A0">
        <w:rPr>
          <w:sz w:val="16"/>
        </w:rPr>
        <w:t xml:space="preserve"> “a circular GOP firing squad.” Sen. Ted Cruz (R-Texas) said anyone pushing “an amnesty bill right now should go ahead and put a ‘Harry Reid for Majority Leader’ bumper sticker on their car.”</w:t>
      </w:r>
    </w:p>
    <w:p w:rsidR="00D12D2E" w:rsidRPr="00093EAA" w:rsidRDefault="00D12D2E" w:rsidP="00D12D2E">
      <w:pPr>
        <w:rPr>
          <w:sz w:val="16"/>
        </w:rPr>
      </w:pPr>
      <w:r w:rsidRPr="008421A0">
        <w:rPr>
          <w:sz w:val="16"/>
        </w:rPr>
        <w:t>“In the House, the leaders have made pretty clear they’re not going to rock the boat,” Manley said.</w:t>
      </w:r>
      <w:r>
        <w:rPr>
          <w:sz w:val="16"/>
        </w:rPr>
        <w:t xml:space="preserve"> </w:t>
      </w:r>
    </w:p>
    <w:p w:rsidR="00D12D2E" w:rsidRDefault="00D12D2E" w:rsidP="00D12D2E"/>
    <w:p w:rsidR="00D12D2E" w:rsidRDefault="00D12D2E" w:rsidP="00D12D2E">
      <w:pPr>
        <w:pStyle w:val="Heading4"/>
      </w:pPr>
      <w:r>
        <w:lastRenderedPageBreak/>
        <w:t>Election mode means all controversies being put off</w:t>
      </w:r>
    </w:p>
    <w:p w:rsidR="00D12D2E" w:rsidRDefault="00D12D2E" w:rsidP="00D12D2E">
      <w:r w:rsidRPr="008421A0">
        <w:rPr>
          <w:rStyle w:val="StyleStyleBold12pt"/>
        </w:rPr>
        <w:t>THE HILL 2 – 12</w:t>
      </w:r>
      <w:r>
        <w:t xml:space="preserve"> – 14 [Election mode hits the Capitol, </w:t>
      </w:r>
      <w:r w:rsidRPr="00733C1F">
        <w:t>http://thehill.com/homenews/198160-election-mode-hits-the-capitol</w:t>
      </w:r>
      <w:r>
        <w:t>]</w:t>
      </w:r>
    </w:p>
    <w:p w:rsidR="00D12D2E" w:rsidRDefault="00D12D2E" w:rsidP="00D12D2E">
      <w:pPr>
        <w:rPr>
          <w:rStyle w:val="StyleBoldUnderline"/>
        </w:rPr>
      </w:pPr>
    </w:p>
    <w:p w:rsidR="00D12D2E" w:rsidRPr="008421A0" w:rsidRDefault="00D12D2E" w:rsidP="00D12D2E">
      <w:pPr>
        <w:rPr>
          <w:sz w:val="16"/>
        </w:rPr>
      </w:pPr>
      <w:r w:rsidRPr="00FC2AE9">
        <w:rPr>
          <w:rStyle w:val="StyleBoldUnderline"/>
          <w:highlight w:val="yellow"/>
        </w:rPr>
        <w:t>Democrats and Republicans are clearing</w:t>
      </w:r>
      <w:r w:rsidRPr="00FC2AE9">
        <w:rPr>
          <w:rStyle w:val="StyleBoldUnderline"/>
        </w:rPr>
        <w:t xml:space="preserve"> the decks of </w:t>
      </w:r>
      <w:r w:rsidRPr="00FC2AE9">
        <w:rPr>
          <w:rStyle w:val="StyleBoldUnderline"/>
          <w:highlight w:val="yellow"/>
        </w:rPr>
        <w:t>dangerous political issues that could sink their</w:t>
      </w:r>
      <w:r w:rsidRPr="00FC2AE9">
        <w:rPr>
          <w:sz w:val="16"/>
        </w:rPr>
        <w:t xml:space="preserve"> chances in the </w:t>
      </w:r>
      <w:r w:rsidRPr="00FC2AE9">
        <w:rPr>
          <w:rStyle w:val="StyleBoldUnderline"/>
          <w:highlight w:val="yellow"/>
        </w:rPr>
        <w:t>midterm</w:t>
      </w:r>
      <w:r w:rsidRPr="00FC2AE9">
        <w:rPr>
          <w:sz w:val="16"/>
        </w:rPr>
        <w:t xml:space="preserve"> elections.</w:t>
      </w:r>
    </w:p>
    <w:p w:rsidR="00D12D2E" w:rsidRPr="008421A0" w:rsidRDefault="00D12D2E" w:rsidP="00D12D2E">
      <w:pPr>
        <w:rPr>
          <w:rStyle w:val="StyleBoldUnderline"/>
        </w:rPr>
      </w:pPr>
      <w:r w:rsidRPr="00FC2AE9">
        <w:rPr>
          <w:rStyle w:val="StyleBoldUnderline"/>
          <w:highlight w:val="yellow"/>
        </w:rPr>
        <w:t>This</w:t>
      </w:r>
      <w:r w:rsidRPr="008421A0">
        <w:rPr>
          <w:sz w:val="16"/>
        </w:rPr>
        <w:t xml:space="preserve"> unusually </w:t>
      </w:r>
      <w:r w:rsidRPr="00FC2AE9">
        <w:rPr>
          <w:rStyle w:val="StyleBoldUnderline"/>
          <w:highlight w:val="yellow"/>
        </w:rPr>
        <w:t>cautious approach</w:t>
      </w:r>
      <w:r w:rsidRPr="008421A0">
        <w:rPr>
          <w:rStyle w:val="StyleBoldUnderline"/>
        </w:rPr>
        <w:t xml:space="preserve"> comes nine months before Election Day</w:t>
      </w:r>
      <w:r w:rsidRPr="008421A0">
        <w:rPr>
          <w:sz w:val="16"/>
        </w:rPr>
        <w:t xml:space="preserve"> </w:t>
      </w:r>
      <w:r w:rsidRPr="008421A0">
        <w:rPr>
          <w:rStyle w:val="StyleBoldUnderline"/>
        </w:rPr>
        <w:t xml:space="preserve">and </w:t>
      </w:r>
      <w:r w:rsidRPr="00FC2AE9">
        <w:rPr>
          <w:rStyle w:val="StyleBoldUnderline"/>
          <w:highlight w:val="yellow"/>
        </w:rPr>
        <w:t>illustrates how both parties are reluctant to tackle anything that doesn’t poll well</w:t>
      </w:r>
      <w:r w:rsidRPr="008421A0">
        <w:rPr>
          <w:rStyle w:val="StyleBoldUnderline"/>
        </w:rPr>
        <w:t>.</w:t>
      </w:r>
      <w:r w:rsidRPr="008421A0">
        <w:rPr>
          <w:sz w:val="16"/>
        </w:rPr>
        <w:t xml:space="preserve"> With the battle for control of the Senate projected to be extremely close, </w:t>
      </w:r>
      <w:r w:rsidRPr="008421A0">
        <w:rPr>
          <w:rStyle w:val="StyleBoldUnderline"/>
        </w:rPr>
        <w:t>neither side wants to drift into a sudden political storm.</w:t>
      </w:r>
    </w:p>
    <w:p w:rsidR="00D12D2E" w:rsidRPr="008421A0" w:rsidRDefault="00D12D2E" w:rsidP="00D12D2E">
      <w:pPr>
        <w:rPr>
          <w:rStyle w:val="StyleBoldUnderline"/>
        </w:rPr>
      </w:pPr>
      <w:r w:rsidRPr="008421A0">
        <w:rPr>
          <w:sz w:val="16"/>
        </w:rPr>
        <w:t xml:space="preserve">Speaker John </w:t>
      </w:r>
      <w:r w:rsidRPr="00FC2AE9">
        <w:rPr>
          <w:rStyle w:val="StyleBoldUnderline"/>
          <w:highlight w:val="yellow"/>
        </w:rPr>
        <w:t>Boehner</w:t>
      </w:r>
      <w:r w:rsidRPr="008421A0">
        <w:rPr>
          <w:sz w:val="16"/>
        </w:rPr>
        <w:t xml:space="preserve"> (R-Ohio), who is likely to hold his majority in the House, </w:t>
      </w:r>
      <w:r w:rsidRPr="00FC2AE9">
        <w:rPr>
          <w:rStyle w:val="StyleBoldUnderline"/>
          <w:highlight w:val="yellow"/>
        </w:rPr>
        <w:t>made clear</w:t>
      </w:r>
      <w:r w:rsidRPr="008421A0">
        <w:rPr>
          <w:sz w:val="16"/>
        </w:rPr>
        <w:t xml:space="preserve"> Tuesday </w:t>
      </w:r>
      <w:r w:rsidRPr="00FC2AE9">
        <w:rPr>
          <w:rStyle w:val="StyleBoldUnderline"/>
          <w:highlight w:val="yellow"/>
        </w:rPr>
        <w:t>he does not want to squander his political capital in a</w:t>
      </w:r>
      <w:r w:rsidRPr="008421A0">
        <w:rPr>
          <w:rStyle w:val="StyleBoldUnderline"/>
        </w:rPr>
        <w:t xml:space="preserve">nother vicious fiscal </w:t>
      </w:r>
      <w:r w:rsidRPr="00FC2AE9">
        <w:rPr>
          <w:rStyle w:val="StyleBoldUnderline"/>
          <w:highlight w:val="yellow"/>
        </w:rPr>
        <w:t>fight</w:t>
      </w:r>
      <w:r w:rsidRPr="008421A0">
        <w:rPr>
          <w:rStyle w:val="StyleBoldUnderline"/>
        </w:rPr>
        <w:t>.</w:t>
      </w:r>
    </w:p>
    <w:p w:rsidR="00D12D2E" w:rsidRPr="008421A0" w:rsidRDefault="00D12D2E" w:rsidP="00D12D2E">
      <w:pPr>
        <w:rPr>
          <w:sz w:val="16"/>
        </w:rPr>
      </w:pPr>
      <w:r w:rsidRPr="008421A0">
        <w:rPr>
          <w:sz w:val="16"/>
        </w:rPr>
        <w:t>The GOP’s approval rating dropped to historically low levels in October, after a conservative rebellion helped lead to a government shutdown.</w:t>
      </w:r>
    </w:p>
    <w:p w:rsidR="00D12D2E" w:rsidRPr="008421A0" w:rsidRDefault="00D12D2E" w:rsidP="00D12D2E">
      <w:pPr>
        <w:rPr>
          <w:sz w:val="16"/>
        </w:rPr>
      </w:pPr>
      <w:proofErr w:type="gramStart"/>
      <w:r w:rsidRPr="008421A0">
        <w:rPr>
          <w:sz w:val="16"/>
        </w:rPr>
        <w:t xml:space="preserve">Last week, </w:t>
      </w:r>
      <w:r w:rsidRPr="00FC2AE9">
        <w:rPr>
          <w:rStyle w:val="StyleBoldUnderline"/>
          <w:highlight w:val="yellow"/>
        </w:rPr>
        <w:t>Boehner</w:t>
      </w:r>
      <w:r w:rsidRPr="008421A0">
        <w:rPr>
          <w:rStyle w:val="StyleBoldUnderline"/>
        </w:rPr>
        <w:t xml:space="preserve"> all but </w:t>
      </w:r>
      <w:r w:rsidRPr="00FC2AE9">
        <w:rPr>
          <w:rStyle w:val="StyleBoldUnderline"/>
          <w:highlight w:val="yellow"/>
        </w:rPr>
        <w:t>pronounced immigration reform</w:t>
      </w:r>
      <w:r w:rsidRPr="008421A0">
        <w:rPr>
          <w:sz w:val="16"/>
        </w:rPr>
        <w:t xml:space="preserve"> — another dangerous issue for the GOP — </w:t>
      </w:r>
      <w:r w:rsidRPr="00FC2AE9">
        <w:rPr>
          <w:rStyle w:val="StyleBoldUnderline"/>
          <w:highlight w:val="yellow"/>
        </w:rPr>
        <w:t>dead</w:t>
      </w:r>
      <w:r w:rsidRPr="008421A0">
        <w:rPr>
          <w:sz w:val="16"/>
        </w:rPr>
        <w:t xml:space="preserve"> for the remainder of 2014.</w:t>
      </w:r>
      <w:proofErr w:type="gramEnd"/>
    </w:p>
    <w:p w:rsidR="00D12D2E" w:rsidRPr="008421A0" w:rsidRDefault="00D12D2E" w:rsidP="00D12D2E">
      <w:pPr>
        <w:rPr>
          <w:sz w:val="16"/>
        </w:rPr>
      </w:pPr>
      <w:r w:rsidRPr="008421A0">
        <w:rPr>
          <w:sz w:val="16"/>
        </w:rPr>
        <w:t xml:space="preserve">Senate Majority Leader Harry </w:t>
      </w:r>
      <w:r w:rsidRPr="00FC2AE9">
        <w:rPr>
          <w:rStyle w:val="StyleBoldUnderline"/>
          <w:highlight w:val="yellow"/>
        </w:rPr>
        <w:t>Reid</w:t>
      </w:r>
      <w:r w:rsidRPr="008421A0">
        <w:rPr>
          <w:sz w:val="16"/>
        </w:rPr>
        <w:t xml:space="preserve"> (D-Nev.) </w:t>
      </w:r>
      <w:r w:rsidRPr="00FC2AE9">
        <w:rPr>
          <w:rStyle w:val="StyleBoldUnderline"/>
          <w:highlight w:val="yellow"/>
        </w:rPr>
        <w:t>is using the same playbook</w:t>
      </w:r>
      <w:r w:rsidRPr="008421A0">
        <w:rPr>
          <w:sz w:val="16"/>
        </w:rPr>
        <w:t>.</w:t>
      </w:r>
    </w:p>
    <w:p w:rsidR="00D12D2E" w:rsidRPr="008421A0" w:rsidRDefault="00D12D2E" w:rsidP="00D12D2E">
      <w:pPr>
        <w:rPr>
          <w:sz w:val="16"/>
        </w:rPr>
      </w:pPr>
      <w:r w:rsidRPr="008421A0">
        <w:rPr>
          <w:sz w:val="16"/>
        </w:rPr>
        <w:t>He slammed the brakes on trade promotion authority legislation — which labor unions staunchly oppose — less than a day after President Obama called for it at the State of the Union address. And Reid is not expected to bring a Democratic budget resolution to the floor this year, either.</w:t>
      </w:r>
    </w:p>
    <w:p w:rsidR="00D12D2E" w:rsidRPr="008421A0" w:rsidRDefault="00D12D2E" w:rsidP="00D12D2E">
      <w:pPr>
        <w:rPr>
          <w:sz w:val="16"/>
        </w:rPr>
      </w:pPr>
      <w:r w:rsidRPr="00FC2AE9">
        <w:rPr>
          <w:rStyle w:val="StyleBoldUnderline"/>
          <w:highlight w:val="yellow"/>
        </w:rPr>
        <w:t>Obama</w:t>
      </w:r>
      <w:r w:rsidRPr="008421A0">
        <w:rPr>
          <w:sz w:val="16"/>
        </w:rPr>
        <w:t xml:space="preserve">, meanwhile, </w:t>
      </w:r>
      <w:r w:rsidRPr="008421A0">
        <w:rPr>
          <w:rStyle w:val="StyleBoldUnderline"/>
        </w:rPr>
        <w:t xml:space="preserve">has </w:t>
      </w:r>
      <w:r w:rsidRPr="00FC2AE9">
        <w:rPr>
          <w:rStyle w:val="StyleBoldUnderline"/>
          <w:highlight w:val="yellow"/>
        </w:rPr>
        <w:t>postponed</w:t>
      </w:r>
      <w:r w:rsidRPr="008421A0">
        <w:rPr>
          <w:rStyle w:val="StyleBoldUnderline"/>
        </w:rPr>
        <w:t xml:space="preserve"> various facets of </w:t>
      </w:r>
      <w:r w:rsidRPr="00FC2AE9">
        <w:rPr>
          <w:rStyle w:val="StyleBoldUnderline"/>
          <w:highlight w:val="yellow"/>
        </w:rPr>
        <w:t>the</w:t>
      </w:r>
      <w:r w:rsidRPr="008421A0">
        <w:rPr>
          <w:sz w:val="16"/>
        </w:rPr>
        <w:t xml:space="preserve"> implementation of the unpopular </w:t>
      </w:r>
      <w:r w:rsidRPr="00FC2AE9">
        <w:rPr>
          <w:rStyle w:val="StyleBoldUnderline"/>
          <w:highlight w:val="yellow"/>
        </w:rPr>
        <w:t>A</w:t>
      </w:r>
      <w:r w:rsidRPr="008421A0">
        <w:rPr>
          <w:rStyle w:val="StyleBoldUnderline"/>
        </w:rPr>
        <w:t xml:space="preserve">ffordable </w:t>
      </w:r>
      <w:r w:rsidRPr="00FC2AE9">
        <w:rPr>
          <w:rStyle w:val="StyleBoldUnderline"/>
          <w:highlight w:val="yellow"/>
        </w:rPr>
        <w:t>C</w:t>
      </w:r>
      <w:r w:rsidRPr="008421A0">
        <w:rPr>
          <w:rStyle w:val="StyleBoldUnderline"/>
        </w:rPr>
        <w:t xml:space="preserve">are </w:t>
      </w:r>
      <w:r w:rsidRPr="00FC2AE9">
        <w:rPr>
          <w:rStyle w:val="StyleBoldUnderline"/>
          <w:highlight w:val="yellow"/>
        </w:rPr>
        <w:t>A</w:t>
      </w:r>
      <w:r w:rsidRPr="008421A0">
        <w:rPr>
          <w:rStyle w:val="StyleBoldUnderline"/>
        </w:rPr>
        <w:t>ct</w:t>
      </w:r>
      <w:r w:rsidRPr="008421A0">
        <w:rPr>
          <w:sz w:val="16"/>
        </w:rPr>
        <w:t>, including yet another delay to the employer mandate.</w:t>
      </w:r>
    </w:p>
    <w:p w:rsidR="00D12D2E" w:rsidRPr="008421A0" w:rsidRDefault="00D12D2E" w:rsidP="00D12D2E">
      <w:pPr>
        <w:rPr>
          <w:sz w:val="16"/>
        </w:rPr>
      </w:pPr>
      <w:r w:rsidRPr="008421A0">
        <w:rPr>
          <w:sz w:val="16"/>
        </w:rPr>
        <w:t>Political operatives say the actions of both parties show there no longer is a respite from election-year maneuvering.</w:t>
      </w:r>
    </w:p>
    <w:p w:rsidR="00D12D2E" w:rsidRPr="008421A0" w:rsidRDefault="00D12D2E" w:rsidP="00D12D2E">
      <w:pPr>
        <w:rPr>
          <w:sz w:val="16"/>
        </w:rPr>
      </w:pPr>
      <w:r w:rsidRPr="008421A0">
        <w:rPr>
          <w:sz w:val="16"/>
        </w:rPr>
        <w:t>“</w:t>
      </w:r>
      <w:r w:rsidRPr="008421A0">
        <w:rPr>
          <w:rStyle w:val="StyleBoldUnderline"/>
        </w:rPr>
        <w:t>The pattern has always been closer to the election, the less controversial activity takes place,” said</w:t>
      </w:r>
      <w:r w:rsidRPr="008421A0">
        <w:rPr>
          <w:sz w:val="16"/>
        </w:rPr>
        <w:t xml:space="preserve"> Stuart </w:t>
      </w:r>
      <w:r w:rsidRPr="008421A0">
        <w:rPr>
          <w:rStyle w:val="StyleBoldUnderline"/>
        </w:rPr>
        <w:t>Roy</w:t>
      </w:r>
      <w:r w:rsidRPr="008421A0">
        <w:rPr>
          <w:sz w:val="16"/>
        </w:rPr>
        <w:t xml:space="preserve">, a Republican strategist who formerly worked for Senate and House GOP leaders. “Instead of happening a few months out from the election, </w:t>
      </w:r>
      <w:r w:rsidRPr="008421A0">
        <w:rPr>
          <w:rStyle w:val="StyleBoldUnderline"/>
        </w:rPr>
        <w:t xml:space="preserve">now </w:t>
      </w:r>
      <w:r w:rsidRPr="00D9601A">
        <w:rPr>
          <w:rStyle w:val="StyleBoldUnderline"/>
          <w:highlight w:val="yellow"/>
        </w:rPr>
        <w:t>we’re seeing the</w:t>
      </w:r>
      <w:r w:rsidRPr="008421A0">
        <w:rPr>
          <w:rStyle w:val="StyleBoldUnderline"/>
        </w:rPr>
        <w:t xml:space="preserve"> entire </w:t>
      </w:r>
      <w:r w:rsidRPr="00D9601A">
        <w:rPr>
          <w:rStyle w:val="StyleBoldUnderline"/>
          <w:highlight w:val="yellow"/>
        </w:rPr>
        <w:t>legislative year becoming a</w:t>
      </w:r>
      <w:r w:rsidRPr="008421A0">
        <w:rPr>
          <w:rStyle w:val="StyleBoldUnderline"/>
        </w:rPr>
        <w:t xml:space="preserve"> legislative and regulatory </w:t>
      </w:r>
      <w:r w:rsidRPr="00D9601A">
        <w:rPr>
          <w:rStyle w:val="StyleBoldUnderline"/>
          <w:highlight w:val="yellow"/>
        </w:rPr>
        <w:t>graveyard</w:t>
      </w:r>
      <w:r w:rsidRPr="008421A0">
        <w:rPr>
          <w:sz w:val="16"/>
        </w:rPr>
        <w:t>.”</w:t>
      </w:r>
    </w:p>
    <w:p w:rsidR="00D12D2E" w:rsidRPr="008421A0" w:rsidRDefault="00D12D2E" w:rsidP="00D12D2E">
      <w:pPr>
        <w:rPr>
          <w:sz w:val="16"/>
        </w:rPr>
      </w:pPr>
      <w:r w:rsidRPr="008421A0">
        <w:rPr>
          <w:sz w:val="16"/>
        </w:rPr>
        <w:t>Obama on Tuesday downplayed the delay of the employer mandate as something that would give businesses a chance “to get right with the law” and said it would affect only a “small percentage” of them.</w:t>
      </w:r>
    </w:p>
    <w:p w:rsidR="00D12D2E" w:rsidRPr="008421A0" w:rsidRDefault="00D12D2E" w:rsidP="00D12D2E">
      <w:pPr>
        <w:rPr>
          <w:sz w:val="16"/>
        </w:rPr>
      </w:pPr>
      <w:r w:rsidRPr="008421A0">
        <w:rPr>
          <w:sz w:val="16"/>
        </w:rPr>
        <w:t>“Any negative impact of the employer mandate, in terms of companies changing or dropping insurance coverage, those notices would have gone out to employees in some fashion prior to the election and caused problems and turmoil,” Roy said. “Delaying the employer mandate is absolutely tied to November.”</w:t>
      </w:r>
    </w:p>
    <w:p w:rsidR="00D12D2E" w:rsidRPr="00FC2AE9" w:rsidRDefault="00D12D2E" w:rsidP="00D12D2E"/>
    <w:p w:rsidR="00D12D2E" w:rsidRDefault="00D12D2E" w:rsidP="00D12D2E">
      <w:pPr>
        <w:pStyle w:val="Heading4"/>
      </w:pPr>
      <w:r>
        <w:t>Immigration is dead</w:t>
      </w:r>
    </w:p>
    <w:p w:rsidR="00D12D2E" w:rsidRDefault="00D12D2E" w:rsidP="00D12D2E">
      <w:r w:rsidRPr="008421A0">
        <w:rPr>
          <w:rStyle w:val="StyleStyleBold12pt"/>
        </w:rPr>
        <w:t>WSJ 2 – 14 –</w:t>
      </w:r>
      <w:r>
        <w:t xml:space="preserve"> 14 [Carol E. Lee, Obama Seeks Progress Abroad, </w:t>
      </w:r>
      <w:r w:rsidRPr="00733C1F">
        <w:t>http://blogs.wsj.com/washwire/2014/02/14/after-muted-triumphs-at-home-obama-seeks-progress-abroad/</w:t>
      </w:r>
      <w:r>
        <w:t>]</w:t>
      </w:r>
    </w:p>
    <w:p w:rsidR="00D12D2E" w:rsidRDefault="00D12D2E" w:rsidP="00D12D2E"/>
    <w:p w:rsidR="00D12D2E" w:rsidRPr="008421A0" w:rsidRDefault="00D12D2E" w:rsidP="00D12D2E">
      <w:pPr>
        <w:rPr>
          <w:sz w:val="16"/>
        </w:rPr>
      </w:pPr>
      <w:r w:rsidRPr="008421A0">
        <w:rPr>
          <w:rStyle w:val="StyleBoldUnderline"/>
        </w:rPr>
        <w:t xml:space="preserve">The White House </w:t>
      </w:r>
      <w:r w:rsidRPr="008421A0">
        <w:rPr>
          <w:sz w:val="16"/>
        </w:rPr>
        <w:t>arguably</w:t>
      </w:r>
      <w:r w:rsidRPr="008421A0">
        <w:rPr>
          <w:rStyle w:val="StyleBoldUnderline"/>
        </w:rPr>
        <w:t xml:space="preserve"> had one of its best weeks in </w:t>
      </w:r>
      <w:r w:rsidRPr="008421A0">
        <w:rPr>
          <w:sz w:val="16"/>
        </w:rPr>
        <w:t>what seems like</w:t>
      </w:r>
      <w:r w:rsidRPr="008421A0">
        <w:rPr>
          <w:rStyle w:val="StyleBoldUnderline"/>
        </w:rPr>
        <w:t xml:space="preserve"> a </w:t>
      </w:r>
      <w:r w:rsidRPr="008421A0">
        <w:rPr>
          <w:sz w:val="16"/>
        </w:rPr>
        <w:t>very</w:t>
      </w:r>
      <w:r w:rsidRPr="008421A0">
        <w:rPr>
          <w:rStyle w:val="StyleBoldUnderline"/>
        </w:rPr>
        <w:t xml:space="preserve"> long time.</w:t>
      </w:r>
      <w:r w:rsidRPr="008421A0">
        <w:rPr>
          <w:sz w:val="16"/>
        </w:rPr>
        <w:t xml:space="preserve"> Yet</w:t>
      </w:r>
      <w:r w:rsidRPr="008421A0">
        <w:rPr>
          <w:rStyle w:val="StyleBoldUnderline"/>
        </w:rPr>
        <w:t xml:space="preserve"> you’d hardly know it.</w:t>
      </w:r>
    </w:p>
    <w:p w:rsidR="00D12D2E" w:rsidRPr="008421A0" w:rsidRDefault="00D12D2E" w:rsidP="00D12D2E">
      <w:pPr>
        <w:rPr>
          <w:rStyle w:val="Emphasis"/>
        </w:rPr>
      </w:pPr>
      <w:r w:rsidRPr="008421A0">
        <w:rPr>
          <w:sz w:val="16"/>
        </w:rPr>
        <w:t xml:space="preserve">That’s mainly </w:t>
      </w:r>
      <w:r w:rsidRPr="008421A0">
        <w:rPr>
          <w:rStyle w:val="StyleBoldUnderline"/>
        </w:rPr>
        <w:t>because</w:t>
      </w:r>
      <w:r w:rsidRPr="008421A0">
        <w:rPr>
          <w:sz w:val="16"/>
        </w:rPr>
        <w:t xml:space="preserve"> after the fierce, partisan battles of the last five years, President Barack </w:t>
      </w:r>
      <w:r w:rsidRPr="00D9601A">
        <w:rPr>
          <w:rStyle w:val="StyleBoldUnderline"/>
          <w:highlight w:val="yellow"/>
        </w:rPr>
        <w:t>Obama‘s victories</w:t>
      </w:r>
      <w:r w:rsidRPr="008421A0">
        <w:rPr>
          <w:rStyle w:val="StyleBoldUnderline"/>
        </w:rPr>
        <w:t xml:space="preserve"> now often </w:t>
      </w:r>
      <w:r w:rsidRPr="00D9601A">
        <w:rPr>
          <w:rStyle w:val="Emphasis"/>
          <w:highlight w:val="yellow"/>
        </w:rPr>
        <w:t>manifest the status quo</w:t>
      </w:r>
      <w:r w:rsidRPr="008421A0">
        <w:rPr>
          <w:rStyle w:val="Emphasis"/>
        </w:rPr>
        <w:t>.</w:t>
      </w:r>
    </w:p>
    <w:p w:rsidR="00D12D2E" w:rsidRPr="008421A0" w:rsidRDefault="00D12D2E" w:rsidP="00D12D2E">
      <w:pPr>
        <w:rPr>
          <w:sz w:val="16"/>
        </w:rPr>
      </w:pPr>
      <w:r w:rsidRPr="00D9601A">
        <w:rPr>
          <w:rStyle w:val="StyleBoldUnderline"/>
          <w:highlight w:val="yellow"/>
        </w:rPr>
        <w:t>It’s a reality that</w:t>
      </w:r>
      <w:r w:rsidRPr="008421A0">
        <w:rPr>
          <w:rStyle w:val="StyleBoldUnderline"/>
        </w:rPr>
        <w:t xml:space="preserve"> seems set to </w:t>
      </w:r>
      <w:r w:rsidRPr="00D9601A">
        <w:rPr>
          <w:rStyle w:val="StyleBoldUnderline"/>
          <w:highlight w:val="yellow"/>
        </w:rPr>
        <w:t>define</w:t>
      </w:r>
      <w:r w:rsidRPr="008421A0">
        <w:rPr>
          <w:sz w:val="16"/>
        </w:rPr>
        <w:t xml:space="preserve"> Mr. </w:t>
      </w:r>
      <w:r w:rsidRPr="00D9601A">
        <w:rPr>
          <w:rStyle w:val="StyleBoldUnderline"/>
          <w:highlight w:val="yellow"/>
        </w:rPr>
        <w:t>Obama’s domestic</w:t>
      </w:r>
      <w:r w:rsidRPr="008421A0">
        <w:rPr>
          <w:rStyle w:val="StyleBoldUnderline"/>
        </w:rPr>
        <w:t xml:space="preserve"> legislative </w:t>
      </w:r>
      <w:r w:rsidRPr="00D9601A">
        <w:rPr>
          <w:rStyle w:val="StyleBoldUnderline"/>
          <w:highlight w:val="yellow"/>
        </w:rPr>
        <w:t>agenda</w:t>
      </w:r>
      <w:r w:rsidRPr="008421A0">
        <w:rPr>
          <w:sz w:val="16"/>
        </w:rPr>
        <w:t xml:space="preserve"> for the remainder of his term, and one he probably would have found hard to imagine during his 2008 campaign. </w:t>
      </w:r>
      <w:r w:rsidRPr="008421A0">
        <w:rPr>
          <w:rStyle w:val="StyleBoldUnderline"/>
        </w:rPr>
        <w:t>As a candidate</w:t>
      </w:r>
      <w:r w:rsidRPr="008421A0">
        <w:rPr>
          <w:sz w:val="16"/>
        </w:rPr>
        <w:t xml:space="preserve">, Mr. </w:t>
      </w:r>
      <w:r w:rsidRPr="008421A0">
        <w:rPr>
          <w:rStyle w:val="StyleBoldUnderline"/>
        </w:rPr>
        <w:t>Obama regularly chastised the “status quo.” Now his White House sometimes considers it a triumph.</w:t>
      </w:r>
    </w:p>
    <w:p w:rsidR="00D12D2E" w:rsidRPr="008421A0" w:rsidRDefault="00D12D2E" w:rsidP="00D12D2E">
      <w:pPr>
        <w:rPr>
          <w:sz w:val="16"/>
        </w:rPr>
      </w:pPr>
      <w:r w:rsidRPr="008421A0">
        <w:rPr>
          <w:sz w:val="16"/>
        </w:rPr>
        <w:t>There are two cases in point from this week: the debt limit and the health-care law.</w:t>
      </w:r>
    </w:p>
    <w:p w:rsidR="00D12D2E" w:rsidRPr="008421A0" w:rsidRDefault="00D12D2E" w:rsidP="00D12D2E">
      <w:pPr>
        <w:rPr>
          <w:sz w:val="16"/>
        </w:rPr>
      </w:pPr>
      <w:r w:rsidRPr="008421A0">
        <w:rPr>
          <w:sz w:val="16"/>
        </w:rPr>
        <w:t>The administration announced that some 3.3 million people signed up for health-care coverage under the new law as of January. It was much-welcome news for a White House that has been for months digging out from its botched rollout of the law.</w:t>
      </w:r>
    </w:p>
    <w:p w:rsidR="00D12D2E" w:rsidRPr="008421A0" w:rsidRDefault="00D12D2E" w:rsidP="00D12D2E">
      <w:pPr>
        <w:rPr>
          <w:sz w:val="16"/>
        </w:rPr>
      </w:pPr>
      <w:r w:rsidRPr="008421A0">
        <w:rPr>
          <w:sz w:val="16"/>
        </w:rPr>
        <w:t>The House and Senate also passed a so-called clean debt-limit increase, meaning it came with no legislative demands or spending cuts attached that Republicans have insisted on in the past. There were no eleventh-hour negotiations or default countdown clocks like in previous battles. The votes happened pretty much drama-free, save some remarkable GOP infighting in the Senate.</w:t>
      </w:r>
    </w:p>
    <w:p w:rsidR="00D12D2E" w:rsidRPr="008421A0" w:rsidRDefault="00D12D2E" w:rsidP="00D12D2E">
      <w:pPr>
        <w:rPr>
          <w:sz w:val="16"/>
        </w:rPr>
      </w:pPr>
      <w:r w:rsidRPr="008421A0">
        <w:rPr>
          <w:sz w:val="16"/>
        </w:rPr>
        <w:t>A White House that spent much of its energy, and political capital, in 2013 trying to create that very scenario had a relatively stoic reaction. “An end to that kind of brinksmanship for now is a very welcome thing,” White House press secretary Jay Carney said before adding: “It says something about the expectations that the American people have of Congress that people notice when Congress actually doesn’t do direct harm to the economy.”</w:t>
      </w:r>
    </w:p>
    <w:p w:rsidR="00D12D2E" w:rsidRPr="008421A0" w:rsidRDefault="00D12D2E" w:rsidP="00D12D2E">
      <w:pPr>
        <w:rPr>
          <w:rStyle w:val="StyleBoldUnderline"/>
        </w:rPr>
      </w:pPr>
      <w:r w:rsidRPr="008421A0">
        <w:rPr>
          <w:sz w:val="16"/>
        </w:rPr>
        <w:t xml:space="preserve">Yet in another sign it’s a second term, </w:t>
      </w:r>
      <w:r w:rsidRPr="00D9601A">
        <w:rPr>
          <w:rStyle w:val="StyleBoldUnderline"/>
          <w:highlight w:val="yellow"/>
        </w:rPr>
        <w:t>the status quo</w:t>
      </w:r>
      <w:r w:rsidRPr="008421A0">
        <w:rPr>
          <w:rStyle w:val="StyleBoldUnderline"/>
        </w:rPr>
        <w:t xml:space="preserve"> that the White House claims as a victory</w:t>
      </w:r>
      <w:r w:rsidRPr="008421A0">
        <w:rPr>
          <w:sz w:val="16"/>
        </w:rPr>
        <w:t xml:space="preserve"> at home </w:t>
      </w:r>
      <w:r w:rsidRPr="00D9601A">
        <w:rPr>
          <w:rStyle w:val="StyleBoldUnderline"/>
          <w:highlight w:val="yellow"/>
        </w:rPr>
        <w:t>falls short of</w:t>
      </w:r>
      <w:r w:rsidRPr="008421A0">
        <w:rPr>
          <w:sz w:val="16"/>
        </w:rPr>
        <w:t xml:space="preserve"> Mr. </w:t>
      </w:r>
      <w:r w:rsidRPr="00D9601A">
        <w:rPr>
          <w:rStyle w:val="StyleBoldUnderline"/>
          <w:highlight w:val="yellow"/>
        </w:rPr>
        <w:t>Obama’s foreign-policy goals</w:t>
      </w:r>
      <w:r w:rsidRPr="008421A0">
        <w:rPr>
          <w:rStyle w:val="StyleBoldUnderline"/>
        </w:rPr>
        <w:t>.</w:t>
      </w:r>
    </w:p>
    <w:p w:rsidR="00D12D2E" w:rsidRPr="008421A0" w:rsidRDefault="00D12D2E" w:rsidP="00D12D2E">
      <w:pPr>
        <w:rPr>
          <w:sz w:val="16"/>
        </w:rPr>
      </w:pPr>
      <w:r w:rsidRPr="008421A0">
        <w:rPr>
          <w:sz w:val="16"/>
        </w:rPr>
        <w:t>That’s in part why the president is spending Valentine’s Day on a sprawling Palm Springs, Calif., resort with plans for multiple rounds of golf and some quality time with…the king of Jordan.</w:t>
      </w:r>
    </w:p>
    <w:p w:rsidR="00D12D2E" w:rsidRPr="008421A0" w:rsidRDefault="00D12D2E" w:rsidP="00D12D2E">
      <w:pPr>
        <w:rPr>
          <w:sz w:val="16"/>
        </w:rPr>
      </w:pPr>
      <w:r w:rsidRPr="008421A0">
        <w:rPr>
          <w:sz w:val="16"/>
        </w:rPr>
        <w:lastRenderedPageBreak/>
        <w:t xml:space="preserve">Mr. </w:t>
      </w:r>
      <w:r w:rsidRPr="00D9601A">
        <w:rPr>
          <w:rStyle w:val="StyleBoldUnderline"/>
          <w:highlight w:val="yellow"/>
        </w:rPr>
        <w:t>Obama is beginning to turn his sights on foreign policy</w:t>
      </w:r>
      <w:r w:rsidRPr="008421A0">
        <w:rPr>
          <w:rStyle w:val="StyleBoldUnderline"/>
        </w:rPr>
        <w:t xml:space="preserve"> more than we’ve seen recently</w:t>
      </w:r>
      <w:r w:rsidRPr="008421A0">
        <w:rPr>
          <w:sz w:val="16"/>
        </w:rPr>
        <w:t xml:space="preserve">. </w:t>
      </w:r>
      <w:r w:rsidRPr="008421A0">
        <w:rPr>
          <w:rStyle w:val="StyleBoldUnderline"/>
        </w:rPr>
        <w:t>It’s a typical shift for presidents in their final years</w:t>
      </w:r>
      <w:r w:rsidRPr="008421A0">
        <w:rPr>
          <w:sz w:val="16"/>
        </w:rPr>
        <w:t xml:space="preserve"> in office. But for Mr. Obama, it may be the one area where he can achieve significant goals.</w:t>
      </w:r>
    </w:p>
    <w:p w:rsidR="00D12D2E" w:rsidRPr="008421A0" w:rsidRDefault="00D12D2E" w:rsidP="00D12D2E">
      <w:pPr>
        <w:rPr>
          <w:sz w:val="16"/>
        </w:rPr>
      </w:pPr>
      <w:r w:rsidRPr="008421A0">
        <w:rPr>
          <w:sz w:val="16"/>
        </w:rPr>
        <w:t>In September, during a speech at the United Nations, Mr. Obama outlined his top three focal points on foreign policy in his second term – Iran, Syria and Middle East peace.</w:t>
      </w:r>
    </w:p>
    <w:p w:rsidR="00D12D2E" w:rsidRPr="008421A0" w:rsidRDefault="00D12D2E" w:rsidP="00D12D2E">
      <w:pPr>
        <w:rPr>
          <w:rStyle w:val="StyleBoldUnderline"/>
        </w:rPr>
      </w:pPr>
      <w:r w:rsidRPr="008421A0">
        <w:rPr>
          <w:sz w:val="16"/>
        </w:rPr>
        <w:t xml:space="preserve">Now that U.S. policy with each has reached an important moment – talks with Iran over a long-term nuclear deal begin next week, a deadline is approaching in Middle East peace talks, and Syria continues to deteriorate – </w:t>
      </w:r>
      <w:r w:rsidRPr="008421A0">
        <w:rPr>
          <w:rStyle w:val="StyleBoldUnderline"/>
        </w:rPr>
        <w:t>the president plans to get more personally involved in the process.</w:t>
      </w:r>
    </w:p>
    <w:p w:rsidR="00D12D2E" w:rsidRPr="008421A0" w:rsidRDefault="00D12D2E" w:rsidP="00D12D2E">
      <w:pPr>
        <w:rPr>
          <w:sz w:val="16"/>
        </w:rPr>
      </w:pPr>
      <w:r w:rsidRPr="008421A0">
        <w:rPr>
          <w:sz w:val="16"/>
        </w:rPr>
        <w:t>That’s where King Abdullah II of Jordan comes in. He’s Mr. Obama’s first in a string of sit-downs with leaders from the region.</w:t>
      </w:r>
    </w:p>
    <w:p w:rsidR="00D12D2E" w:rsidRPr="008421A0" w:rsidRDefault="00D12D2E" w:rsidP="00D12D2E">
      <w:pPr>
        <w:rPr>
          <w:sz w:val="16"/>
        </w:rPr>
      </w:pPr>
      <w:r w:rsidRPr="008421A0">
        <w:rPr>
          <w:sz w:val="16"/>
        </w:rPr>
        <w:t xml:space="preserve">Mr. </w:t>
      </w:r>
      <w:r w:rsidRPr="00D9601A">
        <w:rPr>
          <w:rStyle w:val="StyleBoldUnderline"/>
          <w:highlight w:val="yellow"/>
        </w:rPr>
        <w:t>Obama has little</w:t>
      </w:r>
      <w:r w:rsidRPr="008421A0">
        <w:rPr>
          <w:rStyle w:val="StyleBoldUnderline"/>
        </w:rPr>
        <w:t xml:space="preserve"> to </w:t>
      </w:r>
      <w:r w:rsidRPr="00D9601A">
        <w:rPr>
          <w:rStyle w:val="StyleBoldUnderline"/>
          <w:highlight w:val="yellow"/>
        </w:rPr>
        <w:t>hope for</w:t>
      </w:r>
      <w:r w:rsidRPr="008421A0">
        <w:rPr>
          <w:rStyle w:val="StyleBoldUnderline"/>
        </w:rPr>
        <w:t xml:space="preserve"> in </w:t>
      </w:r>
      <w:r w:rsidRPr="00D9601A">
        <w:rPr>
          <w:rStyle w:val="StyleBoldUnderline"/>
          <w:highlight w:val="yellow"/>
        </w:rPr>
        <w:t>a robust legislative agenda</w:t>
      </w:r>
      <w:r w:rsidRPr="008421A0">
        <w:rPr>
          <w:sz w:val="16"/>
        </w:rPr>
        <w:t xml:space="preserve"> this year, </w:t>
      </w:r>
      <w:r w:rsidRPr="008421A0">
        <w:rPr>
          <w:rStyle w:val="StyleBoldUnderline"/>
        </w:rPr>
        <w:t xml:space="preserve">particularly </w:t>
      </w:r>
      <w:r w:rsidRPr="00D9601A">
        <w:rPr>
          <w:rStyle w:val="StyleBoldUnderline"/>
          <w:highlight w:val="yellow"/>
        </w:rPr>
        <w:t>now that</w:t>
      </w:r>
      <w:r w:rsidRPr="008421A0">
        <w:rPr>
          <w:sz w:val="16"/>
        </w:rPr>
        <w:t xml:space="preserve"> House Speaker John </w:t>
      </w:r>
      <w:r w:rsidRPr="00D9601A">
        <w:rPr>
          <w:rStyle w:val="StyleBoldUnderline"/>
          <w:highlight w:val="yellow"/>
        </w:rPr>
        <w:t>Boehner</w:t>
      </w:r>
      <w:r w:rsidRPr="008421A0">
        <w:rPr>
          <w:sz w:val="16"/>
        </w:rPr>
        <w:t xml:space="preserve"> (R., Ohio) </w:t>
      </w:r>
      <w:r w:rsidRPr="008421A0">
        <w:rPr>
          <w:rStyle w:val="StyleBoldUnderline"/>
        </w:rPr>
        <w:t xml:space="preserve">has </w:t>
      </w:r>
      <w:r w:rsidRPr="00D9601A">
        <w:rPr>
          <w:rStyle w:val="StyleBoldUnderline"/>
          <w:highlight w:val="yellow"/>
        </w:rPr>
        <w:t>cast doubt on</w:t>
      </w:r>
      <w:r w:rsidRPr="008421A0">
        <w:rPr>
          <w:rStyle w:val="StyleBoldUnderline"/>
        </w:rPr>
        <w:t xml:space="preserve"> any passage of </w:t>
      </w:r>
      <w:r w:rsidRPr="00D9601A">
        <w:rPr>
          <w:rStyle w:val="StyleBoldUnderline"/>
          <w:highlight w:val="yellow"/>
        </w:rPr>
        <w:t>immigration</w:t>
      </w:r>
      <w:r w:rsidRPr="008421A0">
        <w:rPr>
          <w:sz w:val="16"/>
        </w:rPr>
        <w:t xml:space="preserve"> reform. </w:t>
      </w:r>
      <w:r w:rsidRPr="008421A0">
        <w:rPr>
          <w:rStyle w:val="StyleBoldUnderline"/>
        </w:rPr>
        <w:t xml:space="preserve">The White House’s emphasis on executive action </w:t>
      </w:r>
      <w:r w:rsidRPr="008421A0">
        <w:rPr>
          <w:sz w:val="16"/>
        </w:rPr>
        <w:t>so far hasn’t yielded the kind of major change Mr. Obama initially arrived in Washington promising.</w:t>
      </w:r>
    </w:p>
    <w:p w:rsidR="00D12D2E" w:rsidRPr="008421A0" w:rsidRDefault="00D12D2E" w:rsidP="00D12D2E">
      <w:pPr>
        <w:rPr>
          <w:sz w:val="16"/>
        </w:rPr>
      </w:pPr>
      <w:r w:rsidRPr="008421A0">
        <w:rPr>
          <w:sz w:val="16"/>
        </w:rPr>
        <w:t>He’s expected to get more aggressive in his use of executive action, and is likely to attempt big strides on climate change. But in the meantime, he’s often content with the status quo.</w:t>
      </w:r>
    </w:p>
    <w:p w:rsidR="00D12D2E" w:rsidRDefault="00D12D2E" w:rsidP="00D12D2E">
      <w:pPr>
        <w:pStyle w:val="Heading4"/>
      </w:pPr>
      <w:r>
        <w:t>Obama has no capital – no trust and no reason for others to compromise</w:t>
      </w:r>
    </w:p>
    <w:p w:rsidR="00D12D2E" w:rsidRDefault="00D12D2E" w:rsidP="00D12D2E">
      <w:r w:rsidRPr="0042693D">
        <w:rPr>
          <w:rStyle w:val="StyleStyleBold12pt"/>
        </w:rPr>
        <w:t>DICKERSON 2 – 7 – 14 Chief Political Correspondent for Slate</w:t>
      </w:r>
      <w:r>
        <w:t xml:space="preserve"> [John Dickerson, Dead on Arrival, http://www.slate.com/articles/news_and_politics/politics/2014/02/immigration_reform_is_dead_in_2014_why_house_speaker_john_boehner_is_right.html]</w:t>
      </w:r>
    </w:p>
    <w:p w:rsidR="00D12D2E" w:rsidRDefault="00D12D2E" w:rsidP="00D12D2E"/>
    <w:p w:rsidR="00D12D2E" w:rsidRPr="00EE33A0" w:rsidRDefault="00D12D2E" w:rsidP="00D12D2E">
      <w:pPr>
        <w:rPr>
          <w:sz w:val="16"/>
        </w:rPr>
      </w:pPr>
      <w:r w:rsidRPr="00EE33A0">
        <w:rPr>
          <w:sz w:val="16"/>
        </w:rPr>
        <w:t>Dead on Arrival</w:t>
      </w:r>
    </w:p>
    <w:p w:rsidR="00D12D2E" w:rsidRPr="00EE33A0" w:rsidRDefault="00D12D2E" w:rsidP="00D12D2E">
      <w:pPr>
        <w:rPr>
          <w:sz w:val="16"/>
        </w:rPr>
      </w:pPr>
      <w:r w:rsidRPr="00EE33A0">
        <w:rPr>
          <w:sz w:val="16"/>
        </w:rPr>
        <w:t xml:space="preserve">Why the forces trying to kill immigration reform are far stronger than those trying to keep it alive. </w:t>
      </w:r>
    </w:p>
    <w:p w:rsidR="00D12D2E" w:rsidRPr="00EE33A0" w:rsidRDefault="00D12D2E" w:rsidP="00D12D2E">
      <w:pPr>
        <w:rPr>
          <w:sz w:val="16"/>
        </w:rPr>
      </w:pPr>
      <w:r w:rsidRPr="00EE33A0">
        <w:rPr>
          <w:sz w:val="16"/>
        </w:rPr>
        <w:t>In the famous scene from Monty Python's Holy Grail, a man tries to convince an undertaker with a cart full of bodies that the old man he is carrying on his shoulder is dead. The alleged corpse protests, "I'm not dead yet." They debate the point. "I don't want to go on the cart," says the old man. "Don't be such a baby," says his captor.</w:t>
      </w:r>
    </w:p>
    <w:p w:rsidR="00D12D2E" w:rsidRPr="00EE33A0" w:rsidRDefault="00D12D2E" w:rsidP="00D12D2E">
      <w:pPr>
        <w:rPr>
          <w:sz w:val="16"/>
        </w:rPr>
      </w:pPr>
      <w:r w:rsidRPr="00EE33A0">
        <w:rPr>
          <w:sz w:val="16"/>
        </w:rPr>
        <w:t xml:space="preserve">Twice people referenced this scene as I called around looking for the latest on immigration reform. It was not dead yet, various people suggested, even though House Speaker John </w:t>
      </w:r>
      <w:r w:rsidRPr="0042693D">
        <w:rPr>
          <w:rStyle w:val="StyleBoldUnderline"/>
        </w:rPr>
        <w:t>Boehner just announced</w:t>
      </w:r>
      <w:r w:rsidRPr="00EE33A0">
        <w:rPr>
          <w:sz w:val="16"/>
        </w:rPr>
        <w:t xml:space="preserve"> that </w:t>
      </w:r>
      <w:r w:rsidRPr="0042693D">
        <w:rPr>
          <w:rStyle w:val="StyleBoldUnderline"/>
        </w:rPr>
        <w:t>progress was stalled</w:t>
      </w:r>
      <w:r w:rsidRPr="00EE33A0">
        <w:rPr>
          <w:sz w:val="16"/>
        </w:rPr>
        <w:t xml:space="preserve"> </w:t>
      </w:r>
      <w:r w:rsidRPr="0042693D">
        <w:rPr>
          <w:rStyle w:val="StyleBoldUnderline"/>
        </w:rPr>
        <w:t>because Republican members didn't trust the president</w:t>
      </w:r>
      <w:r w:rsidRPr="00EE33A0">
        <w:rPr>
          <w:sz w:val="16"/>
        </w:rPr>
        <w:t xml:space="preserve">. If that was the hurdle, it was the equivalent of </w:t>
      </w:r>
      <w:proofErr w:type="gramStart"/>
      <w:r w:rsidRPr="00EE33A0">
        <w:rPr>
          <w:sz w:val="16"/>
        </w:rPr>
        <w:t>idling</w:t>
      </w:r>
      <w:proofErr w:type="gramEnd"/>
      <w:r w:rsidRPr="00EE33A0">
        <w:rPr>
          <w:sz w:val="16"/>
        </w:rPr>
        <w:t xml:space="preserve"> the hearse, because </w:t>
      </w:r>
      <w:r w:rsidRPr="00A24ED7">
        <w:rPr>
          <w:rStyle w:val="StyleBoldUnderline"/>
          <w:highlight w:val="green"/>
        </w:rPr>
        <w:t>trust is not likely to bloom afresh in</w:t>
      </w:r>
      <w:r w:rsidRPr="0042693D">
        <w:rPr>
          <w:rStyle w:val="StyleBoldUnderline"/>
        </w:rPr>
        <w:t xml:space="preserve"> the bosom of House Republicans in </w:t>
      </w:r>
      <w:r w:rsidRPr="00A24ED7">
        <w:rPr>
          <w:rStyle w:val="StyleBoldUnderline"/>
          <w:highlight w:val="green"/>
        </w:rPr>
        <w:t>an election year</w:t>
      </w:r>
      <w:r w:rsidRPr="0042693D">
        <w:rPr>
          <w:rStyle w:val="StyleBoldUnderline"/>
        </w:rPr>
        <w:t xml:space="preserve"> </w:t>
      </w:r>
      <w:r w:rsidRPr="00EE33A0">
        <w:rPr>
          <w:sz w:val="16"/>
        </w:rPr>
        <w:t xml:space="preserve">on this volatile topic. </w:t>
      </w:r>
    </w:p>
    <w:p w:rsidR="00D12D2E" w:rsidRPr="00EE33A0" w:rsidRDefault="00D12D2E" w:rsidP="00D12D2E">
      <w:pPr>
        <w:rPr>
          <w:sz w:val="16"/>
        </w:rPr>
      </w:pPr>
      <w:r w:rsidRPr="00EE33A0">
        <w:rPr>
          <w:sz w:val="16"/>
        </w:rPr>
        <w:t>But immigration reform backers were not taking this dark view. White House Press Secretary Jay Carney said Boehner's remarks were merely a sign that the process will take time. Sen. Chuck Schumer was not discouraged either. "I think Boehner has tried," said Simon Rosenberg, president of the New Democrat Network, and a longtime advocate of immigration reform. "We are as close as we've ever been. I haven't given up."</w:t>
      </w:r>
    </w:p>
    <w:p w:rsidR="00D12D2E" w:rsidRPr="00EE33A0" w:rsidRDefault="00D12D2E" w:rsidP="00D12D2E">
      <w:pPr>
        <w:rPr>
          <w:sz w:val="16"/>
        </w:rPr>
      </w:pPr>
      <w:r w:rsidRPr="00EE33A0">
        <w:rPr>
          <w:sz w:val="16"/>
        </w:rPr>
        <w:t xml:space="preserve">Boehner’s remarks were interpreted as an attempt to settle down his bifurcated and spiky conference. Last week House Republican leaders put forward vague principles that would guide immigration reform. Conservatives didn't like them, even in their vague, amorphous state. Boehner's remarks were an effort to lower the boil by showing he wasn’t rushing to a deal. He was also sending a signal to the business groups, evangelical leaders, and agricultural interests who are lobbying Republicans to support reform: Right now the votes are not there and getting them will be hard. (How hard? </w:t>
      </w:r>
      <w:proofErr w:type="gramStart"/>
      <w:r w:rsidRPr="00EE33A0">
        <w:rPr>
          <w:sz w:val="16"/>
        </w:rPr>
        <w:t>About as easy as convincing Republicans to trust the president.)</w:t>
      </w:r>
      <w:proofErr w:type="gramEnd"/>
    </w:p>
    <w:p w:rsidR="00D12D2E" w:rsidRPr="00EE33A0" w:rsidRDefault="00D12D2E" w:rsidP="00D12D2E">
      <w:pPr>
        <w:rPr>
          <w:sz w:val="16"/>
        </w:rPr>
      </w:pPr>
      <w:r w:rsidRPr="00EE33A0">
        <w:rPr>
          <w:sz w:val="16"/>
        </w:rPr>
        <w:t xml:space="preserve">Democrats also could empathize. They recognize that Boehner has a sequencing problem. He is going to irritate conservatives soon enough by agreeing to a debt limit increase which won’t extract sufficient concessions from the president. He has to get that skirmish out of the way first before the immigration fight. </w:t>
      </w:r>
    </w:p>
    <w:p w:rsidR="00D12D2E" w:rsidRPr="00EE33A0" w:rsidRDefault="00D12D2E" w:rsidP="00D12D2E">
      <w:pPr>
        <w:rPr>
          <w:sz w:val="16"/>
        </w:rPr>
      </w:pPr>
      <w:r w:rsidRPr="00EE33A0">
        <w:rPr>
          <w:sz w:val="16"/>
        </w:rPr>
        <w:t>It's a little surprising to hear Democrats giving the House speaker room to maneuver rather than rushing to denounce him. It is actually a sign of trust that they think he really does want to pass some form of immigration reform. It's also a recognition that little else would do much good. President Obama has not made a showy and sustained public push for reform, which Republicans working the issue say has been helpful, on the theory that when the president touches an issue, Republicans shy away from it, regardless of the merits. If anything is going to happen on reform, Boehner is going to have to shepherd it, so beating up on him isn't going to help matters.</w:t>
      </w:r>
    </w:p>
    <w:p w:rsidR="00D12D2E" w:rsidRPr="00EE33A0" w:rsidRDefault="00D12D2E" w:rsidP="00D12D2E">
      <w:pPr>
        <w:rPr>
          <w:sz w:val="16"/>
        </w:rPr>
      </w:pPr>
      <w:r w:rsidRPr="00EE33A0">
        <w:rPr>
          <w:sz w:val="16"/>
        </w:rPr>
        <w:t xml:space="preserve">Immigration reform advocates are hoping that the lobbying groups and the GOP’s fears of permanently alienating Latinos will keep the pressure on for action. </w:t>
      </w:r>
      <w:proofErr w:type="gramStart"/>
      <w:r w:rsidRPr="00EE33A0">
        <w:rPr>
          <w:sz w:val="16"/>
        </w:rPr>
        <w:t>Those in the Republican Party who believe that improving relations with the Latino community is necessary for the GOP’s survival worry that putting off immigration reform until next year will be too late.</w:t>
      </w:r>
      <w:proofErr w:type="gramEnd"/>
      <w:r w:rsidRPr="00EE33A0">
        <w:rPr>
          <w:sz w:val="16"/>
        </w:rPr>
        <w:t xml:space="preserve"> The presidential jockeying will begin in early 2015, which will force the conversation to the right as the party's most public voices compete for its most conservative activists who are cool to sweeping reform. Rosenberg, of the New Democrat Network, also warns Republicans that by failing to act after having gotten a bipartisan bill through the Senate, they won't simply be missing an opportunity to court </w:t>
      </w:r>
      <w:proofErr w:type="gramStart"/>
      <w:r w:rsidRPr="00EE33A0">
        <w:rPr>
          <w:sz w:val="16"/>
        </w:rPr>
        <w:t>Latinos,</w:t>
      </w:r>
      <w:proofErr w:type="gramEnd"/>
      <w:r w:rsidRPr="00EE33A0">
        <w:rPr>
          <w:sz w:val="16"/>
        </w:rPr>
        <w:t xml:space="preserve"> they will be doing further damage to an already battered brand.</w:t>
      </w:r>
    </w:p>
    <w:p w:rsidR="00D12D2E" w:rsidRPr="00EE33A0" w:rsidRDefault="00D12D2E" w:rsidP="00D12D2E">
      <w:pPr>
        <w:rPr>
          <w:sz w:val="16"/>
        </w:rPr>
      </w:pPr>
      <w:r w:rsidRPr="00EE33A0">
        <w:rPr>
          <w:sz w:val="16"/>
        </w:rPr>
        <w:t xml:space="preserve">So despite the public signs of gloom from Boehner, a case can be made for hope. That’s always nice. But in the Monty Python scene, the moral is not that hope wins out in the end, but that a stronger determined force typically triumphs. "I feel happy," sings the old man, trying to prove his vitality. Just as he does, the mortician dispatches him with a club, sending him to his reward and ending the debate. This is the inevitable truth of immigration reform. The forces trying to kill this reform are stronger than those trying to keep it alive. </w:t>
      </w:r>
    </w:p>
    <w:p w:rsidR="00D12D2E" w:rsidRPr="00EE33A0" w:rsidRDefault="00D12D2E" w:rsidP="00D12D2E">
      <w:pPr>
        <w:rPr>
          <w:sz w:val="16"/>
        </w:rPr>
      </w:pPr>
      <w:r w:rsidRPr="00EE33A0">
        <w:rPr>
          <w:sz w:val="16"/>
        </w:rPr>
        <w:t>People working this issue see it this way: The House Republican conference can be divided into thirds. In this view, one third will never vote for any immigration reform that could actually be signed into law, one third would like to get an immigration bill, and one third is highly reluctant either because they lack trust or think it is politically dumb.</w:t>
      </w:r>
    </w:p>
    <w:p w:rsidR="00D12D2E" w:rsidRPr="00EE33A0" w:rsidRDefault="00D12D2E" w:rsidP="00D12D2E">
      <w:pPr>
        <w:rPr>
          <w:sz w:val="16"/>
        </w:rPr>
      </w:pPr>
      <w:r w:rsidRPr="00EE33A0">
        <w:rPr>
          <w:sz w:val="16"/>
        </w:rPr>
        <w:t xml:space="preserve">Here is a key point: The conservative activists and grassroots groups who can punish members who vote for a bad immigration bill are stronger than the forces that are pushing for passage of the immigration bill. This is the shorthand Republicans use to explain the political balance of power. "The Chamber [of Commerce] and downtown [lobbyists] want it," says one GOP leadership aide, "but they're not going to primary anyone." Absent the clarifying force of an outside group putting a lot of money or enthusiasm behind a challenger, Republicans in individual districts don't face pressure from minority voters. There are 108 majority-minority districts and Republicans only hold nine of them. Of the 24 House Republicans who represent a </w:t>
      </w:r>
      <w:r w:rsidRPr="00EE33A0">
        <w:rPr>
          <w:sz w:val="16"/>
        </w:rPr>
        <w:lastRenderedPageBreak/>
        <w:t xml:space="preserve">district where the Latino population is 25 percent or higher, only a handful are vulnerable and could therefore be affected by a bold move on this issue that would affect voter opinions. </w:t>
      </w:r>
    </w:p>
    <w:p w:rsidR="00D12D2E" w:rsidRPr="00EE33A0" w:rsidRDefault="00D12D2E" w:rsidP="00D12D2E">
      <w:pPr>
        <w:rPr>
          <w:sz w:val="16"/>
        </w:rPr>
      </w:pPr>
      <w:r w:rsidRPr="00EE33A0">
        <w:rPr>
          <w:sz w:val="16"/>
        </w:rPr>
        <w:t>As Democratic pollster Stan Greenberg points out in a recent memo, only 34 percent of Republicans favored a way to accommodate undocumented workers in a recent CNN poll. Only 29 percent of Tea Party supporters did. Republicans need base voters in nonpresidential years and the GOP base is more likely to be motivated by what they see as a capitulation on immigration than the Democratic base is likely to be motivated by a lack of action.</w:t>
      </w:r>
    </w:p>
    <w:p w:rsidR="00D12D2E" w:rsidRPr="00EE33A0" w:rsidRDefault="00D12D2E" w:rsidP="00D12D2E">
      <w:pPr>
        <w:rPr>
          <w:sz w:val="16"/>
        </w:rPr>
      </w:pPr>
      <w:r w:rsidRPr="0042693D">
        <w:rPr>
          <w:rStyle w:val="StyleBoldUnderline"/>
        </w:rPr>
        <w:t>Given this political landscape, why would Republicans want to have a fight over legislation that will divide their party</w:t>
      </w:r>
      <w:r w:rsidRPr="00EE33A0">
        <w:rPr>
          <w:sz w:val="16"/>
        </w:rPr>
        <w:t xml:space="preserve">, </w:t>
      </w:r>
      <w:r w:rsidRPr="009947D2">
        <w:rPr>
          <w:rStyle w:val="StyleBoldUnderline"/>
        </w:rPr>
        <w:t xml:space="preserve">especially when they could spend their time attacking Democrats over </w:t>
      </w:r>
      <w:proofErr w:type="spellStart"/>
      <w:r w:rsidRPr="009947D2">
        <w:rPr>
          <w:rStyle w:val="StyleBoldUnderline"/>
        </w:rPr>
        <w:t>Obamacare</w:t>
      </w:r>
      <w:proofErr w:type="spellEnd"/>
      <w:r w:rsidRPr="009947D2">
        <w:rPr>
          <w:rStyle w:val="StyleBoldUnderline"/>
        </w:rPr>
        <w:t>?</w:t>
      </w:r>
      <w:r w:rsidRPr="0042693D">
        <w:rPr>
          <w:rStyle w:val="StyleBoldUnderline"/>
        </w:rPr>
        <w:t xml:space="preserve"> It won't just be the policy that will divide Republicans.</w:t>
      </w:r>
      <w:r w:rsidRPr="00EE33A0">
        <w:rPr>
          <w:sz w:val="16"/>
        </w:rPr>
        <w:t xml:space="preserve"> </w:t>
      </w:r>
      <w:r w:rsidRPr="009947D2">
        <w:rPr>
          <w:rStyle w:val="StyleBoldUnderline"/>
        </w:rPr>
        <w:t>Any deal would require some kind of arrangement with</w:t>
      </w:r>
      <w:r w:rsidRPr="00EE33A0">
        <w:rPr>
          <w:sz w:val="16"/>
        </w:rPr>
        <w:t xml:space="preserve"> President </w:t>
      </w:r>
      <w:r w:rsidRPr="009947D2">
        <w:rPr>
          <w:rStyle w:val="StyleBoldUnderline"/>
        </w:rPr>
        <w:t>Obama</w:t>
      </w:r>
      <w:r w:rsidRPr="00EE33A0">
        <w:rPr>
          <w:sz w:val="16"/>
        </w:rPr>
        <w:t xml:space="preserve">. </w:t>
      </w:r>
      <w:r w:rsidRPr="009947D2">
        <w:rPr>
          <w:rStyle w:val="StyleBoldUnderline"/>
        </w:rPr>
        <w:t>That's where the trust comes in.</w:t>
      </w:r>
      <w:r w:rsidRPr="00EE33A0">
        <w:rPr>
          <w:sz w:val="16"/>
        </w:rPr>
        <w:t xml:space="preserve"> The substantive reason Republicans cite is that they don’t think Obama will enforce the stricter border security that would be a prerequisite for any deal that would allow some kind of permanent status for undocumented workers. Democrats point out that Obama has quite a strong deportation record and that he'll be out of office when the enforcement would take place. But </w:t>
      </w:r>
      <w:r w:rsidRPr="0042693D">
        <w:rPr>
          <w:rStyle w:val="StyleBoldUnderline"/>
        </w:rPr>
        <w:t xml:space="preserve">facts are beside the point. The </w:t>
      </w:r>
      <w:r w:rsidRPr="00A24ED7">
        <w:rPr>
          <w:rStyle w:val="StyleBoldUnderline"/>
          <w:highlight w:val="green"/>
        </w:rPr>
        <w:t>lack of trust in Obama is a</w:t>
      </w:r>
      <w:r w:rsidRPr="0042693D">
        <w:rPr>
          <w:rStyle w:val="StyleBoldUnderline"/>
        </w:rPr>
        <w:t xml:space="preserve"> toxic </w:t>
      </w:r>
      <w:r w:rsidRPr="00A24ED7">
        <w:rPr>
          <w:rStyle w:val="StyleBoldUnderline"/>
          <w:highlight w:val="green"/>
        </w:rPr>
        <w:t>mix</w:t>
      </w:r>
      <w:r w:rsidRPr="00A24ED7">
        <w:rPr>
          <w:sz w:val="16"/>
          <w:highlight w:val="green"/>
        </w:rPr>
        <w:t xml:space="preserve"> </w:t>
      </w:r>
      <w:r w:rsidRPr="00A24ED7">
        <w:rPr>
          <w:rStyle w:val="StyleBoldUnderline"/>
          <w:highlight w:val="green"/>
        </w:rPr>
        <w:t>of anger</w:t>
      </w:r>
      <w:r w:rsidRPr="00EE33A0">
        <w:rPr>
          <w:rStyle w:val="StyleBoldUnderline"/>
        </w:rPr>
        <w:t xml:space="preserve"> </w:t>
      </w:r>
      <w:r w:rsidRPr="00A24ED7">
        <w:rPr>
          <w:rStyle w:val="StyleBoldUnderline"/>
          <w:highlight w:val="green"/>
        </w:rPr>
        <w:t>over Benghazi, the IRS</w:t>
      </w:r>
      <w:r w:rsidRPr="00EE33A0">
        <w:rPr>
          <w:rStyle w:val="StyleBoldUnderline"/>
        </w:rPr>
        <w:t xml:space="preserve">, and the president’s shifting promises on </w:t>
      </w:r>
      <w:r w:rsidRPr="00A24ED7">
        <w:rPr>
          <w:rStyle w:val="StyleBoldUnderline"/>
          <w:highlight w:val="green"/>
        </w:rPr>
        <w:t>health care</w:t>
      </w:r>
      <w:r w:rsidRPr="00A24ED7">
        <w:rPr>
          <w:sz w:val="16"/>
          <w:highlight w:val="green"/>
        </w:rPr>
        <w:t xml:space="preserve">. </w:t>
      </w:r>
      <w:r w:rsidRPr="00A24ED7">
        <w:rPr>
          <w:rStyle w:val="StyleBoldUnderline"/>
          <w:highlight w:val="green"/>
        </w:rPr>
        <w:t>A Republican</w:t>
      </w:r>
      <w:r w:rsidRPr="0042693D">
        <w:rPr>
          <w:rStyle w:val="StyleBoldUnderline"/>
        </w:rPr>
        <w:t xml:space="preserve"> politician </w:t>
      </w:r>
      <w:r w:rsidRPr="00A24ED7">
        <w:rPr>
          <w:rStyle w:val="StyleBoldUnderline"/>
          <w:highlight w:val="green"/>
        </w:rPr>
        <w:t>is</w:t>
      </w:r>
      <w:r w:rsidRPr="0042693D">
        <w:rPr>
          <w:rStyle w:val="StyleBoldUnderline"/>
        </w:rPr>
        <w:t xml:space="preserve"> very </w:t>
      </w:r>
      <w:r w:rsidRPr="00A24ED7">
        <w:rPr>
          <w:rStyle w:val="StyleBoldUnderline"/>
          <w:highlight w:val="green"/>
        </w:rPr>
        <w:t>nervous about making any deal that can be characterized as requiring faith in Obama</w:t>
      </w:r>
      <w:r w:rsidRPr="00A24ED7">
        <w:rPr>
          <w:sz w:val="16"/>
          <w:highlight w:val="green"/>
        </w:rPr>
        <w:t xml:space="preserve">. </w:t>
      </w:r>
      <w:r w:rsidRPr="00A24ED7">
        <w:rPr>
          <w:rStyle w:val="StyleBoldUnderline"/>
          <w:highlight w:val="green"/>
        </w:rPr>
        <w:t>That would irritate</w:t>
      </w:r>
      <w:r w:rsidRPr="00EE33A0">
        <w:rPr>
          <w:rStyle w:val="StyleBoldUnderline"/>
        </w:rPr>
        <w:t xml:space="preserve"> their most ardent </w:t>
      </w:r>
      <w:r w:rsidRPr="00A24ED7">
        <w:rPr>
          <w:rStyle w:val="StyleBoldUnderline"/>
          <w:highlight w:val="green"/>
        </w:rPr>
        <w:t>constituents</w:t>
      </w:r>
      <w:r w:rsidRPr="00EE33A0">
        <w:rPr>
          <w:sz w:val="16"/>
        </w:rPr>
        <w:t xml:space="preserve"> and the next thing they know, they might find themselves arguing for their political life.</w:t>
      </w:r>
    </w:p>
    <w:p w:rsidR="00D12D2E" w:rsidRPr="0071524D" w:rsidRDefault="00D12D2E" w:rsidP="00D12D2E"/>
    <w:p w:rsidR="00D12D2E" w:rsidRDefault="00D12D2E" w:rsidP="00D12D2E"/>
    <w:p w:rsidR="00D12D2E" w:rsidRDefault="00D12D2E" w:rsidP="00D12D2E">
      <w:pPr>
        <w:pStyle w:val="Heading4"/>
      </w:pPr>
      <w:r>
        <w:t>Relations poor because of anti-U.S. governments</w:t>
      </w:r>
    </w:p>
    <w:p w:rsidR="00D12D2E" w:rsidRDefault="00D12D2E" w:rsidP="00D12D2E">
      <w:r w:rsidRPr="00CB79FD">
        <w:rPr>
          <w:rStyle w:val="StyleStyleBold12pt"/>
        </w:rPr>
        <w:t>PRESS TV 12 – 30 – 12</w:t>
      </w:r>
      <w:r>
        <w:t xml:space="preserve"> [US increasingly losing influence in Latin America: Javier </w:t>
      </w:r>
      <w:proofErr w:type="spellStart"/>
      <w:r>
        <w:t>Farje</w:t>
      </w:r>
      <w:proofErr w:type="spellEnd"/>
      <w:r>
        <w:t xml:space="preserve">, </w:t>
      </w:r>
      <w:hyperlink r:id="rId15" w:history="1">
        <w:r w:rsidRPr="00643E22">
          <w:rPr>
            <w:rStyle w:val="Hyperlink"/>
          </w:rPr>
          <w:t>http://www.presstv.ir/detail/2012/12/30/280880/us-grows-paranoid-over-iran-latam-ties/</w:t>
        </w:r>
      </w:hyperlink>
      <w:r>
        <w:t>]</w:t>
      </w:r>
    </w:p>
    <w:p w:rsidR="00D12D2E" w:rsidRDefault="00D12D2E" w:rsidP="00D12D2E"/>
    <w:p w:rsidR="00D12D2E" w:rsidRPr="00340DC6" w:rsidRDefault="00D12D2E" w:rsidP="00D12D2E">
      <w:pPr>
        <w:rPr>
          <w:sz w:val="16"/>
        </w:rPr>
      </w:pPr>
      <w:r w:rsidRPr="00B9786F">
        <w:rPr>
          <w:rStyle w:val="StyleBoldUnderline"/>
          <w:highlight w:val="yellow"/>
        </w:rPr>
        <w:t>The United States has lost influence in Latin America as Iran grows its relations</w:t>
      </w:r>
      <w:r w:rsidRPr="00340DC6">
        <w:rPr>
          <w:sz w:val="16"/>
        </w:rPr>
        <w:t xml:space="preserve"> with countries in the region, an editor tells Press TV.</w:t>
      </w:r>
      <w:r w:rsidRPr="00CA34E1">
        <w:rPr>
          <w:sz w:val="12"/>
        </w:rPr>
        <w:t xml:space="preserve">¶ </w:t>
      </w:r>
      <w:r w:rsidRPr="00340DC6">
        <w:rPr>
          <w:sz w:val="16"/>
        </w:rPr>
        <w:t xml:space="preserve">This comes as US President Barack Obama has enacted the “Countering Iran in Western Hemisphere Act”, requiring the US State Department to develop a strategy within 180 days aimed at countering Iran’s growing relations with Latin American countries. </w:t>
      </w:r>
      <w:r w:rsidRPr="00CA34E1">
        <w:rPr>
          <w:sz w:val="12"/>
        </w:rPr>
        <w:t xml:space="preserve">¶ </w:t>
      </w:r>
      <w:r w:rsidRPr="00340DC6">
        <w:rPr>
          <w:sz w:val="16"/>
        </w:rPr>
        <w:t xml:space="preserve">Press TV has conducted </w:t>
      </w:r>
      <w:r w:rsidRPr="00CB79FD">
        <w:rPr>
          <w:rStyle w:val="StyleBoldUnderline"/>
        </w:rPr>
        <w:t xml:space="preserve">an interview with </w:t>
      </w:r>
      <w:r w:rsidRPr="00340DC6">
        <w:rPr>
          <w:sz w:val="16"/>
        </w:rPr>
        <w:t xml:space="preserve">Javier </w:t>
      </w:r>
      <w:proofErr w:type="spellStart"/>
      <w:r w:rsidRPr="00CB79FD">
        <w:rPr>
          <w:rStyle w:val="StyleBoldUnderline"/>
        </w:rPr>
        <w:t>Farje</w:t>
      </w:r>
      <w:proofErr w:type="spellEnd"/>
      <w:r w:rsidRPr="00CB79FD">
        <w:rPr>
          <w:rStyle w:val="StyleBoldUnderline"/>
        </w:rPr>
        <w:t>, editor with the Latin America Bureau</w:t>
      </w:r>
      <w:r w:rsidRPr="00340DC6">
        <w:rPr>
          <w:sz w:val="16"/>
        </w:rPr>
        <w:t xml:space="preserve">, from London, to further discuss the issue. </w:t>
      </w:r>
      <w:proofErr w:type="spellStart"/>
      <w:r w:rsidRPr="00340DC6">
        <w:rPr>
          <w:sz w:val="16"/>
        </w:rPr>
        <w:t>Farje</w:t>
      </w:r>
      <w:proofErr w:type="spellEnd"/>
      <w:r w:rsidRPr="00340DC6">
        <w:rPr>
          <w:sz w:val="16"/>
        </w:rPr>
        <w:t xml:space="preserve"> is joined by Gloria Estela La Riva, a Latin America expert from San Francisco, and Isaac </w:t>
      </w:r>
      <w:proofErr w:type="spellStart"/>
      <w:r w:rsidRPr="00340DC6">
        <w:rPr>
          <w:sz w:val="16"/>
        </w:rPr>
        <w:t>Bigio</w:t>
      </w:r>
      <w:proofErr w:type="spellEnd"/>
      <w:r w:rsidRPr="00340DC6">
        <w:rPr>
          <w:sz w:val="16"/>
        </w:rPr>
        <w:t xml:space="preserve">, a Latin American expert from London. The following is a rough transcription of the interview. </w:t>
      </w:r>
      <w:r w:rsidRPr="00CA34E1">
        <w:rPr>
          <w:sz w:val="12"/>
        </w:rPr>
        <w:t xml:space="preserve">¶ </w:t>
      </w:r>
      <w:r w:rsidRPr="00340DC6">
        <w:rPr>
          <w:sz w:val="16"/>
        </w:rPr>
        <w:t xml:space="preserve">Press TV: Let’s look at the situation. Congressional Bill HR3783 says that Washington must provide for a “comprehensive strategy to counter Iran’s growing hostile presence and activity in the Western hemisphere and for other purposes”. What do you think exactly this means? </w:t>
      </w:r>
      <w:r w:rsidRPr="00CA34E1">
        <w:rPr>
          <w:sz w:val="12"/>
        </w:rPr>
        <w:t xml:space="preserve">¶ </w:t>
      </w:r>
      <w:proofErr w:type="spellStart"/>
      <w:r w:rsidRPr="00340DC6">
        <w:rPr>
          <w:sz w:val="16"/>
        </w:rPr>
        <w:t>Farje</w:t>
      </w:r>
      <w:proofErr w:type="spellEnd"/>
      <w:r w:rsidRPr="00340DC6">
        <w:rPr>
          <w:sz w:val="16"/>
        </w:rPr>
        <w:t xml:space="preserve">: Well, it’s quite strange this position because it seems to remind everybody of </w:t>
      </w:r>
      <w:proofErr w:type="gramStart"/>
      <w:r w:rsidRPr="00340DC6">
        <w:rPr>
          <w:sz w:val="16"/>
        </w:rPr>
        <w:t>a Cold</w:t>
      </w:r>
      <w:proofErr w:type="gramEnd"/>
      <w:r w:rsidRPr="00340DC6">
        <w:rPr>
          <w:sz w:val="16"/>
        </w:rPr>
        <w:t xml:space="preserve"> War rhetoric. </w:t>
      </w:r>
      <w:r w:rsidRPr="00CA34E1">
        <w:rPr>
          <w:sz w:val="12"/>
        </w:rPr>
        <w:t xml:space="preserve">¶ </w:t>
      </w:r>
      <w:proofErr w:type="gramStart"/>
      <w:r w:rsidRPr="00340DC6">
        <w:rPr>
          <w:sz w:val="16"/>
        </w:rPr>
        <w:t>This</w:t>
      </w:r>
      <w:proofErr w:type="gramEnd"/>
      <w:r w:rsidRPr="00340DC6">
        <w:rPr>
          <w:sz w:val="16"/>
        </w:rPr>
        <w:t xml:space="preserve"> seems to be the misconception in the US that Iran is exercising a huge influence in Latin America which we know is not the case. It’s just a country which wants to open its diplomatic relations with other continents, in this case Latin America. </w:t>
      </w:r>
      <w:r w:rsidRPr="00CA34E1">
        <w:rPr>
          <w:sz w:val="12"/>
        </w:rPr>
        <w:t xml:space="preserve">¶ </w:t>
      </w:r>
      <w:r w:rsidRPr="00CB79FD">
        <w:rPr>
          <w:rStyle w:val="StyleBoldUnderline"/>
        </w:rPr>
        <w:t>What</w:t>
      </w:r>
      <w:r w:rsidRPr="00340DC6">
        <w:rPr>
          <w:sz w:val="16"/>
        </w:rPr>
        <w:t xml:space="preserve"> the </w:t>
      </w:r>
      <w:r w:rsidRPr="00CB79FD">
        <w:rPr>
          <w:rStyle w:val="StyleBoldUnderline"/>
        </w:rPr>
        <w:t xml:space="preserve">Americans </w:t>
      </w:r>
      <w:proofErr w:type="gramStart"/>
      <w:r w:rsidRPr="00CB79FD">
        <w:rPr>
          <w:rStyle w:val="StyleBoldUnderline"/>
        </w:rPr>
        <w:t>don’t</w:t>
      </w:r>
      <w:proofErr w:type="gramEnd"/>
      <w:r w:rsidRPr="00CB79FD">
        <w:rPr>
          <w:rStyle w:val="StyleBoldUnderline"/>
        </w:rPr>
        <w:t xml:space="preserve"> seem to realize is that things </w:t>
      </w:r>
      <w:r w:rsidRPr="00340DC6">
        <w:rPr>
          <w:sz w:val="16"/>
        </w:rPr>
        <w:t xml:space="preserve">have changed and you mentioned this in the beginning of your report. Things </w:t>
      </w:r>
      <w:r w:rsidRPr="00CB79FD">
        <w:rPr>
          <w:rStyle w:val="StyleBoldUnderline"/>
        </w:rPr>
        <w:t>have changed in Latin America</w:t>
      </w:r>
      <w:r w:rsidRPr="00340DC6">
        <w:rPr>
          <w:sz w:val="16"/>
        </w:rPr>
        <w:t xml:space="preserve">. </w:t>
      </w:r>
      <w:r w:rsidRPr="00CA34E1">
        <w:rPr>
          <w:rStyle w:val="StyleBoldUnderline"/>
          <w:highlight w:val="yellow"/>
        </w:rPr>
        <w:t>We have</w:t>
      </w:r>
      <w:r w:rsidRPr="00CB79FD">
        <w:rPr>
          <w:rStyle w:val="StyleBoldUnderline"/>
        </w:rPr>
        <w:t xml:space="preserve"> more left-wing governments </w:t>
      </w:r>
      <w:r w:rsidRPr="00340DC6">
        <w:rPr>
          <w:sz w:val="16"/>
        </w:rPr>
        <w:t xml:space="preserve">in Latin America </w:t>
      </w:r>
      <w:r w:rsidRPr="00CB79FD">
        <w:rPr>
          <w:rStyle w:val="StyleBoldUnderline"/>
        </w:rPr>
        <w:t>and</w:t>
      </w:r>
      <w:r w:rsidRPr="00340DC6">
        <w:rPr>
          <w:sz w:val="16"/>
        </w:rPr>
        <w:t xml:space="preserve"> Latin America ha</w:t>
      </w:r>
      <w:r w:rsidRPr="00CB79FD">
        <w:rPr>
          <w:rStyle w:val="StyleBoldUnderline"/>
        </w:rPr>
        <w:t xml:space="preserve">s </w:t>
      </w:r>
      <w:r w:rsidRPr="00CA34E1">
        <w:rPr>
          <w:rStyle w:val="StyleBoldUnderline"/>
          <w:highlight w:val="yellow"/>
        </w:rPr>
        <w:t>decided to take a more independent approach to whom they have a relationship with</w:t>
      </w:r>
      <w:r w:rsidRPr="00CB79FD">
        <w:rPr>
          <w:rStyle w:val="StyleBoldUnderline"/>
        </w:rPr>
        <w:t xml:space="preserve"> or not.</w:t>
      </w:r>
      <w:r w:rsidRPr="00340DC6">
        <w:rPr>
          <w:sz w:val="16"/>
        </w:rPr>
        <w:t xml:space="preserve"> That seems to be a misleading attitude in the US. </w:t>
      </w:r>
      <w:r w:rsidRPr="00CA34E1">
        <w:rPr>
          <w:sz w:val="12"/>
        </w:rPr>
        <w:t xml:space="preserve">¶ </w:t>
      </w:r>
      <w:proofErr w:type="gramStart"/>
      <w:r w:rsidRPr="00340DC6">
        <w:rPr>
          <w:sz w:val="16"/>
        </w:rPr>
        <w:t>In</w:t>
      </w:r>
      <w:proofErr w:type="gramEnd"/>
      <w:r w:rsidRPr="00340DC6">
        <w:rPr>
          <w:sz w:val="16"/>
        </w:rPr>
        <w:t xml:space="preserve"> that respect, I agree with Geoff </w:t>
      </w:r>
      <w:proofErr w:type="spellStart"/>
      <w:r w:rsidRPr="00340DC6">
        <w:rPr>
          <w:sz w:val="16"/>
        </w:rPr>
        <w:t>Thale</w:t>
      </w:r>
      <w:proofErr w:type="spellEnd"/>
      <w:r w:rsidRPr="00340DC6">
        <w:rPr>
          <w:sz w:val="16"/>
        </w:rPr>
        <w:t xml:space="preserve">. Geoff </w:t>
      </w:r>
      <w:proofErr w:type="spellStart"/>
      <w:r w:rsidRPr="00340DC6">
        <w:rPr>
          <w:sz w:val="16"/>
        </w:rPr>
        <w:t>Thale</w:t>
      </w:r>
      <w:proofErr w:type="spellEnd"/>
      <w:r w:rsidRPr="00340DC6">
        <w:rPr>
          <w:sz w:val="16"/>
        </w:rPr>
        <w:t xml:space="preserve"> is the program director of the Washington office for Latin America, an independent think-tank based in the US which talks about the relations between the US and Latin America. </w:t>
      </w:r>
      <w:r w:rsidRPr="00CA34E1">
        <w:rPr>
          <w:sz w:val="12"/>
        </w:rPr>
        <w:t xml:space="preserve">¶ </w:t>
      </w:r>
      <w:proofErr w:type="gramStart"/>
      <w:r w:rsidRPr="00340DC6">
        <w:rPr>
          <w:sz w:val="16"/>
        </w:rPr>
        <w:t>What</w:t>
      </w:r>
      <w:proofErr w:type="gramEnd"/>
      <w:r w:rsidRPr="00340DC6">
        <w:rPr>
          <w:sz w:val="16"/>
        </w:rPr>
        <w:t xml:space="preserve"> happens is that Latin America feels uneasy about sanctions. They are very uncomfortable about accepting the harsh sanctions applied on Iran. </w:t>
      </w:r>
      <w:r w:rsidRPr="00CA34E1">
        <w:rPr>
          <w:sz w:val="12"/>
        </w:rPr>
        <w:t xml:space="preserve">¶ </w:t>
      </w:r>
      <w:proofErr w:type="gramStart"/>
      <w:r w:rsidRPr="00340DC6">
        <w:rPr>
          <w:sz w:val="16"/>
        </w:rPr>
        <w:t>That</w:t>
      </w:r>
      <w:proofErr w:type="gramEnd"/>
      <w:r w:rsidRPr="00340DC6">
        <w:rPr>
          <w:sz w:val="16"/>
        </w:rPr>
        <w:t xml:space="preserve"> doesn’t mean that Venezuela or Nicaragua or Cuba are going to create some kind of pro-Iranian, anti-American alliance that is going to put both Latin America and Iran together to fight the US. It’s not going to happen because nothing in terms of the relations between say Venezuela and Iran or Brazil and Iran seem to suggest that this alliance is going to happen. </w:t>
      </w:r>
      <w:r w:rsidRPr="00CA34E1">
        <w:rPr>
          <w:sz w:val="12"/>
        </w:rPr>
        <w:t xml:space="preserve">¶ </w:t>
      </w:r>
      <w:proofErr w:type="gramStart"/>
      <w:r w:rsidRPr="00340DC6">
        <w:rPr>
          <w:sz w:val="16"/>
        </w:rPr>
        <w:t>This</w:t>
      </w:r>
      <w:proofErr w:type="gramEnd"/>
      <w:r w:rsidRPr="00340DC6">
        <w:rPr>
          <w:sz w:val="16"/>
        </w:rPr>
        <w:t xml:space="preserve"> seems to be a misconception that this is a huge influence in Latin America but also this reflects the fact that the US has lost influence in Latin America. It no longer dictates the way Latin America establishes relationships with other countries in the world. They seem to be misunderstanding this relationship.</w:t>
      </w:r>
      <w:r w:rsidRPr="00CA34E1">
        <w:rPr>
          <w:sz w:val="12"/>
        </w:rPr>
        <w:t xml:space="preserve">¶ </w:t>
      </w:r>
      <w:proofErr w:type="gramStart"/>
      <w:r w:rsidRPr="00340DC6">
        <w:rPr>
          <w:sz w:val="16"/>
        </w:rPr>
        <w:t>What</w:t>
      </w:r>
      <w:proofErr w:type="gramEnd"/>
      <w:r w:rsidRPr="00340DC6">
        <w:rPr>
          <w:sz w:val="16"/>
        </w:rPr>
        <w:t xml:space="preserve"> they don’t seem to realize is that this is a big strategic mistake because this is very counterproductive. </w:t>
      </w:r>
      <w:r w:rsidRPr="00CB79FD">
        <w:rPr>
          <w:rStyle w:val="StyleBoldUnderline"/>
        </w:rPr>
        <w:t>People are going to feel in Latin America that the US wants once again that they want to influence the way Latin America establishes relationships with other countries in the world</w:t>
      </w:r>
      <w:r w:rsidRPr="00340DC6">
        <w:rPr>
          <w:sz w:val="16"/>
        </w:rPr>
        <w:t xml:space="preserve">. </w:t>
      </w:r>
      <w:r w:rsidRPr="00CA34E1">
        <w:rPr>
          <w:sz w:val="12"/>
        </w:rPr>
        <w:t xml:space="preserve">¶ </w:t>
      </w:r>
      <w:r w:rsidRPr="00340DC6">
        <w:rPr>
          <w:sz w:val="16"/>
        </w:rPr>
        <w:t xml:space="preserve">Press TV: Let’s look at this situation and the makeup of Latin America. As you had said earlier, it’s definitely a different makeup. It’s not the same South America as before. </w:t>
      </w:r>
    </w:p>
    <w:p w:rsidR="00D12D2E" w:rsidRDefault="00D12D2E" w:rsidP="00D12D2E">
      <w:pPr>
        <w:pStyle w:val="Heading4"/>
      </w:pPr>
      <w:r>
        <w:t>Some reforms are inevitable</w:t>
      </w:r>
    </w:p>
    <w:p w:rsidR="00D12D2E" w:rsidRDefault="00D12D2E" w:rsidP="00D12D2E">
      <w:r w:rsidRPr="00533901">
        <w:rPr>
          <w:rStyle w:val="StyleStyleBold12pt"/>
        </w:rPr>
        <w:t>CSM 12 – 28 – 12</w:t>
      </w:r>
      <w:r>
        <w:t xml:space="preserve"> Immigration reform likely to be at the top of Congress’ agenda in 2013, </w:t>
      </w:r>
      <w:hyperlink r:id="rId16" w:history="1">
        <w:r w:rsidRPr="00643E22">
          <w:rPr>
            <w:rStyle w:val="Hyperlink"/>
          </w:rPr>
          <w:t>www.rawstory.com/rs/2012/12/28/immigration-reform-likely-to-be-at-the-top-of-congress-agenda-in-2013</w:t>
        </w:r>
      </w:hyperlink>
    </w:p>
    <w:p w:rsidR="00D12D2E" w:rsidRPr="00533901" w:rsidRDefault="00D12D2E" w:rsidP="00D12D2E"/>
    <w:p w:rsidR="00D12D2E" w:rsidRPr="00533901" w:rsidRDefault="00D12D2E" w:rsidP="00D12D2E">
      <w:pPr>
        <w:rPr>
          <w:sz w:val="16"/>
        </w:rPr>
      </w:pPr>
      <w:r w:rsidRPr="00533901">
        <w:rPr>
          <w:sz w:val="16"/>
        </w:rPr>
        <w:t xml:space="preserve">Yet </w:t>
      </w:r>
      <w:r w:rsidRPr="00CB79FD">
        <w:rPr>
          <w:rStyle w:val="StyleBoldUnderline"/>
          <w:highlight w:val="yellow"/>
        </w:rPr>
        <w:t>with Election 2012 highlighting the electoral consequences of</w:t>
      </w:r>
      <w:r w:rsidRPr="00533901">
        <w:rPr>
          <w:rStyle w:val="StyleBoldUnderline"/>
        </w:rPr>
        <w:t xml:space="preserve"> America's changing </w:t>
      </w:r>
      <w:r w:rsidRPr="00CB79FD">
        <w:rPr>
          <w:rStyle w:val="StyleBoldUnderline"/>
          <w:highlight w:val="yellow"/>
        </w:rPr>
        <w:t>demographics</w:t>
      </w:r>
      <w:r w:rsidRPr="00533901">
        <w:rPr>
          <w:rStyle w:val="StyleBoldUnderline"/>
        </w:rPr>
        <w:t xml:space="preserve">, the </w:t>
      </w:r>
      <w:r w:rsidRPr="00CB79FD">
        <w:rPr>
          <w:rStyle w:val="StyleBoldUnderline"/>
          <w:highlight w:val="yellow"/>
        </w:rPr>
        <w:t>next year appears</w:t>
      </w:r>
      <w:r w:rsidRPr="00533901">
        <w:rPr>
          <w:rStyle w:val="StyleBoldUnderline"/>
        </w:rPr>
        <w:t xml:space="preserve"> to be </w:t>
      </w:r>
      <w:r w:rsidRPr="00CB79FD">
        <w:rPr>
          <w:rStyle w:val="StyleBoldUnderline"/>
          <w:highlight w:val="yellow"/>
        </w:rPr>
        <w:t>ripe for compromise</w:t>
      </w:r>
      <w:r w:rsidRPr="00CB79FD">
        <w:rPr>
          <w:sz w:val="16"/>
          <w:highlight w:val="yellow"/>
        </w:rPr>
        <w:t xml:space="preserve">. </w:t>
      </w:r>
      <w:r w:rsidRPr="00CB79FD">
        <w:rPr>
          <w:rStyle w:val="StyleBoldUnderline"/>
          <w:highlight w:val="yellow"/>
        </w:rPr>
        <w:t>How reforms</w:t>
      </w:r>
      <w:r w:rsidRPr="00533901">
        <w:rPr>
          <w:rStyle w:val="StyleBoldUnderline"/>
        </w:rPr>
        <w:t xml:space="preserve"> might </w:t>
      </w:r>
      <w:r w:rsidRPr="00CB79FD">
        <w:rPr>
          <w:rStyle w:val="StyleBoldUnderline"/>
          <w:highlight w:val="yellow"/>
        </w:rPr>
        <w:t>take shape could be a major point of contention</w:t>
      </w:r>
      <w:r w:rsidRPr="00533901">
        <w:rPr>
          <w:sz w:val="16"/>
        </w:rPr>
        <w:t xml:space="preserve"> between the parties, but lawmakers on both sides suddenly see an opportunity for what could be their most expansive achievement of 2013.</w:t>
      </w:r>
    </w:p>
    <w:p w:rsidR="00D12D2E" w:rsidRPr="00533901" w:rsidRDefault="00D12D2E" w:rsidP="00D12D2E">
      <w:pPr>
        <w:rPr>
          <w:sz w:val="16"/>
        </w:rPr>
      </w:pPr>
      <w:r w:rsidRPr="00533901">
        <w:rPr>
          <w:sz w:val="16"/>
        </w:rPr>
        <w:lastRenderedPageBreak/>
        <w:t xml:space="preserve">"It has to be in 2013," says Rep. </w:t>
      </w:r>
      <w:proofErr w:type="spellStart"/>
      <w:r w:rsidRPr="00533901">
        <w:rPr>
          <w:sz w:val="16"/>
        </w:rPr>
        <w:t>Raúl</w:t>
      </w:r>
      <w:proofErr w:type="spellEnd"/>
      <w:r w:rsidRPr="00533901">
        <w:rPr>
          <w:sz w:val="16"/>
        </w:rPr>
        <w:t xml:space="preserve"> Labrador (R) of Idaho, an immigration lawyer who thundered into Congress in the tea party wave of 2010. "If we wait until 2014, it's going to be election time. And you know how efficient we are here during election time."</w:t>
      </w:r>
    </w:p>
    <w:p w:rsidR="00D12D2E" w:rsidRDefault="00D12D2E" w:rsidP="00D12D2E"/>
    <w:p w:rsidR="00D12D2E" w:rsidRDefault="00D12D2E" w:rsidP="00D12D2E">
      <w:pPr>
        <w:pStyle w:val="Heading4"/>
      </w:pPr>
      <w:r>
        <w:t>Menendez appointment solves US-Latin relations</w:t>
      </w:r>
    </w:p>
    <w:p w:rsidR="00D12D2E" w:rsidRDefault="00D12D2E" w:rsidP="00D12D2E">
      <w:r w:rsidRPr="001E6E5C">
        <w:rPr>
          <w:rStyle w:val="StyleStyleBold12pt"/>
          <w:highlight w:val="yellow"/>
        </w:rPr>
        <w:t>OPPENHEIMER 12 – 19</w:t>
      </w:r>
      <w:r w:rsidRPr="00CB79FD">
        <w:rPr>
          <w:rStyle w:val="StyleStyleBold12pt"/>
        </w:rPr>
        <w:t xml:space="preserve"> - 12 Miami Herald syndicated columnist and a member of The Miami Herald team that won the 1987 Pulitzer Prize</w:t>
      </w:r>
      <w:r>
        <w:t xml:space="preserve"> [Andres Oppenheimer: U.S. may pay more attention to Latin America in Obama’s second term, http://www.miamiherald.com/2012/12/19/3149669/andres-oppenheimer-us-may-pay.html]</w:t>
      </w:r>
    </w:p>
    <w:p w:rsidR="00D12D2E" w:rsidRDefault="00D12D2E" w:rsidP="00D12D2E">
      <w:r>
        <w:t xml:space="preserve"> </w:t>
      </w:r>
    </w:p>
    <w:p w:rsidR="00D12D2E" w:rsidRPr="00CB79FD" w:rsidRDefault="00D12D2E" w:rsidP="00D12D2E">
      <w:pPr>
        <w:rPr>
          <w:sz w:val="16"/>
        </w:rPr>
      </w:pPr>
      <w:r w:rsidRPr="00CB79FD">
        <w:rPr>
          <w:sz w:val="16"/>
        </w:rPr>
        <w:t xml:space="preserve">If President Barack Obama appoints Sen. John </w:t>
      </w:r>
      <w:r w:rsidRPr="00CB79FD">
        <w:rPr>
          <w:rStyle w:val="StyleBoldUnderline"/>
          <w:highlight w:val="yellow"/>
        </w:rPr>
        <w:t>Kerry as secretary of state</w:t>
      </w:r>
      <w:r w:rsidRPr="00CB79FD">
        <w:rPr>
          <w:sz w:val="16"/>
        </w:rPr>
        <w:t xml:space="preserve"> to replace Hillary Clinton when he starts his second term next month, as some administration officials anticipate, </w:t>
      </w:r>
      <w:r w:rsidRPr="00CB79FD">
        <w:rPr>
          <w:rStyle w:val="StyleBoldUnderline"/>
        </w:rPr>
        <w:t xml:space="preserve">you </w:t>
      </w:r>
      <w:r w:rsidRPr="00CB79FD">
        <w:rPr>
          <w:rStyle w:val="StyleBoldUnderline"/>
          <w:highlight w:val="yellow"/>
        </w:rPr>
        <w:t>may see</w:t>
      </w:r>
      <w:r w:rsidRPr="00CB79FD">
        <w:rPr>
          <w:rStyle w:val="StyleBoldUnderline"/>
        </w:rPr>
        <w:t xml:space="preserve"> a somewhat greater U.S. </w:t>
      </w:r>
      <w:r w:rsidRPr="00CB79FD">
        <w:rPr>
          <w:rStyle w:val="StyleBoldUnderline"/>
          <w:highlight w:val="yellow"/>
        </w:rPr>
        <w:t>focus on</w:t>
      </w:r>
      <w:r w:rsidRPr="00CB79FD">
        <w:rPr>
          <w:rStyle w:val="StyleBoldUnderline"/>
        </w:rPr>
        <w:t xml:space="preserve"> </w:t>
      </w:r>
      <w:r w:rsidRPr="00CB79FD">
        <w:rPr>
          <w:rStyle w:val="StyleBoldUnderline"/>
          <w:highlight w:val="yellow"/>
        </w:rPr>
        <w:t>Latin America</w:t>
      </w:r>
      <w:r w:rsidRPr="00CB79FD">
        <w:rPr>
          <w:rStyle w:val="StyleBoldUnderline"/>
        </w:rPr>
        <w:t>n</w:t>
      </w:r>
      <w:r w:rsidRPr="00CB79FD">
        <w:rPr>
          <w:sz w:val="16"/>
        </w:rPr>
        <w:t xml:space="preserve"> affairs.</w:t>
      </w:r>
    </w:p>
    <w:p w:rsidR="00D12D2E" w:rsidRPr="00CB79FD" w:rsidRDefault="00D12D2E" w:rsidP="00D12D2E">
      <w:pPr>
        <w:rPr>
          <w:sz w:val="16"/>
        </w:rPr>
      </w:pPr>
      <w:r w:rsidRPr="00CB79FD">
        <w:rPr>
          <w:sz w:val="16"/>
        </w:rPr>
        <w:t>It’s not that Kerry is an expert in the region or that he would be any more interested in Latin American affairs than Clinton. He’s not — just as Clinton wasn’t.</w:t>
      </w:r>
    </w:p>
    <w:p w:rsidR="00D12D2E" w:rsidRPr="00CB79FD" w:rsidRDefault="00D12D2E" w:rsidP="00D12D2E">
      <w:pPr>
        <w:rPr>
          <w:sz w:val="16"/>
        </w:rPr>
      </w:pPr>
      <w:r w:rsidRPr="00CB79FD">
        <w:rPr>
          <w:rStyle w:val="StyleBoldUnderline"/>
          <w:highlight w:val="yellow"/>
        </w:rPr>
        <w:t>The</w:t>
      </w:r>
      <w:r w:rsidRPr="00CB79FD">
        <w:rPr>
          <w:rStyle w:val="StyleBoldUnderline"/>
        </w:rPr>
        <w:t xml:space="preserve"> </w:t>
      </w:r>
      <w:r w:rsidRPr="00CB79FD">
        <w:rPr>
          <w:rStyle w:val="StyleBoldUnderline"/>
          <w:highlight w:val="yellow"/>
        </w:rPr>
        <w:t>difference would be</w:t>
      </w:r>
      <w:r w:rsidRPr="00CB79FD">
        <w:rPr>
          <w:rStyle w:val="StyleBoldUnderline"/>
        </w:rPr>
        <w:t xml:space="preserve"> that </w:t>
      </w:r>
      <w:r w:rsidRPr="00CB79FD">
        <w:rPr>
          <w:rStyle w:val="StyleBoldUnderline"/>
          <w:highlight w:val="yellow"/>
        </w:rPr>
        <w:t>Kerry’s</w:t>
      </w:r>
      <w:r w:rsidRPr="00CB79FD">
        <w:rPr>
          <w:rStyle w:val="StyleBoldUnderline"/>
        </w:rPr>
        <w:t xml:space="preserve"> current </w:t>
      </w:r>
      <w:r w:rsidRPr="00CB79FD">
        <w:rPr>
          <w:rStyle w:val="StyleBoldUnderline"/>
          <w:highlight w:val="yellow"/>
        </w:rPr>
        <w:t>job</w:t>
      </w:r>
      <w:r w:rsidRPr="00CB79FD">
        <w:rPr>
          <w:rStyle w:val="StyleBoldUnderline"/>
        </w:rPr>
        <w:t xml:space="preserve"> as chair</w:t>
      </w:r>
      <w:r w:rsidRPr="00CB79FD">
        <w:rPr>
          <w:sz w:val="16"/>
        </w:rPr>
        <w:t xml:space="preserve">man </w:t>
      </w:r>
      <w:r w:rsidRPr="00CB79FD">
        <w:rPr>
          <w:rStyle w:val="StyleBoldUnderline"/>
        </w:rPr>
        <w:t xml:space="preserve">of the powerful U.S. Senate Relations Committee </w:t>
      </w:r>
      <w:r w:rsidRPr="00CB79FD">
        <w:rPr>
          <w:rStyle w:val="StyleBoldUnderline"/>
          <w:highlight w:val="yellow"/>
        </w:rPr>
        <w:t>would</w:t>
      </w:r>
      <w:r w:rsidRPr="00CB79FD">
        <w:rPr>
          <w:rStyle w:val="StyleBoldUnderline"/>
        </w:rPr>
        <w:t xml:space="preserve"> most likely </w:t>
      </w:r>
      <w:r w:rsidRPr="00CB79FD">
        <w:rPr>
          <w:rStyle w:val="StyleBoldUnderline"/>
          <w:highlight w:val="yellow"/>
        </w:rPr>
        <w:t>be taken by</w:t>
      </w:r>
      <w:r w:rsidRPr="00CB79FD">
        <w:rPr>
          <w:rStyle w:val="StyleBoldUnderline"/>
        </w:rPr>
        <w:t xml:space="preserve"> Cuban-American</w:t>
      </w:r>
      <w:r w:rsidRPr="00CB79FD">
        <w:rPr>
          <w:sz w:val="16"/>
        </w:rPr>
        <w:t xml:space="preserve"> Sen. Bob </w:t>
      </w:r>
      <w:r w:rsidRPr="00CB79FD">
        <w:rPr>
          <w:rStyle w:val="StyleBoldUnderline"/>
          <w:highlight w:val="yellow"/>
        </w:rPr>
        <w:t>Menendez</w:t>
      </w:r>
      <w:r w:rsidRPr="00CB79FD">
        <w:rPr>
          <w:sz w:val="16"/>
        </w:rPr>
        <w:t>, D-N.J. That changing of the guard and the promotion of Rep. Eliot Engel, D-N.Y., from ranking minority member of the House Subcommittee on the Western Hemisphere to ranking member of the full House Foreign Affairs Committee would leave two Latin America hands in key congressional positions to influence U.S. foreign policy.</w:t>
      </w:r>
    </w:p>
    <w:p w:rsidR="00D12D2E" w:rsidRPr="00CB79FD" w:rsidRDefault="00D12D2E" w:rsidP="00D12D2E">
      <w:pPr>
        <w:rPr>
          <w:sz w:val="16"/>
        </w:rPr>
      </w:pPr>
      <w:r w:rsidRPr="00CB79FD">
        <w:rPr>
          <w:sz w:val="16"/>
        </w:rPr>
        <w:t>Judging from what I’m told by well-placed congressional sources of both parties, there would not be a great difference between Kerry and Clinton as secretary of state.</w:t>
      </w:r>
    </w:p>
    <w:p w:rsidR="00D12D2E" w:rsidRPr="00CB79FD" w:rsidRDefault="00D12D2E" w:rsidP="00D12D2E">
      <w:pPr>
        <w:rPr>
          <w:sz w:val="16"/>
        </w:rPr>
      </w:pPr>
      <w:r w:rsidRPr="00CB79FD">
        <w:rPr>
          <w:sz w:val="16"/>
        </w:rPr>
        <w:t>Both are political heavyweights: Kerry was the 2004 Democratic presidential candidate and became chairman of the Senate Foreign Relations Committee in 2009. Clinton is a former first lady who had made her own mark as New York senator before becoming secretary of state.</w:t>
      </w:r>
    </w:p>
    <w:p w:rsidR="00D12D2E" w:rsidRPr="00CB79FD" w:rsidRDefault="00D12D2E" w:rsidP="00D12D2E">
      <w:pPr>
        <w:rPr>
          <w:sz w:val="16"/>
        </w:rPr>
      </w:pPr>
      <w:r w:rsidRPr="00CB79FD">
        <w:rPr>
          <w:sz w:val="16"/>
        </w:rPr>
        <w:t>When it comes to Latin American issues, Kerry made his biggest — some would say only — mark in the late 1980s, when he played a key role in the congressional investigation into the Iran-contra scandal in Central America. Since then, his main focus has been Afghanistan, Iran and other world hotspots.</w:t>
      </w:r>
    </w:p>
    <w:p w:rsidR="00D12D2E" w:rsidRPr="00CB79FD" w:rsidRDefault="00D12D2E" w:rsidP="00D12D2E">
      <w:pPr>
        <w:rPr>
          <w:sz w:val="16"/>
        </w:rPr>
      </w:pPr>
      <w:r w:rsidRPr="00CB79FD">
        <w:rPr>
          <w:sz w:val="16"/>
        </w:rPr>
        <w:t>When I interviewed Kerry during his 2004 presidential campaign, he conceded that he didn’t personally know any of the major Latin American leaders. On the other hand, his world view was much more in tune with Latin American leaders than that of then-President George W. Bush.</w:t>
      </w:r>
    </w:p>
    <w:p w:rsidR="00D12D2E" w:rsidRPr="00CB79FD" w:rsidRDefault="00D12D2E" w:rsidP="00D12D2E">
      <w:pPr>
        <w:rPr>
          <w:sz w:val="16"/>
        </w:rPr>
      </w:pPr>
      <w:r w:rsidRPr="00CB79FD">
        <w:rPr>
          <w:sz w:val="16"/>
        </w:rPr>
        <w:t xml:space="preserve">Congressional sources tell me that </w:t>
      </w:r>
      <w:r w:rsidRPr="00CB79FD">
        <w:rPr>
          <w:rStyle w:val="StyleBoldUnderline"/>
        </w:rPr>
        <w:t>if Menendez replaces Kerry</w:t>
      </w:r>
      <w:r w:rsidRPr="00CB79FD">
        <w:rPr>
          <w:sz w:val="16"/>
        </w:rPr>
        <w:t xml:space="preserve"> at the helm of the Senate Foreign Relations Committee </w:t>
      </w:r>
      <w:r w:rsidRPr="00CB79FD">
        <w:rPr>
          <w:rStyle w:val="StyleBoldUnderline"/>
          <w:highlight w:val="yellow"/>
        </w:rPr>
        <w:t>he</w:t>
      </w:r>
      <w:r w:rsidRPr="00CB79FD">
        <w:rPr>
          <w:rStyle w:val="StyleBoldUnderline"/>
        </w:rPr>
        <w:t xml:space="preserve"> </w:t>
      </w:r>
      <w:r w:rsidRPr="00CB79FD">
        <w:rPr>
          <w:rStyle w:val="StyleBoldUnderline"/>
          <w:highlight w:val="yellow"/>
        </w:rPr>
        <w:t>would push for a hemisphere-wide anti-narcotics</w:t>
      </w:r>
      <w:r w:rsidRPr="00CB79FD">
        <w:rPr>
          <w:rStyle w:val="StyleBoldUnderline"/>
        </w:rPr>
        <w:t xml:space="preserve"> </w:t>
      </w:r>
      <w:r w:rsidRPr="00CB79FD">
        <w:rPr>
          <w:rStyle w:val="StyleBoldUnderline"/>
          <w:highlight w:val="yellow"/>
        </w:rPr>
        <w:t>strategy</w:t>
      </w:r>
      <w:r w:rsidRPr="00CB79FD">
        <w:rPr>
          <w:sz w:val="16"/>
        </w:rPr>
        <w:t xml:space="preserve"> that would replace the current fragmented U.S. plans to fight drug cartels in Mexico, Colombia and Central America. The Menendez proposal would also place more emphasis on reducing U.S. drug demand.</w:t>
      </w:r>
    </w:p>
    <w:p w:rsidR="00D12D2E" w:rsidRDefault="00D12D2E" w:rsidP="00D12D2E">
      <w:pPr>
        <w:rPr>
          <w:rStyle w:val="StyleBoldUnderline"/>
        </w:rPr>
      </w:pPr>
      <w:r w:rsidRPr="00CB79FD">
        <w:rPr>
          <w:rStyle w:val="StyleBoldUnderline"/>
        </w:rPr>
        <w:t xml:space="preserve">Menendez </w:t>
      </w:r>
      <w:r w:rsidRPr="00CB79FD">
        <w:rPr>
          <w:rStyle w:val="StyleBoldUnderline"/>
          <w:highlight w:val="yellow"/>
        </w:rPr>
        <w:t>is</w:t>
      </w:r>
      <w:r w:rsidRPr="00CB79FD">
        <w:rPr>
          <w:rStyle w:val="StyleBoldUnderline"/>
        </w:rPr>
        <w:t xml:space="preserve"> also </w:t>
      </w:r>
      <w:r w:rsidRPr="00CB79FD">
        <w:rPr>
          <w:rStyle w:val="StyleBoldUnderline"/>
          <w:highlight w:val="yellow"/>
        </w:rPr>
        <w:t>a strong proponent of</w:t>
      </w:r>
      <w:r w:rsidRPr="00CB79FD">
        <w:rPr>
          <w:rStyle w:val="StyleBoldUnderline"/>
        </w:rPr>
        <w:t xml:space="preserve"> greater U.S. </w:t>
      </w:r>
      <w:r w:rsidRPr="00CB79FD">
        <w:rPr>
          <w:rStyle w:val="StyleBoldUnderline"/>
          <w:highlight w:val="yellow"/>
        </w:rPr>
        <w:t>economic assistance to Latin America</w:t>
      </w:r>
      <w:r>
        <w:rPr>
          <w:rStyle w:val="StyleBoldUnderline"/>
        </w:rPr>
        <w:t>///</w:t>
      </w:r>
    </w:p>
    <w:p w:rsidR="00D12D2E" w:rsidRDefault="00D12D2E" w:rsidP="00D12D2E">
      <w:pPr>
        <w:rPr>
          <w:rStyle w:val="StyleBoldUnderline"/>
        </w:rPr>
      </w:pPr>
    </w:p>
    <w:p w:rsidR="00D12D2E" w:rsidRDefault="00D12D2E" w:rsidP="00D12D2E">
      <w:pPr>
        <w:rPr>
          <w:rStyle w:val="StyleBoldUnderline"/>
        </w:rPr>
      </w:pPr>
    </w:p>
    <w:p w:rsidR="00D12D2E" w:rsidRPr="00CB79FD" w:rsidRDefault="00D12D2E" w:rsidP="00D12D2E">
      <w:pPr>
        <w:rPr>
          <w:sz w:val="16"/>
        </w:rPr>
      </w:pPr>
      <w:r w:rsidRPr="00CB79FD">
        <w:rPr>
          <w:sz w:val="16"/>
        </w:rPr>
        <w:t xml:space="preserve"> — </w:t>
      </w:r>
      <w:proofErr w:type="gramStart"/>
      <w:r w:rsidRPr="00CB79FD">
        <w:rPr>
          <w:sz w:val="16"/>
        </w:rPr>
        <w:t>a</w:t>
      </w:r>
      <w:proofErr w:type="gramEnd"/>
      <w:r w:rsidRPr="00CB79FD">
        <w:rPr>
          <w:sz w:val="16"/>
        </w:rPr>
        <w:t xml:space="preserve"> tough assignment in budget-cutting season, granted — and of investigating Iran’s activities in Venezuela, Bolivia and other Iranian allies in the region.</w:t>
      </w:r>
    </w:p>
    <w:p w:rsidR="00D12D2E" w:rsidRPr="00CB79FD" w:rsidRDefault="00D12D2E" w:rsidP="00D12D2E">
      <w:pPr>
        <w:rPr>
          <w:sz w:val="16"/>
        </w:rPr>
      </w:pPr>
      <w:r w:rsidRPr="00CB79FD">
        <w:rPr>
          <w:sz w:val="16"/>
        </w:rPr>
        <w:t>A supporter of U.S. sanctions on Cuba, he also has signed, along with Kerry and Republican Sens. Richard Lugar and Marco Rubio, a letter denouncing the 34-country Organization of American States for sliding into “paralysis” and failing to meet its responsibility to defend democracy in the region.</w:t>
      </w:r>
    </w:p>
    <w:p w:rsidR="00D12D2E" w:rsidRPr="00CB79FD" w:rsidRDefault="00D12D2E" w:rsidP="00D12D2E">
      <w:pPr>
        <w:rPr>
          <w:sz w:val="16"/>
        </w:rPr>
      </w:pPr>
      <w:r w:rsidRPr="00CB79FD">
        <w:rPr>
          <w:sz w:val="16"/>
        </w:rPr>
        <w:t xml:space="preserve">While Menendez does not get along too well with the White House, where many see him as too Cuba-focused, </w:t>
      </w:r>
      <w:r w:rsidRPr="00794128">
        <w:rPr>
          <w:rStyle w:val="StyleBoldUnderline"/>
          <w:highlight w:val="yellow"/>
        </w:rPr>
        <w:t>his appointment</w:t>
      </w:r>
      <w:r w:rsidRPr="00CB79FD">
        <w:rPr>
          <w:rStyle w:val="StyleBoldUnderline"/>
        </w:rPr>
        <w:t xml:space="preserve"> as head of the Foreign Relations Committee </w:t>
      </w:r>
      <w:r w:rsidRPr="00794128">
        <w:rPr>
          <w:rStyle w:val="StyleBoldUnderline"/>
          <w:highlight w:val="yellow"/>
        </w:rPr>
        <w:t>would put pressure on the administration to spend more time and energy on Latin American issues</w:t>
      </w:r>
      <w:r w:rsidRPr="00CB79FD">
        <w:rPr>
          <w:sz w:val="16"/>
        </w:rPr>
        <w:t>, Menendez supporters say.</w:t>
      </w:r>
    </w:p>
    <w:p w:rsidR="00D12D2E" w:rsidRPr="00CB79FD" w:rsidRDefault="00D12D2E" w:rsidP="00D12D2E">
      <w:pPr>
        <w:rPr>
          <w:sz w:val="16"/>
        </w:rPr>
      </w:pPr>
      <w:r w:rsidRPr="00CB79FD">
        <w:rPr>
          <w:sz w:val="16"/>
        </w:rPr>
        <w:t>Engel, in turn, told me that in his potential new job, “I will try everything I can to strengthen and enhance U.S. ties with Latin America,” and that “with Bob Menendez and myself leading the Democrats in both committees, I would look forward to both of us working to strengthen relations with Latin America.’’</w:t>
      </w:r>
    </w:p>
    <w:p w:rsidR="00D12D2E" w:rsidRDefault="00D12D2E" w:rsidP="00D12D2E">
      <w:pPr>
        <w:rPr>
          <w:rStyle w:val="StyleBoldUnderline"/>
        </w:rPr>
      </w:pPr>
      <w:r w:rsidRPr="00CB79FD">
        <w:rPr>
          <w:rStyle w:val="StyleBoldUnderline"/>
        </w:rPr>
        <w:t xml:space="preserve">My opinion: </w:t>
      </w:r>
      <w:r w:rsidRPr="00794128">
        <w:rPr>
          <w:rStyle w:val="StyleBoldUnderline"/>
          <w:highlight w:val="yellow"/>
        </w:rPr>
        <w:t>The likely promotion</w:t>
      </w:r>
      <w:r w:rsidRPr="00CB79FD">
        <w:rPr>
          <w:rStyle w:val="StyleBoldUnderline"/>
        </w:rPr>
        <w:t xml:space="preserve"> of Menendez</w:t>
      </w:r>
      <w:r w:rsidRPr="00CB79FD">
        <w:rPr>
          <w:sz w:val="16"/>
        </w:rPr>
        <w:t xml:space="preserve"> </w:t>
      </w:r>
      <w:r w:rsidRPr="00CB79FD">
        <w:rPr>
          <w:rStyle w:val="StyleBoldUnderline"/>
        </w:rPr>
        <w:t>and Engel to top congressional jobs, as well as the growing political weight of Latinos</w:t>
      </w:r>
      <w:r w:rsidRPr="00CB79FD">
        <w:rPr>
          <w:sz w:val="16"/>
        </w:rPr>
        <w:t xml:space="preserve"> in the United States following the crucial Hispanic support for Obama in the Nov. 6 elections, </w:t>
      </w:r>
      <w:r w:rsidRPr="00794128">
        <w:rPr>
          <w:rStyle w:val="StyleBoldUnderline"/>
          <w:highlight w:val="yellow"/>
        </w:rPr>
        <w:t>may push the president to pay more attention to Latin America</w:t>
      </w:r>
      <w:r w:rsidRPr="00CB79FD">
        <w:rPr>
          <w:rStyle w:val="StyleBoldUnderline"/>
        </w:rPr>
        <w:t xml:space="preserve"> over the next four years.</w:t>
      </w:r>
    </w:p>
    <w:p w:rsidR="00D12D2E" w:rsidRPr="00E2545C" w:rsidRDefault="00D12D2E" w:rsidP="00D12D2E">
      <w:pPr>
        <w:rPr>
          <w:rStyle w:val="StyleBoldUnderline"/>
        </w:rPr>
      </w:pPr>
    </w:p>
    <w:p w:rsidR="00D12D2E" w:rsidRPr="00E2545C" w:rsidRDefault="00D12D2E" w:rsidP="00D12D2E">
      <w:pPr>
        <w:rPr>
          <w:rStyle w:val="StyleBoldUnderline"/>
        </w:rPr>
      </w:pPr>
    </w:p>
    <w:p w:rsidR="00D12D2E" w:rsidRDefault="00D12D2E" w:rsidP="00D12D2E">
      <w:pPr>
        <w:spacing w:after="200" w:line="276" w:lineRule="auto"/>
        <w:rPr>
          <w:rFonts w:asciiTheme="minorHAnsi" w:hAnsiTheme="minorHAnsi" w:cstheme="minorBidi"/>
        </w:rPr>
      </w:pPr>
    </w:p>
    <w:p w:rsidR="00D12D2E" w:rsidRPr="00D17C4E" w:rsidRDefault="00D12D2E" w:rsidP="00D12D2E"/>
    <w:p w:rsidR="00D12D2E" w:rsidRPr="00D12D2E" w:rsidRDefault="00D12D2E" w:rsidP="00D12D2E"/>
    <w:p w:rsidR="00D12D2E" w:rsidRDefault="00D12D2E" w:rsidP="00D12D2E">
      <w:pPr>
        <w:pStyle w:val="Heading2"/>
      </w:pPr>
    </w:p>
    <w:p w:rsidR="00D12D2E" w:rsidRDefault="00D12D2E" w:rsidP="00D12D2E">
      <w:pPr>
        <w:pStyle w:val="Heading2"/>
      </w:pPr>
      <w:r>
        <w:lastRenderedPageBreak/>
        <w:t>*** 1AR</w:t>
      </w:r>
    </w:p>
    <w:p w:rsidR="00D12D2E" w:rsidRDefault="00D12D2E" w:rsidP="00D12D2E"/>
    <w:p w:rsidR="00D12D2E" w:rsidRDefault="00D12D2E" w:rsidP="00D12D2E"/>
    <w:p w:rsidR="00D12D2E" w:rsidRPr="00D12D2E" w:rsidRDefault="00D12D2E" w:rsidP="00D12D2E">
      <w:pPr>
        <w:pStyle w:val="Heading3"/>
      </w:pPr>
      <w:r>
        <w:lastRenderedPageBreak/>
        <w:t>T</w:t>
      </w:r>
      <w:r>
        <w:t>—Prohibit</w:t>
      </w:r>
    </w:p>
    <w:p w:rsidR="00D12D2E" w:rsidRPr="00F40D50" w:rsidRDefault="00D12D2E" w:rsidP="00D12D2E">
      <w:pPr>
        <w:pStyle w:val="Heading4"/>
      </w:pPr>
      <w:r w:rsidRPr="00F40D50">
        <w:t xml:space="preserve">Counter interpretation – restrict means to limit through conditions. </w:t>
      </w:r>
    </w:p>
    <w:p w:rsidR="00D12D2E" w:rsidRPr="00952669" w:rsidRDefault="00D12D2E" w:rsidP="00D12D2E">
      <w:pPr>
        <w:rPr>
          <w:rFonts w:ascii="Baskerville" w:hAnsi="Baskerville"/>
          <w:sz w:val="24"/>
        </w:rPr>
      </w:pPr>
      <w:r w:rsidRPr="00952669">
        <w:rPr>
          <w:rFonts w:ascii="Baskerville" w:hAnsi="Baskerville"/>
          <w:b/>
          <w:sz w:val="24"/>
        </w:rPr>
        <w:t>Cambridge Dictionary 9</w:t>
      </w:r>
      <w:r w:rsidRPr="00952669">
        <w:rPr>
          <w:rFonts w:ascii="Baskerville" w:hAnsi="Baskerville"/>
          <w:sz w:val="24"/>
        </w:rPr>
        <w:t xml:space="preserve"> (Cambridge Dictionary of American English, </w:t>
      </w:r>
      <w:r w:rsidRPr="00952669">
        <w:rPr>
          <w:rFonts w:ascii="Baskerville" w:hAnsi="Baskerville"/>
          <w:i/>
          <w:sz w:val="24"/>
        </w:rPr>
        <w:t>Restrict – Definition</w:t>
      </w:r>
      <w:r w:rsidRPr="00952669">
        <w:rPr>
          <w:rFonts w:ascii="Baskerville" w:hAnsi="Baskerville"/>
          <w:sz w:val="24"/>
        </w:rPr>
        <w:t>, http://dictionary.cambridge.org/define.asp?key=restrict*1+0&amp;dict=A)</w:t>
      </w:r>
    </w:p>
    <w:p w:rsidR="00D12D2E" w:rsidRPr="00A82994" w:rsidRDefault="00D12D2E" w:rsidP="00D12D2E"/>
    <w:p w:rsidR="00D12D2E" w:rsidRPr="00952669" w:rsidRDefault="00D12D2E" w:rsidP="00D12D2E">
      <w:pPr>
        <w:rPr>
          <w:rFonts w:ascii="Baskerville" w:hAnsi="Baskerville"/>
          <w:sz w:val="24"/>
          <w:u w:val="single"/>
        </w:rPr>
      </w:pPr>
      <w:r w:rsidRPr="00952669">
        <w:rPr>
          <w:rFonts w:ascii="Baskerville" w:hAnsi="Baskerville"/>
          <w:sz w:val="24"/>
          <w:highlight w:val="yellow"/>
          <w:u w:val="single"/>
        </w:rPr>
        <w:t>Restrict</w:t>
      </w:r>
    </w:p>
    <w:p w:rsidR="00D12D2E" w:rsidRPr="00952669" w:rsidRDefault="00D12D2E" w:rsidP="00D12D2E">
      <w:pPr>
        <w:rPr>
          <w:rFonts w:ascii="Baskerville" w:hAnsi="Baskerville"/>
          <w:sz w:val="24"/>
        </w:rPr>
      </w:pPr>
      <w:r>
        <w:rPr>
          <w:rFonts w:ascii="Baskerville" w:hAnsi="Baskerville"/>
          <w:sz w:val="24"/>
        </w:rPr>
        <w:t>V</w:t>
      </w:r>
      <w:r w:rsidRPr="00952669">
        <w:rPr>
          <w:rFonts w:ascii="Baskerville" w:hAnsi="Baskerville"/>
          <w:sz w:val="24"/>
        </w:rPr>
        <w:t xml:space="preserve">erb [T] </w:t>
      </w:r>
    </w:p>
    <w:p w:rsidR="00D12D2E" w:rsidRPr="00952669" w:rsidRDefault="00D12D2E" w:rsidP="00D12D2E">
      <w:pPr>
        <w:rPr>
          <w:rFonts w:ascii="Baskerville" w:hAnsi="Baskerville"/>
          <w:sz w:val="24"/>
        </w:rPr>
      </w:pPr>
      <w:r w:rsidRPr="00952669">
        <w:rPr>
          <w:rFonts w:ascii="Baskerville" w:hAnsi="Baskerville"/>
          <w:sz w:val="24"/>
          <w:highlight w:val="yellow"/>
          <w:u w:val="single"/>
        </w:rPr>
        <w:t>To limit</w:t>
      </w:r>
      <w:r w:rsidRPr="00952669">
        <w:rPr>
          <w:rFonts w:ascii="Baskerville" w:hAnsi="Baskerville"/>
          <w:sz w:val="24"/>
        </w:rPr>
        <w:t xml:space="preserve"> (an intended action) esp. </w:t>
      </w:r>
      <w:r w:rsidRPr="00952669">
        <w:rPr>
          <w:rFonts w:ascii="Baskerville" w:hAnsi="Baskerville"/>
          <w:sz w:val="24"/>
          <w:highlight w:val="yellow"/>
          <w:u w:val="single"/>
        </w:rPr>
        <w:t>by setting</w:t>
      </w:r>
      <w:r w:rsidRPr="00952669">
        <w:rPr>
          <w:rFonts w:ascii="Baskerville" w:hAnsi="Baskerville"/>
          <w:sz w:val="24"/>
        </w:rPr>
        <w:t xml:space="preserve"> the </w:t>
      </w:r>
      <w:r w:rsidRPr="00952669">
        <w:rPr>
          <w:rFonts w:ascii="Baskerville" w:hAnsi="Baskerville"/>
          <w:sz w:val="24"/>
          <w:highlight w:val="yellow"/>
          <w:u w:val="single"/>
        </w:rPr>
        <w:t>conditions under which it is allowed to happen</w:t>
      </w:r>
      <w:r w:rsidRPr="00952669">
        <w:rPr>
          <w:rFonts w:ascii="Baskerville" w:hAnsi="Baskerville"/>
          <w:sz w:val="24"/>
          <w:highlight w:val="yellow"/>
        </w:rPr>
        <w:t xml:space="preserve"> </w:t>
      </w:r>
    </w:p>
    <w:p w:rsidR="00D12D2E" w:rsidRPr="00952669" w:rsidRDefault="00D12D2E" w:rsidP="00D12D2E">
      <w:pPr>
        <w:rPr>
          <w:rFonts w:ascii="Baskerville" w:hAnsi="Baskerville"/>
          <w:sz w:val="24"/>
        </w:rPr>
      </w:pPr>
      <w:r w:rsidRPr="00952669">
        <w:rPr>
          <w:rFonts w:ascii="Baskerville" w:hAnsi="Baskerville"/>
          <w:sz w:val="24"/>
        </w:rPr>
        <w:t>The state legislature voted to restrict development in the area.</w:t>
      </w:r>
    </w:p>
    <w:p w:rsidR="00D12D2E" w:rsidRPr="00952669" w:rsidRDefault="00D12D2E" w:rsidP="00D12D2E">
      <w:pPr>
        <w:rPr>
          <w:rFonts w:ascii="Baskerville" w:hAnsi="Baskerville"/>
          <w:sz w:val="24"/>
        </w:rPr>
      </w:pPr>
      <w:r w:rsidRPr="00952669">
        <w:rPr>
          <w:rFonts w:ascii="Baskerville" w:hAnsi="Baskerville"/>
          <w:sz w:val="24"/>
        </w:rPr>
        <w:t>Efforts are under way to further restrict cigarette advertising.</w:t>
      </w:r>
    </w:p>
    <w:p w:rsidR="00D12D2E" w:rsidRPr="00A82994" w:rsidRDefault="00D12D2E" w:rsidP="00D12D2E"/>
    <w:p w:rsidR="00D12D2E" w:rsidRDefault="00D12D2E" w:rsidP="00D12D2E">
      <w:pPr>
        <w:pStyle w:val="Heading4"/>
      </w:pPr>
      <w:r>
        <w:t xml:space="preserve">Their </w:t>
      </w:r>
      <w:proofErr w:type="spellStart"/>
      <w:proofErr w:type="gramStart"/>
      <w:r>
        <w:t>ev</w:t>
      </w:r>
      <w:proofErr w:type="spellEnd"/>
      <w:r>
        <w:t>—</w:t>
      </w:r>
      <w:proofErr w:type="gramEnd"/>
      <w:r>
        <w:t>restrict, not restrictions.  We also meet this card</w:t>
      </w:r>
    </w:p>
    <w:p w:rsidR="00D12D2E" w:rsidRPr="009B62F8" w:rsidRDefault="00D12D2E" w:rsidP="00D12D2E">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D12D2E" w:rsidRPr="009B62F8" w:rsidRDefault="00D12D2E" w:rsidP="00D12D2E"/>
    <w:p w:rsidR="00D12D2E" w:rsidRPr="00A82994" w:rsidRDefault="00D12D2E" w:rsidP="00D12D2E">
      <w:pPr>
        <w:rPr>
          <w:sz w:val="16"/>
        </w:rPr>
      </w:pPr>
      <w:r w:rsidRPr="009B62F8">
        <w:rPr>
          <w:rStyle w:val="StyleBoldUnderline"/>
          <w:highlight w:val="yellow"/>
        </w:rPr>
        <w:t>The term "restrict" is defined as: To restrain within bounds; to limit</w:t>
      </w:r>
      <w:r w:rsidRPr="00A82994">
        <w:rPr>
          <w:sz w:val="16"/>
        </w:rPr>
        <w:t xml:space="preserve">; [**9] </w:t>
      </w:r>
      <w:r w:rsidRPr="009B62F8">
        <w:rPr>
          <w:rStyle w:val="StyleBoldUnderline"/>
          <w:highlight w:val="yellow"/>
        </w:rPr>
        <w:t>to confine</w:t>
      </w:r>
      <w:r w:rsidRPr="00A82994">
        <w:rPr>
          <w:sz w:val="16"/>
        </w:rPr>
        <w:t xml:space="preserve">. </w:t>
      </w:r>
      <w:proofErr w:type="gramStart"/>
      <w:r w:rsidRPr="00A82994">
        <w:rPr>
          <w:sz w:val="16"/>
        </w:rPr>
        <w:t>Id. at 1182.</w:t>
      </w:r>
      <w:proofErr w:type="gramEnd"/>
      <w:r w:rsidRPr="00A82994">
        <w:rPr>
          <w:sz w:val="16"/>
        </w:rPr>
        <w:t xml:space="preserve"> The Supreme Court of the United States has recognized that HN5the term "regulate" necessarily entails a possible prohibition of some kind. That Court has stated: "It is an oft-repeated truism that every regulation necessarily speaks as a prohibition." </w:t>
      </w:r>
      <w:proofErr w:type="spellStart"/>
      <w:proofErr w:type="gramStart"/>
      <w:r w:rsidRPr="00A82994">
        <w:rPr>
          <w:sz w:val="16"/>
        </w:rPr>
        <w:t>Goldblatt</w:t>
      </w:r>
      <w:proofErr w:type="spellEnd"/>
      <w:r w:rsidRPr="00A82994">
        <w:rPr>
          <w:sz w:val="16"/>
        </w:rPr>
        <w:t xml:space="preserve"> v. Hempstead, 369 U.S. 590, 592, 8 L. Ed. 2d 130, 82 S. Ct. 987 (1962).</w:t>
      </w:r>
      <w:proofErr w:type="gramEnd"/>
      <w:r w:rsidRPr="00A82994">
        <w:rPr>
          <w:sz w:val="16"/>
        </w:rPr>
        <w:t xml:space="preserve"> The Supreme Court of Massachusetts in reviewing a statute containing language similar to that found in 22 </w:t>
      </w:r>
      <w:proofErr w:type="spellStart"/>
      <w:r w:rsidRPr="00A82994">
        <w:rPr>
          <w:sz w:val="16"/>
        </w:rPr>
        <w:t>Del.C</w:t>
      </w:r>
      <w:proofErr w:type="spellEnd"/>
      <w:r w:rsidRPr="00A82994">
        <w:rPr>
          <w:sz w:val="16"/>
        </w:rPr>
        <w:t xml:space="preserve">. § 301 (which empowered municipalities to "regulate and restrict"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w:t>
      </w:r>
      <w:proofErr w:type="spellStart"/>
      <w:r w:rsidRPr="009B62F8">
        <w:rPr>
          <w:rStyle w:val="StyleBoldUnderline"/>
        </w:rPr>
        <w:t>of</w:t>
      </w:r>
      <w:r>
        <w:rPr>
          <w:rStyle w:val="StyleBoldUnderline"/>
        </w:rPr>
        <w:t>a</w:t>
      </w:r>
      <w:proofErr w:type="spellEnd"/>
      <w:r w:rsidRPr="009B62F8">
        <w:rPr>
          <w:rStyle w:val="StyleBoldUnderline"/>
        </w:rPr>
        <w:t xml:space="preserve"> nonconforming off-site signs five years from the time the ordinance was enacted. </w:t>
      </w:r>
      <w:r w:rsidRPr="00A82994">
        <w:rPr>
          <w:sz w:val="16"/>
        </w:rPr>
        <w:t xml:space="preserve">The court held that the Massachusetts enabling </w:t>
      </w:r>
      <w:proofErr w:type="gramStart"/>
      <w:r w:rsidRPr="00A82994">
        <w:rPr>
          <w:sz w:val="16"/>
        </w:rPr>
        <w:t>act</w:t>
      </w:r>
      <w:proofErr w:type="gramEnd"/>
      <w:r w:rsidRPr="00A82994">
        <w:rPr>
          <w:sz w:val="16"/>
        </w:rPr>
        <w:t xml:space="preserve">: Conferred on the Legislature plenary power to regulate and restrict outdoor advertising . . . . Although the word "prohibit" was omitted from [the enabling act], </w:t>
      </w:r>
      <w:r w:rsidRPr="009B62F8">
        <w:rPr>
          <w:rStyle w:val="StyleBoldUnderline"/>
        </w:rPr>
        <w:t xml:space="preserve">it was recognized that </w:t>
      </w:r>
      <w:r w:rsidRPr="009B62F8">
        <w:rPr>
          <w:rStyle w:val="StyleBoldUnderline"/>
          <w:highlight w:val="yellow"/>
        </w:rPr>
        <w:t>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regulate and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A82994">
        <w:rPr>
          <w:sz w:val="16"/>
        </w:rPr>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A82994">
        <w:rPr>
          <w:sz w:val="16"/>
        </w:rPr>
        <w:t xml:space="preserve">." (Citations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w:t>
      </w:r>
      <w:proofErr w:type="gramStart"/>
      <w:r w:rsidRPr="00A82994">
        <w:rPr>
          <w:sz w:val="16"/>
        </w:rPr>
        <w:t>John Donnelly and Sons, Inc. v. Outdoor Advertising Board, Mass. Supr., 369 Mass. 206, 339 N.E.2d 709 (1975).</w:t>
      </w:r>
      <w:proofErr w:type="gramEnd"/>
      <w:r w:rsidRPr="00A82994">
        <w:rPr>
          <w:sz w:val="16"/>
        </w:rPr>
        <w:t xml:space="preserve"> We hold that, through Article II, Section 25 of the Delaware Constitution and 22 </w:t>
      </w:r>
      <w:proofErr w:type="spellStart"/>
      <w:r w:rsidRPr="00A82994">
        <w:rPr>
          <w:sz w:val="16"/>
        </w:rPr>
        <w:t>Del.C</w:t>
      </w:r>
      <w:proofErr w:type="spellEnd"/>
      <w:r w:rsidRPr="00A82994">
        <w:rPr>
          <w:sz w:val="16"/>
        </w:rPr>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D12D2E" w:rsidRDefault="00D12D2E" w:rsidP="00D12D2E">
      <w:pPr>
        <w:rPr>
          <w:rFonts w:ascii="Baskerville" w:hAnsi="Baskerville"/>
          <w:sz w:val="24"/>
        </w:rPr>
      </w:pPr>
    </w:p>
    <w:p w:rsidR="00D12D2E" w:rsidRPr="005B0978" w:rsidRDefault="00D12D2E" w:rsidP="00D12D2E"/>
    <w:p w:rsidR="00D12D2E" w:rsidRPr="00E40383" w:rsidRDefault="00D12D2E" w:rsidP="00D12D2E"/>
    <w:p w:rsidR="00D12D2E" w:rsidRDefault="00D12D2E" w:rsidP="00D12D2E"/>
    <w:p w:rsidR="00D12D2E" w:rsidRDefault="00D12D2E" w:rsidP="00D12D2E">
      <w:pPr>
        <w:pStyle w:val="Heading3"/>
      </w:pPr>
      <w:proofErr w:type="spellStart"/>
      <w:r>
        <w:lastRenderedPageBreak/>
        <w:t>Rlx</w:t>
      </w:r>
      <w:proofErr w:type="spellEnd"/>
      <w:r>
        <w:t xml:space="preserve"> resilient</w:t>
      </w:r>
    </w:p>
    <w:p w:rsidR="00D12D2E" w:rsidRPr="00340DC6" w:rsidRDefault="00D12D2E" w:rsidP="00D12D2E">
      <w:pPr>
        <w:pStyle w:val="Heading4"/>
      </w:pPr>
      <w:r>
        <w:t xml:space="preserve">Coop on </w:t>
      </w:r>
      <w:proofErr w:type="spellStart"/>
      <w:r>
        <w:t>prolif</w:t>
      </w:r>
      <w:proofErr w:type="spellEnd"/>
      <w:r>
        <w:t xml:space="preserve">/warming/etc. </w:t>
      </w:r>
      <w:proofErr w:type="spellStart"/>
      <w:r>
        <w:t>inev</w:t>
      </w:r>
      <w:proofErr w:type="spellEnd"/>
    </w:p>
    <w:p w:rsidR="00D12D2E" w:rsidRDefault="00D12D2E" w:rsidP="00D12D2E">
      <w:r w:rsidRPr="001E6E5C">
        <w:rPr>
          <w:rStyle w:val="StyleStyleBold12pt"/>
          <w:highlight w:val="yellow"/>
        </w:rPr>
        <w:t>Hakim</w:t>
      </w:r>
      <w:r w:rsidRPr="00340DC6">
        <w:rPr>
          <w:rStyle w:val="StyleStyleBold12pt"/>
        </w:rPr>
        <w:t xml:space="preserve"> 0</w:t>
      </w:r>
      <w:r w:rsidRPr="001E6E5C">
        <w:rPr>
          <w:rStyle w:val="StyleStyleBold12pt"/>
          <w:highlight w:val="yellow"/>
        </w:rPr>
        <w:t>8</w:t>
      </w:r>
      <w:r w:rsidRPr="00340DC6">
        <w:rPr>
          <w:rStyle w:val="StyleStyleBold12pt"/>
        </w:rPr>
        <w:t xml:space="preserve"> President of the Inter-American Dialogue</w:t>
      </w:r>
      <w:r w:rsidRPr="00340DC6">
        <w:t xml:space="preserve"> (Peter</w:t>
      </w:r>
      <w:proofErr w:type="gramStart"/>
      <w:r w:rsidRPr="00340DC6">
        <w:t>, ,</w:t>
      </w:r>
      <w:proofErr w:type="gramEnd"/>
      <w:r w:rsidRPr="00340DC6">
        <w:t xml:space="preserve"> “Latin America: the next U.S. President’s agenda”, </w:t>
      </w:r>
      <w:hyperlink r:id="rId17" w:history="1">
        <w:r w:rsidRPr="00643E22">
          <w:rPr>
            <w:rStyle w:val="Hyperlink"/>
          </w:rPr>
          <w:t>http://www.thedialogue.org/PublicationFiles/Peter%20Hakim%20-%20Great%20Decisions%202008.pdf</w:t>
        </w:r>
      </w:hyperlink>
      <w:r w:rsidRPr="00340DC6">
        <w:t>)</w:t>
      </w:r>
    </w:p>
    <w:p w:rsidR="00D12D2E" w:rsidRPr="00340DC6" w:rsidRDefault="00D12D2E" w:rsidP="00D12D2E"/>
    <w:p w:rsidR="00D12D2E" w:rsidRPr="000268F9" w:rsidRDefault="00D12D2E" w:rsidP="00D12D2E">
      <w:pPr>
        <w:rPr>
          <w:rStyle w:val="StyleBoldUnderline"/>
          <w:b/>
          <w:bCs w:val="0"/>
          <w:sz w:val="16"/>
        </w:rPr>
      </w:pPr>
      <w:r w:rsidRPr="005541EC">
        <w:rPr>
          <w:highlight w:val="green"/>
          <w:u w:val="single"/>
        </w:rPr>
        <w:t>Most countries have made clear they want strong trade links and other economic ties with the U.S</w:t>
      </w:r>
      <w:r w:rsidRPr="002F6107">
        <w:rPr>
          <w:u w:val="single"/>
        </w:rPr>
        <w:t xml:space="preserve">. </w:t>
      </w:r>
      <w:r w:rsidRPr="00064B9B">
        <w:rPr>
          <w:sz w:val="16"/>
        </w:rPr>
        <w:t xml:space="preserve">Eleven of </w:t>
      </w:r>
      <w:proofErr w:type="spellStart"/>
      <w:r w:rsidRPr="00064B9B">
        <w:rPr>
          <w:sz w:val="16"/>
        </w:rPr>
        <w:t>LatinAmerica’s</w:t>
      </w:r>
      <w:proofErr w:type="spellEnd"/>
      <w:r w:rsidRPr="00064B9B">
        <w:rPr>
          <w:sz w:val="16"/>
        </w:rPr>
        <w:t xml:space="preserve"> 19 nations have signed bilateral free-trade pacts with Washing- ton, although two of them still await U.S. congressional approval. </w:t>
      </w:r>
      <w:r w:rsidRPr="005541EC">
        <w:rPr>
          <w:highlight w:val="green"/>
          <w:u w:val="single"/>
        </w:rPr>
        <w:t xml:space="preserve">Even governments that reject free-trade ne- </w:t>
      </w:r>
      <w:proofErr w:type="spellStart"/>
      <w:r w:rsidRPr="005541EC">
        <w:rPr>
          <w:highlight w:val="green"/>
          <w:u w:val="single"/>
        </w:rPr>
        <w:t>gotiations</w:t>
      </w:r>
      <w:proofErr w:type="spellEnd"/>
      <w:r w:rsidRPr="002F6107">
        <w:rPr>
          <w:u w:val="single"/>
        </w:rPr>
        <w:t xml:space="preserve"> with the U.S.—Bolivia and Ecuador, for instance—</w:t>
      </w:r>
      <w:r w:rsidRPr="005541EC">
        <w:rPr>
          <w:highlight w:val="green"/>
          <w:u w:val="single"/>
        </w:rPr>
        <w:t xml:space="preserve">have lobbied </w:t>
      </w:r>
      <w:r w:rsidRPr="000268F9">
        <w:rPr>
          <w:u w:val="single"/>
        </w:rPr>
        <w:t xml:space="preserve">Washington </w:t>
      </w:r>
      <w:r w:rsidRPr="005541EC">
        <w:rPr>
          <w:highlight w:val="green"/>
          <w:u w:val="single"/>
        </w:rPr>
        <w:t xml:space="preserve">hard for trade preferences </w:t>
      </w:r>
      <w:r w:rsidRPr="000268F9">
        <w:rPr>
          <w:u w:val="single"/>
        </w:rPr>
        <w:t>to keep U.S. tariffs low</w:t>
      </w:r>
      <w:r w:rsidRPr="000268F9">
        <w:rPr>
          <w:sz w:val="16"/>
        </w:rPr>
        <w:t xml:space="preserve">. The most </w:t>
      </w:r>
      <w:proofErr w:type="spellStart"/>
      <w:r w:rsidRPr="000268F9">
        <w:rPr>
          <w:sz w:val="16"/>
        </w:rPr>
        <w:t>vit</w:t>
      </w:r>
      <w:proofErr w:type="spellEnd"/>
      <w:r w:rsidRPr="000268F9">
        <w:rPr>
          <w:sz w:val="16"/>
        </w:rPr>
        <w:t xml:space="preserve">- </w:t>
      </w:r>
      <w:proofErr w:type="spellStart"/>
      <w:r w:rsidRPr="000268F9">
        <w:rPr>
          <w:sz w:val="16"/>
        </w:rPr>
        <w:t>riolic</w:t>
      </w:r>
      <w:proofErr w:type="spellEnd"/>
      <w:r w:rsidRPr="000268F9">
        <w:rPr>
          <w:sz w:val="16"/>
        </w:rPr>
        <w:t xml:space="preserve"> critic of U.S.-</w:t>
      </w:r>
      <w:proofErr w:type="spellStart"/>
      <w:r w:rsidRPr="000268F9">
        <w:rPr>
          <w:sz w:val="16"/>
        </w:rPr>
        <w:t>LatinAmerica</w:t>
      </w:r>
      <w:proofErr w:type="spellEnd"/>
      <w:r w:rsidRPr="000268F9">
        <w:rPr>
          <w:sz w:val="16"/>
        </w:rPr>
        <w:t xml:space="preserve"> trade deals, Venezuela, sends most of its oil to the U.S. duty-free. The U.S., however, is not merely a huge market and capital reserve for Latin America. For better or worse, </w:t>
      </w:r>
      <w:r w:rsidRPr="000268F9">
        <w:rPr>
          <w:u w:val="single"/>
        </w:rPr>
        <w:t>the U.S. continues to play</w:t>
      </w:r>
      <w:r w:rsidRPr="002F6107">
        <w:rPr>
          <w:u w:val="single"/>
        </w:rPr>
        <w:t xml:space="preserve"> an important </w:t>
      </w:r>
      <w:proofErr w:type="spellStart"/>
      <w:r w:rsidRPr="002F6107">
        <w:rPr>
          <w:u w:val="single"/>
        </w:rPr>
        <w:t>po</w:t>
      </w:r>
      <w:proofErr w:type="spellEnd"/>
      <w:r w:rsidRPr="002F6107">
        <w:rPr>
          <w:u w:val="single"/>
        </w:rPr>
        <w:t xml:space="preserve">- </w:t>
      </w:r>
      <w:proofErr w:type="spellStart"/>
      <w:r w:rsidRPr="002F6107">
        <w:rPr>
          <w:u w:val="single"/>
        </w:rPr>
        <w:t>litical</w:t>
      </w:r>
      <w:proofErr w:type="spellEnd"/>
      <w:r w:rsidRPr="002F6107">
        <w:rPr>
          <w:u w:val="single"/>
        </w:rPr>
        <w:t xml:space="preserve"> role throughout the region. No other country was prepared to assist Colombia’s battle for survival against illicit drug trafficking</w:t>
      </w:r>
      <w:r w:rsidRPr="00064B9B">
        <w:rPr>
          <w:sz w:val="16"/>
        </w:rPr>
        <w:t xml:space="preserve"> and guerrilla violence. </w:t>
      </w:r>
      <w:r w:rsidRPr="002F6107">
        <w:rPr>
          <w:u w:val="single"/>
        </w:rPr>
        <w:t>Mexico is now turning to the U.S. to help contain</w:t>
      </w:r>
      <w:r w:rsidRPr="00064B9B">
        <w:rPr>
          <w:sz w:val="16"/>
        </w:rPr>
        <w:t xml:space="preserve"> its burgeoning wave of </w:t>
      </w:r>
      <w:r w:rsidRPr="002F6107">
        <w:rPr>
          <w:u w:val="single"/>
        </w:rPr>
        <w:t>criminal violence. It was the U.S. that took the controversial step of pressing</w:t>
      </w:r>
      <w:r w:rsidRPr="00064B9B">
        <w:rPr>
          <w:sz w:val="16"/>
        </w:rPr>
        <w:t xml:space="preserve"> Rev. Jean-Bertrand </w:t>
      </w:r>
      <w:r w:rsidRPr="002F6107">
        <w:rPr>
          <w:u w:val="single"/>
        </w:rPr>
        <w:t>Aristide to give up power</w:t>
      </w:r>
      <w:r w:rsidRPr="00064B9B">
        <w:rPr>
          <w:sz w:val="16"/>
        </w:rPr>
        <w:t xml:space="preserve"> in Haiti in 2004, and that subsequently prodded Brazil to lead a peacekeeping mission in the country. In 2006, Washington helped to stop the constitutionally suspect ouster of Nicaraguan President Enrique </w:t>
      </w:r>
      <w:proofErr w:type="spellStart"/>
      <w:r w:rsidRPr="00064B9B">
        <w:rPr>
          <w:sz w:val="16"/>
        </w:rPr>
        <w:t>Bolaños</w:t>
      </w:r>
      <w:proofErr w:type="spellEnd"/>
      <w:r w:rsidRPr="00064B9B">
        <w:rPr>
          <w:sz w:val="16"/>
        </w:rPr>
        <w:t xml:space="preserve"> Geyer. It also clumsily (and unsuccessfully) intervened to prevent the reelection of its old nemesis, </w:t>
      </w:r>
      <w:proofErr w:type="spellStart"/>
      <w:r w:rsidRPr="00064B9B">
        <w:rPr>
          <w:sz w:val="16"/>
        </w:rPr>
        <w:t>Presi</w:t>
      </w:r>
      <w:proofErr w:type="spellEnd"/>
      <w:r w:rsidRPr="00064B9B">
        <w:rPr>
          <w:sz w:val="16"/>
        </w:rPr>
        <w:t xml:space="preserve">- dent Daniel Ortega. </w:t>
      </w:r>
      <w:r w:rsidRPr="002F6107">
        <w:rPr>
          <w:u w:val="single"/>
        </w:rPr>
        <w:t>Even Brazil</w:t>
      </w:r>
      <w:r w:rsidRPr="00064B9B">
        <w:rPr>
          <w:sz w:val="16"/>
        </w:rPr>
        <w:t xml:space="preserve">, which pursues the region’s most stubbornly independent and diverse foreign policy, </w:t>
      </w:r>
      <w:r w:rsidRPr="002F6107">
        <w:rPr>
          <w:u w:val="single"/>
        </w:rPr>
        <w:t xml:space="preserve">has made plain how much it values good </w:t>
      </w:r>
      <w:proofErr w:type="spellStart"/>
      <w:r w:rsidRPr="002F6107">
        <w:rPr>
          <w:u w:val="single"/>
        </w:rPr>
        <w:t>rela</w:t>
      </w:r>
      <w:proofErr w:type="spellEnd"/>
      <w:r w:rsidRPr="002F6107">
        <w:rPr>
          <w:u w:val="single"/>
        </w:rPr>
        <w:t xml:space="preserve">- </w:t>
      </w:r>
      <w:proofErr w:type="spellStart"/>
      <w:r w:rsidRPr="002F6107">
        <w:rPr>
          <w:u w:val="single"/>
        </w:rPr>
        <w:t>tions</w:t>
      </w:r>
      <w:proofErr w:type="spellEnd"/>
      <w:r w:rsidRPr="002F6107">
        <w:rPr>
          <w:u w:val="single"/>
        </w:rPr>
        <w:t xml:space="preserve"> with the U.S. Top</w:t>
      </w:r>
      <w:r w:rsidRPr="00064B9B">
        <w:rPr>
          <w:sz w:val="16"/>
        </w:rPr>
        <w:t xml:space="preserve"> foreign policy officials in Brazil’s left-leaning govern- </w:t>
      </w:r>
      <w:proofErr w:type="spellStart"/>
      <w:r w:rsidRPr="00064B9B">
        <w:rPr>
          <w:sz w:val="16"/>
        </w:rPr>
        <w:t>ment</w:t>
      </w:r>
      <w:proofErr w:type="spellEnd"/>
      <w:r w:rsidRPr="00064B9B">
        <w:rPr>
          <w:sz w:val="16"/>
        </w:rPr>
        <w:t xml:space="preserve"> publicly insist the U.S.-Brazilian relationship has never been stronger. Brazil knows that its international and regional ambitions require amiable ties with the U.S.—and that an adversarial relationship would be costly in multiple ways. </w:t>
      </w:r>
      <w:r w:rsidRPr="005541EC">
        <w:rPr>
          <w:highlight w:val="green"/>
          <w:u w:val="single"/>
        </w:rPr>
        <w:t>Many in Latin America deeply resent and mistrust the U.S.</w:t>
      </w:r>
      <w:r w:rsidRPr="005541EC">
        <w:rPr>
          <w:sz w:val="16"/>
          <w:highlight w:val="green"/>
        </w:rPr>
        <w:t>,</w:t>
      </w:r>
      <w:r w:rsidRPr="00064B9B">
        <w:rPr>
          <w:sz w:val="16"/>
        </w:rPr>
        <w:t xml:space="preserve"> and take pride in resisting Washington’s </w:t>
      </w:r>
      <w:proofErr w:type="spellStart"/>
      <w:r w:rsidRPr="00064B9B">
        <w:rPr>
          <w:sz w:val="16"/>
        </w:rPr>
        <w:t>pres</w:t>
      </w:r>
      <w:proofErr w:type="spellEnd"/>
      <w:r w:rsidRPr="00064B9B">
        <w:rPr>
          <w:sz w:val="16"/>
        </w:rPr>
        <w:t xml:space="preserve">- </w:t>
      </w:r>
      <w:proofErr w:type="spellStart"/>
      <w:r w:rsidRPr="00064B9B">
        <w:rPr>
          <w:sz w:val="16"/>
        </w:rPr>
        <w:t>sures</w:t>
      </w:r>
      <w:proofErr w:type="spellEnd"/>
      <w:r w:rsidRPr="00064B9B">
        <w:rPr>
          <w:sz w:val="16"/>
        </w:rPr>
        <w:t xml:space="preserve"> and inducements. They are some- times delighted when Chávez or Cuba’s Fidel Castro vilifies Washington, even if they would never do so themselves. </w:t>
      </w:r>
      <w:r w:rsidRPr="005541EC">
        <w:rPr>
          <w:highlight w:val="green"/>
          <w:u w:val="single"/>
        </w:rPr>
        <w:t xml:space="preserve">But </w:t>
      </w:r>
      <w:r w:rsidRPr="000268F9">
        <w:rPr>
          <w:u w:val="single"/>
        </w:rPr>
        <w:t>most</w:t>
      </w:r>
      <w:r w:rsidRPr="002F6107">
        <w:rPr>
          <w:u w:val="single"/>
        </w:rPr>
        <w:t xml:space="preserve"> Latin American </w:t>
      </w:r>
      <w:r w:rsidRPr="005541EC">
        <w:rPr>
          <w:highlight w:val="green"/>
          <w:u w:val="single"/>
        </w:rPr>
        <w:t xml:space="preserve">governments, whatever their feelings </w:t>
      </w:r>
      <w:r w:rsidRPr="000268F9">
        <w:rPr>
          <w:u w:val="single"/>
        </w:rPr>
        <w:t xml:space="preserve">about the U.S. and its policies, </w:t>
      </w:r>
      <w:r w:rsidRPr="005541EC">
        <w:rPr>
          <w:highlight w:val="green"/>
          <w:u w:val="single"/>
        </w:rPr>
        <w:t>resist the anti-American temptation. They know</w:t>
      </w:r>
      <w:r w:rsidRPr="00064B9B">
        <w:rPr>
          <w:sz w:val="16"/>
        </w:rPr>
        <w:t xml:space="preserve">, often from ex- </w:t>
      </w:r>
      <w:proofErr w:type="spellStart"/>
      <w:r w:rsidRPr="00064B9B">
        <w:rPr>
          <w:sz w:val="16"/>
        </w:rPr>
        <w:t>perience</w:t>
      </w:r>
      <w:proofErr w:type="spellEnd"/>
      <w:r w:rsidRPr="00064B9B">
        <w:rPr>
          <w:sz w:val="16"/>
        </w:rPr>
        <w:t xml:space="preserve">, </w:t>
      </w:r>
      <w:r w:rsidRPr="002F6107">
        <w:rPr>
          <w:u w:val="single"/>
        </w:rPr>
        <w:t xml:space="preserve">that </w:t>
      </w:r>
      <w:r w:rsidRPr="005541EC">
        <w:rPr>
          <w:highlight w:val="green"/>
          <w:u w:val="single"/>
        </w:rPr>
        <w:t>alienating Washington can carry a high price</w:t>
      </w:r>
      <w:r w:rsidRPr="002F6107">
        <w:rPr>
          <w:u w:val="single"/>
        </w:rPr>
        <w:t>—and therefore usually try to maintain cordial relation- ships with the</w:t>
      </w:r>
      <w:r w:rsidRPr="00064B9B">
        <w:rPr>
          <w:sz w:val="16"/>
        </w:rPr>
        <w:t xml:space="preserve"> world’s </w:t>
      </w:r>
      <w:r w:rsidRPr="002F6107">
        <w:rPr>
          <w:u w:val="single"/>
        </w:rPr>
        <w:t>superpower</w:t>
      </w:r>
      <w:r w:rsidRPr="00064B9B">
        <w:rPr>
          <w:sz w:val="16"/>
        </w:rPr>
        <w:t>.</w:t>
      </w:r>
    </w:p>
    <w:p w:rsidR="00D12D2E" w:rsidRPr="00F40D50" w:rsidRDefault="00D12D2E" w:rsidP="00D12D2E"/>
    <w:p w:rsidR="00D12D2E" w:rsidRPr="00D12D2E" w:rsidRDefault="00D12D2E" w:rsidP="00D12D2E"/>
    <w:sectPr w:rsidR="00D12D2E" w:rsidRPr="00D12D2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DF" w:rsidRDefault="006117DF" w:rsidP="005F5576">
      <w:r>
        <w:separator/>
      </w:r>
    </w:p>
  </w:endnote>
  <w:endnote w:type="continuationSeparator" w:id="0">
    <w:p w:rsidR="006117DF" w:rsidRDefault="006117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skervill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DF" w:rsidRDefault="006117DF" w:rsidP="005F5576">
      <w:r>
        <w:separator/>
      </w:r>
    </w:p>
  </w:footnote>
  <w:footnote w:type="continuationSeparator" w:id="0">
    <w:p w:rsidR="006117DF" w:rsidRDefault="006117D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2E"/>
    <w:rsid w:val="00001B96"/>
    <w:rsid w:val="000022F2"/>
    <w:rsid w:val="00004158"/>
    <w:rsid w:val="0000459F"/>
    <w:rsid w:val="000049E2"/>
    <w:rsid w:val="00004EB4"/>
    <w:rsid w:val="000051E9"/>
    <w:rsid w:val="00010DAD"/>
    <w:rsid w:val="000114CB"/>
    <w:rsid w:val="00011ED6"/>
    <w:rsid w:val="00013B0F"/>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51FC"/>
    <w:rsid w:val="000360A7"/>
    <w:rsid w:val="000367FB"/>
    <w:rsid w:val="0003723B"/>
    <w:rsid w:val="00037FB3"/>
    <w:rsid w:val="00041507"/>
    <w:rsid w:val="00042045"/>
    <w:rsid w:val="0004244D"/>
    <w:rsid w:val="00047415"/>
    <w:rsid w:val="00047D83"/>
    <w:rsid w:val="0005052A"/>
    <w:rsid w:val="00050B2F"/>
    <w:rsid w:val="00052029"/>
    <w:rsid w:val="00052852"/>
    <w:rsid w:val="00052A1D"/>
    <w:rsid w:val="00053AB6"/>
    <w:rsid w:val="00055E12"/>
    <w:rsid w:val="00057C2D"/>
    <w:rsid w:val="00060C41"/>
    <w:rsid w:val="00062166"/>
    <w:rsid w:val="000628BB"/>
    <w:rsid w:val="00062FEE"/>
    <w:rsid w:val="0006322E"/>
    <w:rsid w:val="000632B1"/>
    <w:rsid w:val="0006336C"/>
    <w:rsid w:val="00064A59"/>
    <w:rsid w:val="000664B0"/>
    <w:rsid w:val="00067022"/>
    <w:rsid w:val="00067485"/>
    <w:rsid w:val="0007062F"/>
    <w:rsid w:val="0007162E"/>
    <w:rsid w:val="000726E7"/>
    <w:rsid w:val="0007274E"/>
    <w:rsid w:val="00073B9A"/>
    <w:rsid w:val="00074B4C"/>
    <w:rsid w:val="000767CD"/>
    <w:rsid w:val="000841CF"/>
    <w:rsid w:val="00084F6B"/>
    <w:rsid w:val="000852B4"/>
    <w:rsid w:val="00085DC0"/>
    <w:rsid w:val="00086435"/>
    <w:rsid w:val="00090287"/>
    <w:rsid w:val="00090BA2"/>
    <w:rsid w:val="000911FA"/>
    <w:rsid w:val="000921BB"/>
    <w:rsid w:val="00092BE8"/>
    <w:rsid w:val="00092DBA"/>
    <w:rsid w:val="00094B17"/>
    <w:rsid w:val="000956CC"/>
    <w:rsid w:val="00096D70"/>
    <w:rsid w:val="000977AF"/>
    <w:rsid w:val="000978A3"/>
    <w:rsid w:val="00097D7E"/>
    <w:rsid w:val="000A11C0"/>
    <w:rsid w:val="000A1CBA"/>
    <w:rsid w:val="000A1D39"/>
    <w:rsid w:val="000A24D6"/>
    <w:rsid w:val="000A31CD"/>
    <w:rsid w:val="000A36C4"/>
    <w:rsid w:val="000A4F6C"/>
    <w:rsid w:val="000A4FA5"/>
    <w:rsid w:val="000A6776"/>
    <w:rsid w:val="000A6850"/>
    <w:rsid w:val="000A69B8"/>
    <w:rsid w:val="000A72D8"/>
    <w:rsid w:val="000B1671"/>
    <w:rsid w:val="000B1965"/>
    <w:rsid w:val="000B2BC4"/>
    <w:rsid w:val="000B32CC"/>
    <w:rsid w:val="000B4272"/>
    <w:rsid w:val="000B609B"/>
    <w:rsid w:val="000B61C8"/>
    <w:rsid w:val="000B63DF"/>
    <w:rsid w:val="000B6D1B"/>
    <w:rsid w:val="000B6D7A"/>
    <w:rsid w:val="000C0C26"/>
    <w:rsid w:val="000C375F"/>
    <w:rsid w:val="000C3C0A"/>
    <w:rsid w:val="000C5040"/>
    <w:rsid w:val="000C531F"/>
    <w:rsid w:val="000C5407"/>
    <w:rsid w:val="000C60C3"/>
    <w:rsid w:val="000C68C3"/>
    <w:rsid w:val="000C767D"/>
    <w:rsid w:val="000C7FA0"/>
    <w:rsid w:val="000D0B76"/>
    <w:rsid w:val="000D16D1"/>
    <w:rsid w:val="000D2AB8"/>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3327"/>
    <w:rsid w:val="000E3BEF"/>
    <w:rsid w:val="000E41A3"/>
    <w:rsid w:val="000E5245"/>
    <w:rsid w:val="000E72B6"/>
    <w:rsid w:val="000E7983"/>
    <w:rsid w:val="000F0C58"/>
    <w:rsid w:val="000F13C3"/>
    <w:rsid w:val="000F2ECC"/>
    <w:rsid w:val="000F37E7"/>
    <w:rsid w:val="000F3D98"/>
    <w:rsid w:val="000F3DA6"/>
    <w:rsid w:val="000F3EED"/>
    <w:rsid w:val="000F5DCB"/>
    <w:rsid w:val="000F5F5F"/>
    <w:rsid w:val="000F6841"/>
    <w:rsid w:val="000F69D0"/>
    <w:rsid w:val="001000BD"/>
    <w:rsid w:val="001010F3"/>
    <w:rsid w:val="001030FE"/>
    <w:rsid w:val="00103331"/>
    <w:rsid w:val="00103E01"/>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4CC4"/>
    <w:rsid w:val="00124F7D"/>
    <w:rsid w:val="00125C1B"/>
    <w:rsid w:val="001268A1"/>
    <w:rsid w:val="00126D92"/>
    <w:rsid w:val="00127986"/>
    <w:rsid w:val="00127A79"/>
    <w:rsid w:val="00127D35"/>
    <w:rsid w:val="001301AC"/>
    <w:rsid w:val="001304DF"/>
    <w:rsid w:val="0013097A"/>
    <w:rsid w:val="001358C1"/>
    <w:rsid w:val="001363CF"/>
    <w:rsid w:val="00137317"/>
    <w:rsid w:val="00140397"/>
    <w:rsid w:val="0014072D"/>
    <w:rsid w:val="00141B5F"/>
    <w:rsid w:val="00141EDF"/>
    <w:rsid w:val="00141F7D"/>
    <w:rsid w:val="00141FBF"/>
    <w:rsid w:val="00142F62"/>
    <w:rsid w:val="001431A4"/>
    <w:rsid w:val="00143312"/>
    <w:rsid w:val="001444A6"/>
    <w:rsid w:val="00147376"/>
    <w:rsid w:val="00147B79"/>
    <w:rsid w:val="00150A04"/>
    <w:rsid w:val="00151602"/>
    <w:rsid w:val="0015177A"/>
    <w:rsid w:val="00151DEE"/>
    <w:rsid w:val="00152BDB"/>
    <w:rsid w:val="00153C1F"/>
    <w:rsid w:val="00154301"/>
    <w:rsid w:val="00154C52"/>
    <w:rsid w:val="00155682"/>
    <w:rsid w:val="00156C41"/>
    <w:rsid w:val="00156C46"/>
    <w:rsid w:val="00160DC6"/>
    <w:rsid w:val="0016136A"/>
    <w:rsid w:val="001626D8"/>
    <w:rsid w:val="00162D87"/>
    <w:rsid w:val="0016509D"/>
    <w:rsid w:val="001662B0"/>
    <w:rsid w:val="00166822"/>
    <w:rsid w:val="0016711C"/>
    <w:rsid w:val="0016711D"/>
    <w:rsid w:val="00167A9F"/>
    <w:rsid w:val="001711E1"/>
    <w:rsid w:val="001725E1"/>
    <w:rsid w:val="00172F2A"/>
    <w:rsid w:val="001733D1"/>
    <w:rsid w:val="00174034"/>
    <w:rsid w:val="00175018"/>
    <w:rsid w:val="001752FA"/>
    <w:rsid w:val="0017760E"/>
    <w:rsid w:val="00177828"/>
    <w:rsid w:val="00177A1E"/>
    <w:rsid w:val="00180016"/>
    <w:rsid w:val="00181AC6"/>
    <w:rsid w:val="00182D51"/>
    <w:rsid w:val="00182F00"/>
    <w:rsid w:val="00184495"/>
    <w:rsid w:val="0018565A"/>
    <w:rsid w:val="001863C2"/>
    <w:rsid w:val="0019130F"/>
    <w:rsid w:val="00191D36"/>
    <w:rsid w:val="00193AA0"/>
    <w:rsid w:val="00193F9D"/>
    <w:rsid w:val="0019587B"/>
    <w:rsid w:val="001961EF"/>
    <w:rsid w:val="00196619"/>
    <w:rsid w:val="00196CD7"/>
    <w:rsid w:val="001970A9"/>
    <w:rsid w:val="0019759D"/>
    <w:rsid w:val="00197D4C"/>
    <w:rsid w:val="001A0285"/>
    <w:rsid w:val="001A19A0"/>
    <w:rsid w:val="001A281F"/>
    <w:rsid w:val="001A2F19"/>
    <w:rsid w:val="001A3285"/>
    <w:rsid w:val="001A3623"/>
    <w:rsid w:val="001A3EF8"/>
    <w:rsid w:val="001A4F0E"/>
    <w:rsid w:val="001A5DC8"/>
    <w:rsid w:val="001A5FEB"/>
    <w:rsid w:val="001A60D1"/>
    <w:rsid w:val="001B012D"/>
    <w:rsid w:val="001B07DF"/>
    <w:rsid w:val="001B07F7"/>
    <w:rsid w:val="001B0A04"/>
    <w:rsid w:val="001B19B2"/>
    <w:rsid w:val="001B1E5B"/>
    <w:rsid w:val="001B2681"/>
    <w:rsid w:val="001B3CEC"/>
    <w:rsid w:val="001B4B7F"/>
    <w:rsid w:val="001B5F70"/>
    <w:rsid w:val="001C1D82"/>
    <w:rsid w:val="001C2147"/>
    <w:rsid w:val="001C3126"/>
    <w:rsid w:val="001C487D"/>
    <w:rsid w:val="001C587E"/>
    <w:rsid w:val="001C60C0"/>
    <w:rsid w:val="001C7C90"/>
    <w:rsid w:val="001D0D51"/>
    <w:rsid w:val="001D318E"/>
    <w:rsid w:val="001D54F8"/>
    <w:rsid w:val="001D677C"/>
    <w:rsid w:val="001D6A98"/>
    <w:rsid w:val="001D6E7F"/>
    <w:rsid w:val="001D74DE"/>
    <w:rsid w:val="001E179D"/>
    <w:rsid w:val="001E1B7C"/>
    <w:rsid w:val="001E273D"/>
    <w:rsid w:val="001E3954"/>
    <w:rsid w:val="001E455D"/>
    <w:rsid w:val="001E5115"/>
    <w:rsid w:val="001E5CA9"/>
    <w:rsid w:val="001E64EB"/>
    <w:rsid w:val="001E6ACA"/>
    <w:rsid w:val="001E6AE8"/>
    <w:rsid w:val="001E746C"/>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4756"/>
    <w:rsid w:val="002060BF"/>
    <w:rsid w:val="00206465"/>
    <w:rsid w:val="00206C75"/>
    <w:rsid w:val="0020767E"/>
    <w:rsid w:val="002101DA"/>
    <w:rsid w:val="00210D80"/>
    <w:rsid w:val="00214165"/>
    <w:rsid w:val="002148C4"/>
    <w:rsid w:val="002164F3"/>
    <w:rsid w:val="00216785"/>
    <w:rsid w:val="00217499"/>
    <w:rsid w:val="00220F45"/>
    <w:rsid w:val="00222242"/>
    <w:rsid w:val="00222D81"/>
    <w:rsid w:val="00222D9A"/>
    <w:rsid w:val="00222E0D"/>
    <w:rsid w:val="00223E11"/>
    <w:rsid w:val="002254FF"/>
    <w:rsid w:val="00227028"/>
    <w:rsid w:val="00233377"/>
    <w:rsid w:val="002338AA"/>
    <w:rsid w:val="00233C43"/>
    <w:rsid w:val="00235411"/>
    <w:rsid w:val="0023566D"/>
    <w:rsid w:val="0024023F"/>
    <w:rsid w:val="0024025C"/>
    <w:rsid w:val="00240C4E"/>
    <w:rsid w:val="00240D1B"/>
    <w:rsid w:val="002412AA"/>
    <w:rsid w:val="00243DC0"/>
    <w:rsid w:val="002448AD"/>
    <w:rsid w:val="002502D5"/>
    <w:rsid w:val="00250E16"/>
    <w:rsid w:val="002515D3"/>
    <w:rsid w:val="0025187E"/>
    <w:rsid w:val="00253306"/>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0819"/>
    <w:rsid w:val="002815C0"/>
    <w:rsid w:val="00281B01"/>
    <w:rsid w:val="00283B6D"/>
    <w:rsid w:val="00284FBB"/>
    <w:rsid w:val="00287AB7"/>
    <w:rsid w:val="002907C2"/>
    <w:rsid w:val="00291639"/>
    <w:rsid w:val="00291E97"/>
    <w:rsid w:val="00292950"/>
    <w:rsid w:val="0029350A"/>
    <w:rsid w:val="00293776"/>
    <w:rsid w:val="002937EA"/>
    <w:rsid w:val="00294D00"/>
    <w:rsid w:val="002951A1"/>
    <w:rsid w:val="0029700B"/>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2B27"/>
    <w:rsid w:val="002D47EE"/>
    <w:rsid w:val="002D529E"/>
    <w:rsid w:val="002D6BD6"/>
    <w:rsid w:val="002D6E2E"/>
    <w:rsid w:val="002D6FB0"/>
    <w:rsid w:val="002D728D"/>
    <w:rsid w:val="002E02BF"/>
    <w:rsid w:val="002E0C52"/>
    <w:rsid w:val="002E1D6D"/>
    <w:rsid w:val="002E276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01A5"/>
    <w:rsid w:val="00301CF8"/>
    <w:rsid w:val="00302095"/>
    <w:rsid w:val="0030236D"/>
    <w:rsid w:val="00302C9A"/>
    <w:rsid w:val="00304860"/>
    <w:rsid w:val="00304E87"/>
    <w:rsid w:val="00305124"/>
    <w:rsid w:val="00305916"/>
    <w:rsid w:val="00305EA0"/>
    <w:rsid w:val="0030660E"/>
    <w:rsid w:val="003068E2"/>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5CA2"/>
    <w:rsid w:val="003169EE"/>
    <w:rsid w:val="00316B1C"/>
    <w:rsid w:val="00316FEB"/>
    <w:rsid w:val="00317D94"/>
    <w:rsid w:val="00321847"/>
    <w:rsid w:val="00322033"/>
    <w:rsid w:val="0032605E"/>
    <w:rsid w:val="00326EEB"/>
    <w:rsid w:val="00327281"/>
    <w:rsid w:val="00327B75"/>
    <w:rsid w:val="00327C9D"/>
    <w:rsid w:val="0033078A"/>
    <w:rsid w:val="00331559"/>
    <w:rsid w:val="00332840"/>
    <w:rsid w:val="0033309D"/>
    <w:rsid w:val="00333C08"/>
    <w:rsid w:val="00334DF4"/>
    <w:rsid w:val="00334EE7"/>
    <w:rsid w:val="00335CE4"/>
    <w:rsid w:val="00336296"/>
    <w:rsid w:val="0033634C"/>
    <w:rsid w:val="00336848"/>
    <w:rsid w:val="00336C25"/>
    <w:rsid w:val="00337829"/>
    <w:rsid w:val="00340070"/>
    <w:rsid w:val="00340712"/>
    <w:rsid w:val="0034170B"/>
    <w:rsid w:val="00341D6C"/>
    <w:rsid w:val="00342840"/>
    <w:rsid w:val="00343148"/>
    <w:rsid w:val="00343914"/>
    <w:rsid w:val="003448B7"/>
    <w:rsid w:val="00344C51"/>
    <w:rsid w:val="00344E91"/>
    <w:rsid w:val="00345F20"/>
    <w:rsid w:val="00347123"/>
    <w:rsid w:val="0034756E"/>
    <w:rsid w:val="00347E74"/>
    <w:rsid w:val="00351524"/>
    <w:rsid w:val="00351D97"/>
    <w:rsid w:val="0035377F"/>
    <w:rsid w:val="00354200"/>
    <w:rsid w:val="00354B5B"/>
    <w:rsid w:val="00354C44"/>
    <w:rsid w:val="00355D1E"/>
    <w:rsid w:val="00355EB1"/>
    <w:rsid w:val="00355F0F"/>
    <w:rsid w:val="00360FDD"/>
    <w:rsid w:val="00361D17"/>
    <w:rsid w:val="003623C2"/>
    <w:rsid w:val="00362933"/>
    <w:rsid w:val="00363713"/>
    <w:rsid w:val="003646FD"/>
    <w:rsid w:val="003663AE"/>
    <w:rsid w:val="0036642B"/>
    <w:rsid w:val="00366B93"/>
    <w:rsid w:val="003702CF"/>
    <w:rsid w:val="00370DAD"/>
    <w:rsid w:val="003735FA"/>
    <w:rsid w:val="00376020"/>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01E"/>
    <w:rsid w:val="003A2A3B"/>
    <w:rsid w:val="003A440C"/>
    <w:rsid w:val="003A4A8E"/>
    <w:rsid w:val="003A5A63"/>
    <w:rsid w:val="003A6954"/>
    <w:rsid w:val="003A7CC8"/>
    <w:rsid w:val="003B024E"/>
    <w:rsid w:val="003B027F"/>
    <w:rsid w:val="003B03DE"/>
    <w:rsid w:val="003B07B1"/>
    <w:rsid w:val="003B0B70"/>
    <w:rsid w:val="003B0C84"/>
    <w:rsid w:val="003B183E"/>
    <w:rsid w:val="003B214B"/>
    <w:rsid w:val="003B2393"/>
    <w:rsid w:val="003B2F3E"/>
    <w:rsid w:val="003B55B7"/>
    <w:rsid w:val="003B62DD"/>
    <w:rsid w:val="003B7692"/>
    <w:rsid w:val="003B7FC6"/>
    <w:rsid w:val="003C008C"/>
    <w:rsid w:val="003C1E94"/>
    <w:rsid w:val="003C22EA"/>
    <w:rsid w:val="003C27E7"/>
    <w:rsid w:val="003C2B3C"/>
    <w:rsid w:val="003C2E91"/>
    <w:rsid w:val="003C4D6B"/>
    <w:rsid w:val="003C6784"/>
    <w:rsid w:val="003C6918"/>
    <w:rsid w:val="003C734A"/>
    <w:rsid w:val="003C756E"/>
    <w:rsid w:val="003D02F7"/>
    <w:rsid w:val="003D0FA9"/>
    <w:rsid w:val="003D105E"/>
    <w:rsid w:val="003D1210"/>
    <w:rsid w:val="003D2C33"/>
    <w:rsid w:val="003D33B7"/>
    <w:rsid w:val="003D426B"/>
    <w:rsid w:val="003D6686"/>
    <w:rsid w:val="003D72CA"/>
    <w:rsid w:val="003E1061"/>
    <w:rsid w:val="003E110D"/>
    <w:rsid w:val="003E229D"/>
    <w:rsid w:val="003E276F"/>
    <w:rsid w:val="003E32FF"/>
    <w:rsid w:val="003E362A"/>
    <w:rsid w:val="003E3F2F"/>
    <w:rsid w:val="003E43AF"/>
    <w:rsid w:val="003E4831"/>
    <w:rsid w:val="003E4836"/>
    <w:rsid w:val="003E48DE"/>
    <w:rsid w:val="003E6127"/>
    <w:rsid w:val="003E62B1"/>
    <w:rsid w:val="003E7049"/>
    <w:rsid w:val="003E76A0"/>
    <w:rsid w:val="003E7E8B"/>
    <w:rsid w:val="003F2736"/>
    <w:rsid w:val="003F3030"/>
    <w:rsid w:val="003F40E5"/>
    <w:rsid w:val="003F47AE"/>
    <w:rsid w:val="003F6380"/>
    <w:rsid w:val="003F6F10"/>
    <w:rsid w:val="003F73BB"/>
    <w:rsid w:val="003F7AD8"/>
    <w:rsid w:val="004000E7"/>
    <w:rsid w:val="00400135"/>
    <w:rsid w:val="00400AAC"/>
    <w:rsid w:val="00400B25"/>
    <w:rsid w:val="004037FB"/>
    <w:rsid w:val="00403971"/>
    <w:rsid w:val="004039D7"/>
    <w:rsid w:val="00403A55"/>
    <w:rsid w:val="004052EE"/>
    <w:rsid w:val="00406D47"/>
    <w:rsid w:val="00407371"/>
    <w:rsid w:val="00407386"/>
    <w:rsid w:val="00410660"/>
    <w:rsid w:val="00410DC0"/>
    <w:rsid w:val="004138EF"/>
    <w:rsid w:val="0041392C"/>
    <w:rsid w:val="00414D5F"/>
    <w:rsid w:val="0041501E"/>
    <w:rsid w:val="0041780B"/>
    <w:rsid w:val="00420BA1"/>
    <w:rsid w:val="004212E0"/>
    <w:rsid w:val="00422389"/>
    <w:rsid w:val="00422F6A"/>
    <w:rsid w:val="00423A50"/>
    <w:rsid w:val="00424930"/>
    <w:rsid w:val="0042589A"/>
    <w:rsid w:val="004262E3"/>
    <w:rsid w:val="0043005B"/>
    <w:rsid w:val="004313F2"/>
    <w:rsid w:val="004319DE"/>
    <w:rsid w:val="00431FF8"/>
    <w:rsid w:val="004321B3"/>
    <w:rsid w:val="004325CE"/>
    <w:rsid w:val="00432756"/>
    <w:rsid w:val="004339F2"/>
    <w:rsid w:val="00433E0F"/>
    <w:rsid w:val="00434396"/>
    <w:rsid w:val="0043445E"/>
    <w:rsid w:val="00435232"/>
    <w:rsid w:val="004355B8"/>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7225"/>
    <w:rsid w:val="00467808"/>
    <w:rsid w:val="00471346"/>
    <w:rsid w:val="00471883"/>
    <w:rsid w:val="00471A70"/>
    <w:rsid w:val="004734DF"/>
    <w:rsid w:val="004735BF"/>
    <w:rsid w:val="004735F7"/>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CA9"/>
    <w:rsid w:val="00483DB6"/>
    <w:rsid w:val="00484D4B"/>
    <w:rsid w:val="00484F5E"/>
    <w:rsid w:val="00485276"/>
    <w:rsid w:val="00485992"/>
    <w:rsid w:val="00485A6A"/>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10AA"/>
    <w:rsid w:val="004A142D"/>
    <w:rsid w:val="004A1DF8"/>
    <w:rsid w:val="004A245E"/>
    <w:rsid w:val="004A2662"/>
    <w:rsid w:val="004A2ADB"/>
    <w:rsid w:val="004A3195"/>
    <w:rsid w:val="004A3A0A"/>
    <w:rsid w:val="004A4131"/>
    <w:rsid w:val="004A4431"/>
    <w:rsid w:val="004A46A4"/>
    <w:rsid w:val="004A49B6"/>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3AF2"/>
    <w:rsid w:val="004C4BA8"/>
    <w:rsid w:val="004C65E9"/>
    <w:rsid w:val="004C6BCA"/>
    <w:rsid w:val="004C7E68"/>
    <w:rsid w:val="004D3745"/>
    <w:rsid w:val="004D3987"/>
    <w:rsid w:val="004D3D52"/>
    <w:rsid w:val="004D4CE0"/>
    <w:rsid w:val="004D585A"/>
    <w:rsid w:val="004D5BA7"/>
    <w:rsid w:val="004D661A"/>
    <w:rsid w:val="004D69B6"/>
    <w:rsid w:val="004D7E31"/>
    <w:rsid w:val="004E1CC0"/>
    <w:rsid w:val="004E2146"/>
    <w:rsid w:val="004E2666"/>
    <w:rsid w:val="004E2816"/>
    <w:rsid w:val="004E28DA"/>
    <w:rsid w:val="004E294C"/>
    <w:rsid w:val="004E2CC8"/>
    <w:rsid w:val="004E2CD3"/>
    <w:rsid w:val="004E3132"/>
    <w:rsid w:val="004E3C17"/>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501FF2"/>
    <w:rsid w:val="005020C3"/>
    <w:rsid w:val="005022E2"/>
    <w:rsid w:val="005025DD"/>
    <w:rsid w:val="00502958"/>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0672"/>
    <w:rsid w:val="00521EB7"/>
    <w:rsid w:val="00522362"/>
    <w:rsid w:val="00523586"/>
    <w:rsid w:val="00523728"/>
    <w:rsid w:val="00523B63"/>
    <w:rsid w:val="00524F63"/>
    <w:rsid w:val="005252F4"/>
    <w:rsid w:val="005270D3"/>
    <w:rsid w:val="005272C4"/>
    <w:rsid w:val="00530181"/>
    <w:rsid w:val="005335A1"/>
    <w:rsid w:val="00533BA6"/>
    <w:rsid w:val="00533E1C"/>
    <w:rsid w:val="005349E1"/>
    <w:rsid w:val="005350D1"/>
    <w:rsid w:val="0053669A"/>
    <w:rsid w:val="00537EE5"/>
    <w:rsid w:val="00537EF5"/>
    <w:rsid w:val="00541947"/>
    <w:rsid w:val="005420CC"/>
    <w:rsid w:val="00542DF6"/>
    <w:rsid w:val="005434D0"/>
    <w:rsid w:val="00543546"/>
    <w:rsid w:val="00543AD8"/>
    <w:rsid w:val="00544087"/>
    <w:rsid w:val="0054437C"/>
    <w:rsid w:val="0054446A"/>
    <w:rsid w:val="00545154"/>
    <w:rsid w:val="00546D61"/>
    <w:rsid w:val="00546EA4"/>
    <w:rsid w:val="00550861"/>
    <w:rsid w:val="005513A1"/>
    <w:rsid w:val="00555FF5"/>
    <w:rsid w:val="00556C21"/>
    <w:rsid w:val="005579BF"/>
    <w:rsid w:val="00560714"/>
    <w:rsid w:val="00560C3E"/>
    <w:rsid w:val="00560F13"/>
    <w:rsid w:val="005620EA"/>
    <w:rsid w:val="00563468"/>
    <w:rsid w:val="00564090"/>
    <w:rsid w:val="00564EC2"/>
    <w:rsid w:val="00565B04"/>
    <w:rsid w:val="00565BEE"/>
    <w:rsid w:val="00565EAE"/>
    <w:rsid w:val="00567026"/>
    <w:rsid w:val="005677BC"/>
    <w:rsid w:val="005720E1"/>
    <w:rsid w:val="00573035"/>
    <w:rsid w:val="00573677"/>
    <w:rsid w:val="00573FA1"/>
    <w:rsid w:val="005742AF"/>
    <w:rsid w:val="00575316"/>
    <w:rsid w:val="00575F7D"/>
    <w:rsid w:val="00580383"/>
    <w:rsid w:val="00580B96"/>
    <w:rsid w:val="00580E40"/>
    <w:rsid w:val="0058158F"/>
    <w:rsid w:val="00582FEE"/>
    <w:rsid w:val="00583D68"/>
    <w:rsid w:val="00583F78"/>
    <w:rsid w:val="00584356"/>
    <w:rsid w:val="00584BF3"/>
    <w:rsid w:val="005857D2"/>
    <w:rsid w:val="00586FAD"/>
    <w:rsid w:val="0058747A"/>
    <w:rsid w:val="00587841"/>
    <w:rsid w:val="00587BA8"/>
    <w:rsid w:val="00590731"/>
    <w:rsid w:val="00590A13"/>
    <w:rsid w:val="0059180A"/>
    <w:rsid w:val="005922D3"/>
    <w:rsid w:val="0059300B"/>
    <w:rsid w:val="005946D5"/>
    <w:rsid w:val="005958E7"/>
    <w:rsid w:val="00595A65"/>
    <w:rsid w:val="005A0C4D"/>
    <w:rsid w:val="005A1253"/>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AEF"/>
    <w:rsid w:val="005B2B98"/>
    <w:rsid w:val="005B2D14"/>
    <w:rsid w:val="005B308F"/>
    <w:rsid w:val="005B3140"/>
    <w:rsid w:val="005B3DBC"/>
    <w:rsid w:val="005B4302"/>
    <w:rsid w:val="005B4375"/>
    <w:rsid w:val="005B6D81"/>
    <w:rsid w:val="005B712C"/>
    <w:rsid w:val="005B7DFD"/>
    <w:rsid w:val="005C0B05"/>
    <w:rsid w:val="005C0DE5"/>
    <w:rsid w:val="005C177B"/>
    <w:rsid w:val="005C230F"/>
    <w:rsid w:val="005C2343"/>
    <w:rsid w:val="005C2939"/>
    <w:rsid w:val="005C301E"/>
    <w:rsid w:val="005C3E83"/>
    <w:rsid w:val="005C4234"/>
    <w:rsid w:val="005C4DDE"/>
    <w:rsid w:val="005C5B7B"/>
    <w:rsid w:val="005C69CF"/>
    <w:rsid w:val="005C6B47"/>
    <w:rsid w:val="005C72B8"/>
    <w:rsid w:val="005C76CC"/>
    <w:rsid w:val="005D085C"/>
    <w:rsid w:val="005D1156"/>
    <w:rsid w:val="005D1454"/>
    <w:rsid w:val="005D1593"/>
    <w:rsid w:val="005D1F5F"/>
    <w:rsid w:val="005D364B"/>
    <w:rsid w:val="005D3E66"/>
    <w:rsid w:val="005D3FBB"/>
    <w:rsid w:val="005D57FE"/>
    <w:rsid w:val="005D5C1F"/>
    <w:rsid w:val="005D5D0A"/>
    <w:rsid w:val="005D67B4"/>
    <w:rsid w:val="005E0068"/>
    <w:rsid w:val="005E0681"/>
    <w:rsid w:val="005E2482"/>
    <w:rsid w:val="005E2A2D"/>
    <w:rsid w:val="005E3296"/>
    <w:rsid w:val="005E3B08"/>
    <w:rsid w:val="005E3FE4"/>
    <w:rsid w:val="005E4B9E"/>
    <w:rsid w:val="005E4F94"/>
    <w:rsid w:val="005E572C"/>
    <w:rsid w:val="005E572E"/>
    <w:rsid w:val="005E5AEE"/>
    <w:rsid w:val="005E6389"/>
    <w:rsid w:val="005E66B8"/>
    <w:rsid w:val="005E7770"/>
    <w:rsid w:val="005E7DF2"/>
    <w:rsid w:val="005E7E87"/>
    <w:rsid w:val="005F0C03"/>
    <w:rsid w:val="005F1FC2"/>
    <w:rsid w:val="005F2380"/>
    <w:rsid w:val="005F278E"/>
    <w:rsid w:val="005F4FF9"/>
    <w:rsid w:val="005F5576"/>
    <w:rsid w:val="005F5939"/>
    <w:rsid w:val="0060139A"/>
    <w:rsid w:val="006013B0"/>
    <w:rsid w:val="006014AB"/>
    <w:rsid w:val="00601FED"/>
    <w:rsid w:val="00603842"/>
    <w:rsid w:val="0060480F"/>
    <w:rsid w:val="00605F20"/>
    <w:rsid w:val="00606442"/>
    <w:rsid w:val="00607977"/>
    <w:rsid w:val="00607D8F"/>
    <w:rsid w:val="0061050F"/>
    <w:rsid w:val="006117D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408E1"/>
    <w:rsid w:val="00641025"/>
    <w:rsid w:val="00641BCE"/>
    <w:rsid w:val="00642F8A"/>
    <w:rsid w:val="00643E30"/>
    <w:rsid w:val="00644720"/>
    <w:rsid w:val="00645AB3"/>
    <w:rsid w:val="006461DE"/>
    <w:rsid w:val="00646821"/>
    <w:rsid w:val="0064689E"/>
    <w:rsid w:val="0064711C"/>
    <w:rsid w:val="00650630"/>
    <w:rsid w:val="00650E31"/>
    <w:rsid w:val="00650E98"/>
    <w:rsid w:val="00650EA3"/>
    <w:rsid w:val="006518AB"/>
    <w:rsid w:val="00651E98"/>
    <w:rsid w:val="006524F8"/>
    <w:rsid w:val="00652B87"/>
    <w:rsid w:val="00653489"/>
    <w:rsid w:val="00654F69"/>
    <w:rsid w:val="006565FA"/>
    <w:rsid w:val="00656C61"/>
    <w:rsid w:val="0066008B"/>
    <w:rsid w:val="0066109B"/>
    <w:rsid w:val="00661950"/>
    <w:rsid w:val="00661F2E"/>
    <w:rsid w:val="00662149"/>
    <w:rsid w:val="00662E0A"/>
    <w:rsid w:val="00663D2E"/>
    <w:rsid w:val="00664056"/>
    <w:rsid w:val="006643CF"/>
    <w:rsid w:val="006653B5"/>
    <w:rsid w:val="00666418"/>
    <w:rsid w:val="006672D8"/>
    <w:rsid w:val="00670A84"/>
    <w:rsid w:val="00670D96"/>
    <w:rsid w:val="006716E4"/>
    <w:rsid w:val="00672877"/>
    <w:rsid w:val="00672A77"/>
    <w:rsid w:val="00675EC8"/>
    <w:rsid w:val="00677A7D"/>
    <w:rsid w:val="00677AE6"/>
    <w:rsid w:val="00681080"/>
    <w:rsid w:val="00683154"/>
    <w:rsid w:val="00683325"/>
    <w:rsid w:val="00684768"/>
    <w:rsid w:val="00687509"/>
    <w:rsid w:val="00687903"/>
    <w:rsid w:val="00690115"/>
    <w:rsid w:val="00690898"/>
    <w:rsid w:val="00691B7F"/>
    <w:rsid w:val="006922B6"/>
    <w:rsid w:val="00692742"/>
    <w:rsid w:val="00693039"/>
    <w:rsid w:val="00693A5A"/>
    <w:rsid w:val="00694618"/>
    <w:rsid w:val="00694D7C"/>
    <w:rsid w:val="00695B3D"/>
    <w:rsid w:val="00696F93"/>
    <w:rsid w:val="006A0906"/>
    <w:rsid w:val="006A090F"/>
    <w:rsid w:val="006A0C85"/>
    <w:rsid w:val="006A0DD4"/>
    <w:rsid w:val="006A35EC"/>
    <w:rsid w:val="006A488D"/>
    <w:rsid w:val="006A5D45"/>
    <w:rsid w:val="006A63AB"/>
    <w:rsid w:val="006A64A1"/>
    <w:rsid w:val="006A7B7B"/>
    <w:rsid w:val="006B04EF"/>
    <w:rsid w:val="006B069A"/>
    <w:rsid w:val="006B0A23"/>
    <w:rsid w:val="006B302F"/>
    <w:rsid w:val="006B316D"/>
    <w:rsid w:val="006B37B9"/>
    <w:rsid w:val="006B4605"/>
    <w:rsid w:val="006B4C1A"/>
    <w:rsid w:val="006B506A"/>
    <w:rsid w:val="006B50F1"/>
    <w:rsid w:val="006B5D69"/>
    <w:rsid w:val="006B6953"/>
    <w:rsid w:val="006C06F3"/>
    <w:rsid w:val="006C0E52"/>
    <w:rsid w:val="006C19C2"/>
    <w:rsid w:val="006C2443"/>
    <w:rsid w:val="006C25CF"/>
    <w:rsid w:val="006C423F"/>
    <w:rsid w:val="006C586D"/>
    <w:rsid w:val="006C601F"/>
    <w:rsid w:val="006C64D4"/>
    <w:rsid w:val="006C6F43"/>
    <w:rsid w:val="006C7AA5"/>
    <w:rsid w:val="006D12B5"/>
    <w:rsid w:val="006D171A"/>
    <w:rsid w:val="006D1F8D"/>
    <w:rsid w:val="006D274A"/>
    <w:rsid w:val="006D4376"/>
    <w:rsid w:val="006D5A07"/>
    <w:rsid w:val="006E079E"/>
    <w:rsid w:val="006E0A82"/>
    <w:rsid w:val="006E0DAA"/>
    <w:rsid w:val="006E1039"/>
    <w:rsid w:val="006E138A"/>
    <w:rsid w:val="006E2E10"/>
    <w:rsid w:val="006E38BF"/>
    <w:rsid w:val="006E42BB"/>
    <w:rsid w:val="006E53F0"/>
    <w:rsid w:val="006E59D7"/>
    <w:rsid w:val="006E6B75"/>
    <w:rsid w:val="006E6F17"/>
    <w:rsid w:val="006F1490"/>
    <w:rsid w:val="006F1D69"/>
    <w:rsid w:val="006F2DCF"/>
    <w:rsid w:val="006F40B0"/>
    <w:rsid w:val="006F46C3"/>
    <w:rsid w:val="006F56B5"/>
    <w:rsid w:val="006F7CAD"/>
    <w:rsid w:val="006F7CDF"/>
    <w:rsid w:val="006F7DB1"/>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5BCA"/>
    <w:rsid w:val="00716FE4"/>
    <w:rsid w:val="007174DD"/>
    <w:rsid w:val="007205DD"/>
    <w:rsid w:val="00721069"/>
    <w:rsid w:val="0072189E"/>
    <w:rsid w:val="00721EBD"/>
    <w:rsid w:val="00722320"/>
    <w:rsid w:val="0072320D"/>
    <w:rsid w:val="00723518"/>
    <w:rsid w:val="00723E73"/>
    <w:rsid w:val="00723F91"/>
    <w:rsid w:val="007249E3"/>
    <w:rsid w:val="00725623"/>
    <w:rsid w:val="00725C07"/>
    <w:rsid w:val="007266BE"/>
    <w:rsid w:val="00726B6A"/>
    <w:rsid w:val="00726C0F"/>
    <w:rsid w:val="00727B1B"/>
    <w:rsid w:val="007309E6"/>
    <w:rsid w:val="00731CA8"/>
    <w:rsid w:val="0073328B"/>
    <w:rsid w:val="007333E1"/>
    <w:rsid w:val="00733957"/>
    <w:rsid w:val="0073429D"/>
    <w:rsid w:val="00735B6C"/>
    <w:rsid w:val="00735D94"/>
    <w:rsid w:val="007361EB"/>
    <w:rsid w:val="0073721D"/>
    <w:rsid w:val="0073741E"/>
    <w:rsid w:val="00740FE8"/>
    <w:rsid w:val="0074132C"/>
    <w:rsid w:val="007429FC"/>
    <w:rsid w:val="00743059"/>
    <w:rsid w:val="00743AC6"/>
    <w:rsid w:val="00744F58"/>
    <w:rsid w:val="007453AF"/>
    <w:rsid w:val="007463AD"/>
    <w:rsid w:val="00747638"/>
    <w:rsid w:val="007478D0"/>
    <w:rsid w:val="00747BDA"/>
    <w:rsid w:val="007501F3"/>
    <w:rsid w:val="00750CED"/>
    <w:rsid w:val="0075108B"/>
    <w:rsid w:val="00751548"/>
    <w:rsid w:val="00752BF1"/>
    <w:rsid w:val="00754764"/>
    <w:rsid w:val="00754BD6"/>
    <w:rsid w:val="00754DF2"/>
    <w:rsid w:val="00755531"/>
    <w:rsid w:val="00755B6F"/>
    <w:rsid w:val="00756A76"/>
    <w:rsid w:val="007571D2"/>
    <w:rsid w:val="007572AC"/>
    <w:rsid w:val="00757430"/>
    <w:rsid w:val="007575E3"/>
    <w:rsid w:val="0076066A"/>
    <w:rsid w:val="00760A29"/>
    <w:rsid w:val="007653AD"/>
    <w:rsid w:val="00765933"/>
    <w:rsid w:val="0076655C"/>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8073E"/>
    <w:rsid w:val="007815E5"/>
    <w:rsid w:val="007833B1"/>
    <w:rsid w:val="00784CB6"/>
    <w:rsid w:val="00785815"/>
    <w:rsid w:val="00785BF2"/>
    <w:rsid w:val="00786A1F"/>
    <w:rsid w:val="00787343"/>
    <w:rsid w:val="007879F0"/>
    <w:rsid w:val="00790BFA"/>
    <w:rsid w:val="00791121"/>
    <w:rsid w:val="007911E6"/>
    <w:rsid w:val="00791725"/>
    <w:rsid w:val="0079191C"/>
    <w:rsid w:val="00791C88"/>
    <w:rsid w:val="00793AAA"/>
    <w:rsid w:val="00793B8E"/>
    <w:rsid w:val="00793D0D"/>
    <w:rsid w:val="0079542D"/>
    <w:rsid w:val="007971A4"/>
    <w:rsid w:val="00797B76"/>
    <w:rsid w:val="007A1B86"/>
    <w:rsid w:val="007A2B9B"/>
    <w:rsid w:val="007A37EC"/>
    <w:rsid w:val="007A3D06"/>
    <w:rsid w:val="007A43B5"/>
    <w:rsid w:val="007A4D83"/>
    <w:rsid w:val="007A645F"/>
    <w:rsid w:val="007A6623"/>
    <w:rsid w:val="007A7D89"/>
    <w:rsid w:val="007B383B"/>
    <w:rsid w:val="007B44EC"/>
    <w:rsid w:val="007B6035"/>
    <w:rsid w:val="007B6849"/>
    <w:rsid w:val="007B6E75"/>
    <w:rsid w:val="007B701A"/>
    <w:rsid w:val="007C1EE2"/>
    <w:rsid w:val="007C29A0"/>
    <w:rsid w:val="007C350D"/>
    <w:rsid w:val="007C3689"/>
    <w:rsid w:val="007C3C9B"/>
    <w:rsid w:val="007C41AB"/>
    <w:rsid w:val="007C4FD3"/>
    <w:rsid w:val="007C69DF"/>
    <w:rsid w:val="007C77ED"/>
    <w:rsid w:val="007D00A0"/>
    <w:rsid w:val="007D3012"/>
    <w:rsid w:val="007D33DD"/>
    <w:rsid w:val="007D65A7"/>
    <w:rsid w:val="007D6C3E"/>
    <w:rsid w:val="007D7006"/>
    <w:rsid w:val="007D7CF2"/>
    <w:rsid w:val="007E109E"/>
    <w:rsid w:val="007E1555"/>
    <w:rsid w:val="007E212C"/>
    <w:rsid w:val="007E297B"/>
    <w:rsid w:val="007E2A83"/>
    <w:rsid w:val="007E2D28"/>
    <w:rsid w:val="007E30E1"/>
    <w:rsid w:val="007E3F59"/>
    <w:rsid w:val="007E4D2E"/>
    <w:rsid w:val="007E5043"/>
    <w:rsid w:val="007E5183"/>
    <w:rsid w:val="007E6BD8"/>
    <w:rsid w:val="007E6F14"/>
    <w:rsid w:val="007E7CEB"/>
    <w:rsid w:val="007F22E9"/>
    <w:rsid w:val="007F355D"/>
    <w:rsid w:val="007F3EEF"/>
    <w:rsid w:val="007F5339"/>
    <w:rsid w:val="007F7F4E"/>
    <w:rsid w:val="0080067E"/>
    <w:rsid w:val="00800DD9"/>
    <w:rsid w:val="00801071"/>
    <w:rsid w:val="00801120"/>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16D1"/>
    <w:rsid w:val="008329BD"/>
    <w:rsid w:val="0083316A"/>
    <w:rsid w:val="00834640"/>
    <w:rsid w:val="0083583E"/>
    <w:rsid w:val="00835EE7"/>
    <w:rsid w:val="00836197"/>
    <w:rsid w:val="0083629A"/>
    <w:rsid w:val="00841A98"/>
    <w:rsid w:val="00841DEF"/>
    <w:rsid w:val="00843346"/>
    <w:rsid w:val="00843B39"/>
    <w:rsid w:val="00844B61"/>
    <w:rsid w:val="00844FB4"/>
    <w:rsid w:val="00846451"/>
    <w:rsid w:val="00846B4F"/>
    <w:rsid w:val="00847029"/>
    <w:rsid w:val="0084747B"/>
    <w:rsid w:val="00851950"/>
    <w:rsid w:val="00852232"/>
    <w:rsid w:val="00853243"/>
    <w:rsid w:val="00853883"/>
    <w:rsid w:val="00854C66"/>
    <w:rsid w:val="008553E1"/>
    <w:rsid w:val="00856A2A"/>
    <w:rsid w:val="00856BB6"/>
    <w:rsid w:val="00861CD9"/>
    <w:rsid w:val="008621F9"/>
    <w:rsid w:val="0086241F"/>
    <w:rsid w:val="00862851"/>
    <w:rsid w:val="00862A79"/>
    <w:rsid w:val="00867369"/>
    <w:rsid w:val="00870E6C"/>
    <w:rsid w:val="00874F8E"/>
    <w:rsid w:val="008763F3"/>
    <w:rsid w:val="0087643B"/>
    <w:rsid w:val="00877669"/>
    <w:rsid w:val="008809DE"/>
    <w:rsid w:val="0088125A"/>
    <w:rsid w:val="008832F7"/>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08D0"/>
    <w:rsid w:val="008A21FE"/>
    <w:rsid w:val="008A3CAB"/>
    <w:rsid w:val="008A64C9"/>
    <w:rsid w:val="008B180A"/>
    <w:rsid w:val="008B1D53"/>
    <w:rsid w:val="008B24B7"/>
    <w:rsid w:val="008B29C3"/>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7DFE"/>
    <w:rsid w:val="00910544"/>
    <w:rsid w:val="009112B1"/>
    <w:rsid w:val="00911DDE"/>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1709"/>
    <w:rsid w:val="00921A8F"/>
    <w:rsid w:val="00921B09"/>
    <w:rsid w:val="00921C17"/>
    <w:rsid w:val="00921C22"/>
    <w:rsid w:val="00921D91"/>
    <w:rsid w:val="00922466"/>
    <w:rsid w:val="00922FDE"/>
    <w:rsid w:val="00923568"/>
    <w:rsid w:val="00923AF2"/>
    <w:rsid w:val="009248BE"/>
    <w:rsid w:val="009248D6"/>
    <w:rsid w:val="00924C08"/>
    <w:rsid w:val="00924DF7"/>
    <w:rsid w:val="0092535E"/>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7CE6"/>
    <w:rsid w:val="0094025E"/>
    <w:rsid w:val="0094045B"/>
    <w:rsid w:val="009406AE"/>
    <w:rsid w:val="00941744"/>
    <w:rsid w:val="00941F4C"/>
    <w:rsid w:val="0094256C"/>
    <w:rsid w:val="0094297C"/>
    <w:rsid w:val="00943AC7"/>
    <w:rsid w:val="009444FD"/>
    <w:rsid w:val="00944661"/>
    <w:rsid w:val="00945B2A"/>
    <w:rsid w:val="00950F77"/>
    <w:rsid w:val="00951A3A"/>
    <w:rsid w:val="00951E05"/>
    <w:rsid w:val="00952438"/>
    <w:rsid w:val="00952698"/>
    <w:rsid w:val="009529BC"/>
    <w:rsid w:val="00953F11"/>
    <w:rsid w:val="00954D49"/>
    <w:rsid w:val="00956399"/>
    <w:rsid w:val="00957845"/>
    <w:rsid w:val="0096136C"/>
    <w:rsid w:val="00964544"/>
    <w:rsid w:val="00964920"/>
    <w:rsid w:val="00964FED"/>
    <w:rsid w:val="00965A41"/>
    <w:rsid w:val="00965A56"/>
    <w:rsid w:val="009662EC"/>
    <w:rsid w:val="00966387"/>
    <w:rsid w:val="00967C3A"/>
    <w:rsid w:val="0097067D"/>
    <w:rsid w:val="009706C1"/>
    <w:rsid w:val="009726A8"/>
    <w:rsid w:val="0097307D"/>
    <w:rsid w:val="00974523"/>
    <w:rsid w:val="00976675"/>
    <w:rsid w:val="00976B75"/>
    <w:rsid w:val="00976DAF"/>
    <w:rsid w:val="00976FBF"/>
    <w:rsid w:val="009773D7"/>
    <w:rsid w:val="00977B64"/>
    <w:rsid w:val="00980A47"/>
    <w:rsid w:val="0098378D"/>
    <w:rsid w:val="00984B38"/>
    <w:rsid w:val="00987BCF"/>
    <w:rsid w:val="00992575"/>
    <w:rsid w:val="00995B65"/>
    <w:rsid w:val="009A0636"/>
    <w:rsid w:val="009A18EB"/>
    <w:rsid w:val="009A216C"/>
    <w:rsid w:val="009A34BE"/>
    <w:rsid w:val="009A37B9"/>
    <w:rsid w:val="009A43A7"/>
    <w:rsid w:val="009A49E8"/>
    <w:rsid w:val="009A5943"/>
    <w:rsid w:val="009A62A9"/>
    <w:rsid w:val="009A6FF5"/>
    <w:rsid w:val="009A74BB"/>
    <w:rsid w:val="009B0174"/>
    <w:rsid w:val="009B1D89"/>
    <w:rsid w:val="009B2B47"/>
    <w:rsid w:val="009B35DB"/>
    <w:rsid w:val="009B3985"/>
    <w:rsid w:val="009B4E9D"/>
    <w:rsid w:val="009B5150"/>
    <w:rsid w:val="009B5F37"/>
    <w:rsid w:val="009B67B5"/>
    <w:rsid w:val="009C01B2"/>
    <w:rsid w:val="009C1545"/>
    <w:rsid w:val="009C19F1"/>
    <w:rsid w:val="009C3A3E"/>
    <w:rsid w:val="009C4298"/>
    <w:rsid w:val="009C7AEA"/>
    <w:rsid w:val="009C7F1F"/>
    <w:rsid w:val="009C7F97"/>
    <w:rsid w:val="009D0927"/>
    <w:rsid w:val="009D173E"/>
    <w:rsid w:val="009D2898"/>
    <w:rsid w:val="009D318C"/>
    <w:rsid w:val="009D38AD"/>
    <w:rsid w:val="009D4DEB"/>
    <w:rsid w:val="009D6229"/>
    <w:rsid w:val="009D6420"/>
    <w:rsid w:val="009D6B1D"/>
    <w:rsid w:val="009D7289"/>
    <w:rsid w:val="009E2B0A"/>
    <w:rsid w:val="009E450E"/>
    <w:rsid w:val="009E4C8A"/>
    <w:rsid w:val="009E698B"/>
    <w:rsid w:val="009E6D21"/>
    <w:rsid w:val="009F0E41"/>
    <w:rsid w:val="009F2948"/>
    <w:rsid w:val="009F3045"/>
    <w:rsid w:val="009F69A8"/>
    <w:rsid w:val="009F76D7"/>
    <w:rsid w:val="00A009F5"/>
    <w:rsid w:val="00A00D4D"/>
    <w:rsid w:val="00A013DF"/>
    <w:rsid w:val="00A02257"/>
    <w:rsid w:val="00A02DB9"/>
    <w:rsid w:val="00A02EEC"/>
    <w:rsid w:val="00A06CAA"/>
    <w:rsid w:val="00A06DA4"/>
    <w:rsid w:val="00A101BA"/>
    <w:rsid w:val="00A10598"/>
    <w:rsid w:val="00A10743"/>
    <w:rsid w:val="00A10B8B"/>
    <w:rsid w:val="00A11821"/>
    <w:rsid w:val="00A15150"/>
    <w:rsid w:val="00A175A5"/>
    <w:rsid w:val="00A17E55"/>
    <w:rsid w:val="00A20D78"/>
    <w:rsid w:val="00A2174A"/>
    <w:rsid w:val="00A24156"/>
    <w:rsid w:val="00A2499E"/>
    <w:rsid w:val="00A254D7"/>
    <w:rsid w:val="00A26733"/>
    <w:rsid w:val="00A27302"/>
    <w:rsid w:val="00A306E6"/>
    <w:rsid w:val="00A314BB"/>
    <w:rsid w:val="00A320AF"/>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47C7"/>
    <w:rsid w:val="00A45E13"/>
    <w:rsid w:val="00A46522"/>
    <w:rsid w:val="00A46C7F"/>
    <w:rsid w:val="00A5192E"/>
    <w:rsid w:val="00A52479"/>
    <w:rsid w:val="00A528DD"/>
    <w:rsid w:val="00A52CB1"/>
    <w:rsid w:val="00A549DA"/>
    <w:rsid w:val="00A55A08"/>
    <w:rsid w:val="00A5645D"/>
    <w:rsid w:val="00A56BA7"/>
    <w:rsid w:val="00A56FC0"/>
    <w:rsid w:val="00A5717D"/>
    <w:rsid w:val="00A57C68"/>
    <w:rsid w:val="00A60915"/>
    <w:rsid w:val="00A60C0C"/>
    <w:rsid w:val="00A60D22"/>
    <w:rsid w:val="00A6160B"/>
    <w:rsid w:val="00A61FA5"/>
    <w:rsid w:val="00A63DAE"/>
    <w:rsid w:val="00A63FF2"/>
    <w:rsid w:val="00A641A3"/>
    <w:rsid w:val="00A64749"/>
    <w:rsid w:val="00A647DC"/>
    <w:rsid w:val="00A64ED8"/>
    <w:rsid w:val="00A65900"/>
    <w:rsid w:val="00A7158A"/>
    <w:rsid w:val="00A72ADD"/>
    <w:rsid w:val="00A73245"/>
    <w:rsid w:val="00A733BD"/>
    <w:rsid w:val="00A74AD4"/>
    <w:rsid w:val="00A74CDC"/>
    <w:rsid w:val="00A76805"/>
    <w:rsid w:val="00A77145"/>
    <w:rsid w:val="00A80F69"/>
    <w:rsid w:val="00A8121B"/>
    <w:rsid w:val="00A81F6D"/>
    <w:rsid w:val="00A82989"/>
    <w:rsid w:val="00A83681"/>
    <w:rsid w:val="00A83A30"/>
    <w:rsid w:val="00A84353"/>
    <w:rsid w:val="00A84CE8"/>
    <w:rsid w:val="00A855FC"/>
    <w:rsid w:val="00A86396"/>
    <w:rsid w:val="00A863E6"/>
    <w:rsid w:val="00A86B0D"/>
    <w:rsid w:val="00A87429"/>
    <w:rsid w:val="00A87B47"/>
    <w:rsid w:val="00A87F15"/>
    <w:rsid w:val="00A904FE"/>
    <w:rsid w:val="00A915D9"/>
    <w:rsid w:val="00A9163C"/>
    <w:rsid w:val="00A91C17"/>
    <w:rsid w:val="00A91F7F"/>
    <w:rsid w:val="00A9262C"/>
    <w:rsid w:val="00A92C9B"/>
    <w:rsid w:val="00A934CB"/>
    <w:rsid w:val="00A96CC7"/>
    <w:rsid w:val="00A9755C"/>
    <w:rsid w:val="00AA03F5"/>
    <w:rsid w:val="00AA0749"/>
    <w:rsid w:val="00AA283E"/>
    <w:rsid w:val="00AA34C8"/>
    <w:rsid w:val="00AA3942"/>
    <w:rsid w:val="00AA4124"/>
    <w:rsid w:val="00AA490E"/>
    <w:rsid w:val="00AA5197"/>
    <w:rsid w:val="00AA52A7"/>
    <w:rsid w:val="00AB0CD7"/>
    <w:rsid w:val="00AB1029"/>
    <w:rsid w:val="00AB2B07"/>
    <w:rsid w:val="00AB3B76"/>
    <w:rsid w:val="00AB5D89"/>
    <w:rsid w:val="00AB61DD"/>
    <w:rsid w:val="00AB61E5"/>
    <w:rsid w:val="00AB6AAE"/>
    <w:rsid w:val="00AC0884"/>
    <w:rsid w:val="00AC1151"/>
    <w:rsid w:val="00AC1E03"/>
    <w:rsid w:val="00AC222F"/>
    <w:rsid w:val="00AC2243"/>
    <w:rsid w:val="00AC25CC"/>
    <w:rsid w:val="00AC272B"/>
    <w:rsid w:val="00AC2CC7"/>
    <w:rsid w:val="00AC2D3A"/>
    <w:rsid w:val="00AC4074"/>
    <w:rsid w:val="00AC53B2"/>
    <w:rsid w:val="00AC55D5"/>
    <w:rsid w:val="00AC5CFB"/>
    <w:rsid w:val="00AC7B3B"/>
    <w:rsid w:val="00AC7EFF"/>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5861"/>
    <w:rsid w:val="00AF72D1"/>
    <w:rsid w:val="00AF7A65"/>
    <w:rsid w:val="00B000D4"/>
    <w:rsid w:val="00B0024F"/>
    <w:rsid w:val="00B00FA3"/>
    <w:rsid w:val="00B029D4"/>
    <w:rsid w:val="00B056ED"/>
    <w:rsid w:val="00B0587D"/>
    <w:rsid w:val="00B05B68"/>
    <w:rsid w:val="00B06710"/>
    <w:rsid w:val="00B06B36"/>
    <w:rsid w:val="00B06CEB"/>
    <w:rsid w:val="00B06F9A"/>
    <w:rsid w:val="00B07EBF"/>
    <w:rsid w:val="00B10919"/>
    <w:rsid w:val="00B1182B"/>
    <w:rsid w:val="00B123F5"/>
    <w:rsid w:val="00B12CE0"/>
    <w:rsid w:val="00B12E07"/>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5FF6"/>
    <w:rsid w:val="00B36126"/>
    <w:rsid w:val="00B403BE"/>
    <w:rsid w:val="00B40AB1"/>
    <w:rsid w:val="00B44862"/>
    <w:rsid w:val="00B46859"/>
    <w:rsid w:val="00B4725B"/>
    <w:rsid w:val="00B50A10"/>
    <w:rsid w:val="00B516E0"/>
    <w:rsid w:val="00B54307"/>
    <w:rsid w:val="00B564DB"/>
    <w:rsid w:val="00B60179"/>
    <w:rsid w:val="00B623EE"/>
    <w:rsid w:val="00B634D6"/>
    <w:rsid w:val="00B63DC9"/>
    <w:rsid w:val="00B6511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87BD6"/>
    <w:rsid w:val="00B9066A"/>
    <w:rsid w:val="00B9074F"/>
    <w:rsid w:val="00B908D1"/>
    <w:rsid w:val="00B90A1D"/>
    <w:rsid w:val="00B91907"/>
    <w:rsid w:val="00B91A8B"/>
    <w:rsid w:val="00B92B7F"/>
    <w:rsid w:val="00B940D1"/>
    <w:rsid w:val="00B949A2"/>
    <w:rsid w:val="00B9544B"/>
    <w:rsid w:val="00B96696"/>
    <w:rsid w:val="00B9729F"/>
    <w:rsid w:val="00B9764F"/>
    <w:rsid w:val="00BA312C"/>
    <w:rsid w:val="00BA4CA8"/>
    <w:rsid w:val="00BA5B51"/>
    <w:rsid w:val="00BA6C31"/>
    <w:rsid w:val="00BA7FB2"/>
    <w:rsid w:val="00BB261E"/>
    <w:rsid w:val="00BB2BA4"/>
    <w:rsid w:val="00BB2D89"/>
    <w:rsid w:val="00BB362A"/>
    <w:rsid w:val="00BB37D9"/>
    <w:rsid w:val="00BB4112"/>
    <w:rsid w:val="00BB4A71"/>
    <w:rsid w:val="00BB58BD"/>
    <w:rsid w:val="00BB59B7"/>
    <w:rsid w:val="00BB6A26"/>
    <w:rsid w:val="00BB7F63"/>
    <w:rsid w:val="00BC034E"/>
    <w:rsid w:val="00BC1034"/>
    <w:rsid w:val="00BC12D9"/>
    <w:rsid w:val="00BC1945"/>
    <w:rsid w:val="00BC205F"/>
    <w:rsid w:val="00BC267B"/>
    <w:rsid w:val="00BC2895"/>
    <w:rsid w:val="00BC2FDA"/>
    <w:rsid w:val="00BC4886"/>
    <w:rsid w:val="00BC5F1D"/>
    <w:rsid w:val="00BC6578"/>
    <w:rsid w:val="00BC751B"/>
    <w:rsid w:val="00BD11F4"/>
    <w:rsid w:val="00BD3029"/>
    <w:rsid w:val="00BD5669"/>
    <w:rsid w:val="00BD5D58"/>
    <w:rsid w:val="00BD60D5"/>
    <w:rsid w:val="00BD6177"/>
    <w:rsid w:val="00BD78D4"/>
    <w:rsid w:val="00BE0516"/>
    <w:rsid w:val="00BE06DD"/>
    <w:rsid w:val="00BE2172"/>
    <w:rsid w:val="00BE2408"/>
    <w:rsid w:val="00BE3880"/>
    <w:rsid w:val="00BE3D97"/>
    <w:rsid w:val="00BE3EC6"/>
    <w:rsid w:val="00BE4D77"/>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37B"/>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3676"/>
    <w:rsid w:val="00C34185"/>
    <w:rsid w:val="00C34672"/>
    <w:rsid w:val="00C346F4"/>
    <w:rsid w:val="00C34CD6"/>
    <w:rsid w:val="00C3556C"/>
    <w:rsid w:val="00C35E39"/>
    <w:rsid w:val="00C4063E"/>
    <w:rsid w:val="00C4129E"/>
    <w:rsid w:val="00C42821"/>
    <w:rsid w:val="00C42DD6"/>
    <w:rsid w:val="00C45CD9"/>
    <w:rsid w:val="00C45F2D"/>
    <w:rsid w:val="00C461C0"/>
    <w:rsid w:val="00C465A3"/>
    <w:rsid w:val="00C477C6"/>
    <w:rsid w:val="00C5119A"/>
    <w:rsid w:val="00C51D22"/>
    <w:rsid w:val="00C52522"/>
    <w:rsid w:val="00C531A8"/>
    <w:rsid w:val="00C53258"/>
    <w:rsid w:val="00C53781"/>
    <w:rsid w:val="00C53D1F"/>
    <w:rsid w:val="00C53F97"/>
    <w:rsid w:val="00C545E7"/>
    <w:rsid w:val="00C54733"/>
    <w:rsid w:val="00C54FD5"/>
    <w:rsid w:val="00C569F4"/>
    <w:rsid w:val="00C60B72"/>
    <w:rsid w:val="00C61995"/>
    <w:rsid w:val="00C641B7"/>
    <w:rsid w:val="00C64604"/>
    <w:rsid w:val="00C65FA2"/>
    <w:rsid w:val="00C6672F"/>
    <w:rsid w:val="00C66858"/>
    <w:rsid w:val="00C66923"/>
    <w:rsid w:val="00C67E85"/>
    <w:rsid w:val="00C701C2"/>
    <w:rsid w:val="00C70B64"/>
    <w:rsid w:val="00C70FFB"/>
    <w:rsid w:val="00C71AD0"/>
    <w:rsid w:val="00C72490"/>
    <w:rsid w:val="00C729D9"/>
    <w:rsid w:val="00C72E69"/>
    <w:rsid w:val="00C730F8"/>
    <w:rsid w:val="00C7384A"/>
    <w:rsid w:val="00C7411E"/>
    <w:rsid w:val="00C74271"/>
    <w:rsid w:val="00C74819"/>
    <w:rsid w:val="00C75A88"/>
    <w:rsid w:val="00C75DED"/>
    <w:rsid w:val="00C77BA2"/>
    <w:rsid w:val="00C8064A"/>
    <w:rsid w:val="00C81238"/>
    <w:rsid w:val="00C814D3"/>
    <w:rsid w:val="00C81E50"/>
    <w:rsid w:val="00C826A0"/>
    <w:rsid w:val="00C84988"/>
    <w:rsid w:val="00C9073B"/>
    <w:rsid w:val="00C9116E"/>
    <w:rsid w:val="00C91E63"/>
    <w:rsid w:val="00C949DA"/>
    <w:rsid w:val="00C975CC"/>
    <w:rsid w:val="00CA101B"/>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B"/>
    <w:rsid w:val="00CB4E6D"/>
    <w:rsid w:val="00CB68BC"/>
    <w:rsid w:val="00CC0490"/>
    <w:rsid w:val="00CC0978"/>
    <w:rsid w:val="00CC16C6"/>
    <w:rsid w:val="00CC23DE"/>
    <w:rsid w:val="00CC25D3"/>
    <w:rsid w:val="00CC3562"/>
    <w:rsid w:val="00CC37F3"/>
    <w:rsid w:val="00CC6BBB"/>
    <w:rsid w:val="00CD2981"/>
    <w:rsid w:val="00CD3E3A"/>
    <w:rsid w:val="00CD418E"/>
    <w:rsid w:val="00CD7459"/>
    <w:rsid w:val="00CD7E46"/>
    <w:rsid w:val="00CE0702"/>
    <w:rsid w:val="00CE1149"/>
    <w:rsid w:val="00CE2174"/>
    <w:rsid w:val="00CE24FC"/>
    <w:rsid w:val="00CE2619"/>
    <w:rsid w:val="00CE281F"/>
    <w:rsid w:val="00CE4C50"/>
    <w:rsid w:val="00CE5391"/>
    <w:rsid w:val="00CE55A6"/>
    <w:rsid w:val="00CE567A"/>
    <w:rsid w:val="00CE5DEF"/>
    <w:rsid w:val="00CE6F6D"/>
    <w:rsid w:val="00CE704C"/>
    <w:rsid w:val="00CF13FC"/>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C33"/>
    <w:rsid w:val="00D02ED2"/>
    <w:rsid w:val="00D0309A"/>
    <w:rsid w:val="00D03153"/>
    <w:rsid w:val="00D0332C"/>
    <w:rsid w:val="00D0422C"/>
    <w:rsid w:val="00D0554B"/>
    <w:rsid w:val="00D06F4F"/>
    <w:rsid w:val="00D07274"/>
    <w:rsid w:val="00D07AF0"/>
    <w:rsid w:val="00D07BA4"/>
    <w:rsid w:val="00D109BA"/>
    <w:rsid w:val="00D11347"/>
    <w:rsid w:val="00D11A39"/>
    <w:rsid w:val="00D12166"/>
    <w:rsid w:val="00D12631"/>
    <w:rsid w:val="00D12D2E"/>
    <w:rsid w:val="00D14823"/>
    <w:rsid w:val="00D15318"/>
    <w:rsid w:val="00D161D7"/>
    <w:rsid w:val="00D175BE"/>
    <w:rsid w:val="00D176BE"/>
    <w:rsid w:val="00D17C4E"/>
    <w:rsid w:val="00D17CB0"/>
    <w:rsid w:val="00D20F9E"/>
    <w:rsid w:val="00D21359"/>
    <w:rsid w:val="00D215F6"/>
    <w:rsid w:val="00D220FF"/>
    <w:rsid w:val="00D22BE1"/>
    <w:rsid w:val="00D232EB"/>
    <w:rsid w:val="00D247FF"/>
    <w:rsid w:val="00D25B3F"/>
    <w:rsid w:val="00D25DAB"/>
    <w:rsid w:val="00D269C3"/>
    <w:rsid w:val="00D273FA"/>
    <w:rsid w:val="00D2765B"/>
    <w:rsid w:val="00D301CC"/>
    <w:rsid w:val="00D31C7F"/>
    <w:rsid w:val="00D31DF7"/>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1CC"/>
    <w:rsid w:val="00D668DD"/>
    <w:rsid w:val="00D66ABC"/>
    <w:rsid w:val="00D6798C"/>
    <w:rsid w:val="00D7052E"/>
    <w:rsid w:val="00D71CFC"/>
    <w:rsid w:val="00D7306F"/>
    <w:rsid w:val="00D76F51"/>
    <w:rsid w:val="00D80C20"/>
    <w:rsid w:val="00D8119A"/>
    <w:rsid w:val="00D82880"/>
    <w:rsid w:val="00D83716"/>
    <w:rsid w:val="00D83AD0"/>
    <w:rsid w:val="00D86024"/>
    <w:rsid w:val="00D86B98"/>
    <w:rsid w:val="00D86F03"/>
    <w:rsid w:val="00D90B75"/>
    <w:rsid w:val="00D9154C"/>
    <w:rsid w:val="00D94CA3"/>
    <w:rsid w:val="00D9547F"/>
    <w:rsid w:val="00D95ACF"/>
    <w:rsid w:val="00D96595"/>
    <w:rsid w:val="00D978CA"/>
    <w:rsid w:val="00DA018C"/>
    <w:rsid w:val="00DA2031"/>
    <w:rsid w:val="00DA28DF"/>
    <w:rsid w:val="00DA2F4A"/>
    <w:rsid w:val="00DA3214"/>
    <w:rsid w:val="00DA3307"/>
    <w:rsid w:val="00DA3C9D"/>
    <w:rsid w:val="00DA45A4"/>
    <w:rsid w:val="00DA5BD3"/>
    <w:rsid w:val="00DA6236"/>
    <w:rsid w:val="00DA64C5"/>
    <w:rsid w:val="00DA6F1F"/>
    <w:rsid w:val="00DA7FD9"/>
    <w:rsid w:val="00DB0F7E"/>
    <w:rsid w:val="00DB2474"/>
    <w:rsid w:val="00DB31F7"/>
    <w:rsid w:val="00DB546A"/>
    <w:rsid w:val="00DB5489"/>
    <w:rsid w:val="00DB6C98"/>
    <w:rsid w:val="00DB760A"/>
    <w:rsid w:val="00DB79D5"/>
    <w:rsid w:val="00DC0E55"/>
    <w:rsid w:val="00DC2EF5"/>
    <w:rsid w:val="00DC3166"/>
    <w:rsid w:val="00DC701C"/>
    <w:rsid w:val="00DD0BDD"/>
    <w:rsid w:val="00DD19D0"/>
    <w:rsid w:val="00DD1FC0"/>
    <w:rsid w:val="00DD2880"/>
    <w:rsid w:val="00DD4A04"/>
    <w:rsid w:val="00DD5126"/>
    <w:rsid w:val="00DD7F91"/>
    <w:rsid w:val="00DE2575"/>
    <w:rsid w:val="00DE298F"/>
    <w:rsid w:val="00DE7D01"/>
    <w:rsid w:val="00DF026C"/>
    <w:rsid w:val="00DF02CA"/>
    <w:rsid w:val="00DF0304"/>
    <w:rsid w:val="00DF1647"/>
    <w:rsid w:val="00DF178B"/>
    <w:rsid w:val="00DF18F1"/>
    <w:rsid w:val="00DF2D3C"/>
    <w:rsid w:val="00DF2F5A"/>
    <w:rsid w:val="00DF3B1F"/>
    <w:rsid w:val="00DF566A"/>
    <w:rsid w:val="00DF6DE0"/>
    <w:rsid w:val="00DF7151"/>
    <w:rsid w:val="00DF7BE0"/>
    <w:rsid w:val="00DF7BE3"/>
    <w:rsid w:val="00E00376"/>
    <w:rsid w:val="00E00641"/>
    <w:rsid w:val="00E00E7C"/>
    <w:rsid w:val="00E01016"/>
    <w:rsid w:val="00E021B8"/>
    <w:rsid w:val="00E028C7"/>
    <w:rsid w:val="00E02EF0"/>
    <w:rsid w:val="00E03A6C"/>
    <w:rsid w:val="00E03C1E"/>
    <w:rsid w:val="00E043B1"/>
    <w:rsid w:val="00E07832"/>
    <w:rsid w:val="00E10DEB"/>
    <w:rsid w:val="00E112A5"/>
    <w:rsid w:val="00E11A0E"/>
    <w:rsid w:val="00E11D93"/>
    <w:rsid w:val="00E127B2"/>
    <w:rsid w:val="00E12942"/>
    <w:rsid w:val="00E12D8F"/>
    <w:rsid w:val="00E137A7"/>
    <w:rsid w:val="00E1410C"/>
    <w:rsid w:val="00E14B3E"/>
    <w:rsid w:val="00E14EBD"/>
    <w:rsid w:val="00E15FDF"/>
    <w:rsid w:val="00E16089"/>
    <w:rsid w:val="00E16734"/>
    <w:rsid w:val="00E16BF3"/>
    <w:rsid w:val="00E21758"/>
    <w:rsid w:val="00E228EE"/>
    <w:rsid w:val="00E23260"/>
    <w:rsid w:val="00E232E9"/>
    <w:rsid w:val="00E2367A"/>
    <w:rsid w:val="00E23A04"/>
    <w:rsid w:val="00E23F1B"/>
    <w:rsid w:val="00E2514E"/>
    <w:rsid w:val="00E258A8"/>
    <w:rsid w:val="00E25D07"/>
    <w:rsid w:val="00E26217"/>
    <w:rsid w:val="00E26754"/>
    <w:rsid w:val="00E27BC7"/>
    <w:rsid w:val="00E3087B"/>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46966"/>
    <w:rsid w:val="00E50380"/>
    <w:rsid w:val="00E518B5"/>
    <w:rsid w:val="00E51FB0"/>
    <w:rsid w:val="00E5568F"/>
    <w:rsid w:val="00E6041A"/>
    <w:rsid w:val="00E605E9"/>
    <w:rsid w:val="00E6159A"/>
    <w:rsid w:val="00E617F3"/>
    <w:rsid w:val="00E61D76"/>
    <w:rsid w:val="00E63769"/>
    <w:rsid w:val="00E6385A"/>
    <w:rsid w:val="00E63A54"/>
    <w:rsid w:val="00E63EF2"/>
    <w:rsid w:val="00E64A20"/>
    <w:rsid w:val="00E655BE"/>
    <w:rsid w:val="00E66621"/>
    <w:rsid w:val="00E66652"/>
    <w:rsid w:val="00E6688B"/>
    <w:rsid w:val="00E668C0"/>
    <w:rsid w:val="00E66CDB"/>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431A"/>
    <w:rsid w:val="00E8513E"/>
    <w:rsid w:val="00E857B2"/>
    <w:rsid w:val="00E861F9"/>
    <w:rsid w:val="00E90AA6"/>
    <w:rsid w:val="00E920DB"/>
    <w:rsid w:val="00E92C2B"/>
    <w:rsid w:val="00E93FB6"/>
    <w:rsid w:val="00E95014"/>
    <w:rsid w:val="00E9576B"/>
    <w:rsid w:val="00E95823"/>
    <w:rsid w:val="00E977B8"/>
    <w:rsid w:val="00E97AD1"/>
    <w:rsid w:val="00E97EF9"/>
    <w:rsid w:val="00EA0E1C"/>
    <w:rsid w:val="00EA109B"/>
    <w:rsid w:val="00EA15A8"/>
    <w:rsid w:val="00EA2926"/>
    <w:rsid w:val="00EA2B25"/>
    <w:rsid w:val="00EA2F59"/>
    <w:rsid w:val="00EA35C3"/>
    <w:rsid w:val="00EB127A"/>
    <w:rsid w:val="00EB26F3"/>
    <w:rsid w:val="00EB2CDE"/>
    <w:rsid w:val="00EB3653"/>
    <w:rsid w:val="00EB4FD7"/>
    <w:rsid w:val="00EB5841"/>
    <w:rsid w:val="00EB73C7"/>
    <w:rsid w:val="00EC0D7A"/>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445"/>
    <w:rsid w:val="00ED46F7"/>
    <w:rsid w:val="00ED68C7"/>
    <w:rsid w:val="00ED7081"/>
    <w:rsid w:val="00ED7698"/>
    <w:rsid w:val="00ED78F1"/>
    <w:rsid w:val="00EE1898"/>
    <w:rsid w:val="00EE2F6C"/>
    <w:rsid w:val="00EE3788"/>
    <w:rsid w:val="00EE37E4"/>
    <w:rsid w:val="00EE4B3E"/>
    <w:rsid w:val="00EE4DCA"/>
    <w:rsid w:val="00EE6CF9"/>
    <w:rsid w:val="00EE7389"/>
    <w:rsid w:val="00EF043B"/>
    <w:rsid w:val="00EF08D6"/>
    <w:rsid w:val="00EF0953"/>
    <w:rsid w:val="00EF0F41"/>
    <w:rsid w:val="00EF0F62"/>
    <w:rsid w:val="00EF15A4"/>
    <w:rsid w:val="00EF2F87"/>
    <w:rsid w:val="00EF3A59"/>
    <w:rsid w:val="00EF48BA"/>
    <w:rsid w:val="00EF5596"/>
    <w:rsid w:val="00EF5E57"/>
    <w:rsid w:val="00EF7185"/>
    <w:rsid w:val="00EF7235"/>
    <w:rsid w:val="00EF75F1"/>
    <w:rsid w:val="00F000E9"/>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0363"/>
    <w:rsid w:val="00F22565"/>
    <w:rsid w:val="00F237E6"/>
    <w:rsid w:val="00F24A4F"/>
    <w:rsid w:val="00F25B0E"/>
    <w:rsid w:val="00F30AB7"/>
    <w:rsid w:val="00F3378F"/>
    <w:rsid w:val="00F3380E"/>
    <w:rsid w:val="00F3458A"/>
    <w:rsid w:val="00F34AA6"/>
    <w:rsid w:val="00F358A4"/>
    <w:rsid w:val="00F36EB6"/>
    <w:rsid w:val="00F40459"/>
    <w:rsid w:val="00F40837"/>
    <w:rsid w:val="00F42F79"/>
    <w:rsid w:val="00F4383A"/>
    <w:rsid w:val="00F4566C"/>
    <w:rsid w:val="00F4613F"/>
    <w:rsid w:val="00F467D9"/>
    <w:rsid w:val="00F46D48"/>
    <w:rsid w:val="00F47560"/>
    <w:rsid w:val="00F47773"/>
    <w:rsid w:val="00F5019D"/>
    <w:rsid w:val="00F50B38"/>
    <w:rsid w:val="00F5216E"/>
    <w:rsid w:val="00F53C7B"/>
    <w:rsid w:val="00F55843"/>
    <w:rsid w:val="00F56308"/>
    <w:rsid w:val="00F5667A"/>
    <w:rsid w:val="00F57369"/>
    <w:rsid w:val="00F60459"/>
    <w:rsid w:val="00F605AE"/>
    <w:rsid w:val="00F60E1C"/>
    <w:rsid w:val="00F634D6"/>
    <w:rsid w:val="00F63A6D"/>
    <w:rsid w:val="00F63AC9"/>
    <w:rsid w:val="00F63E0B"/>
    <w:rsid w:val="00F64385"/>
    <w:rsid w:val="00F6473F"/>
    <w:rsid w:val="00F65009"/>
    <w:rsid w:val="00F65507"/>
    <w:rsid w:val="00F670CB"/>
    <w:rsid w:val="00F678F9"/>
    <w:rsid w:val="00F67A3B"/>
    <w:rsid w:val="00F67B5F"/>
    <w:rsid w:val="00F70C15"/>
    <w:rsid w:val="00F73D82"/>
    <w:rsid w:val="00F75EB1"/>
    <w:rsid w:val="00F76366"/>
    <w:rsid w:val="00F80213"/>
    <w:rsid w:val="00F805C0"/>
    <w:rsid w:val="00F807FD"/>
    <w:rsid w:val="00F81F6C"/>
    <w:rsid w:val="00F82AFA"/>
    <w:rsid w:val="00F82EE9"/>
    <w:rsid w:val="00F83068"/>
    <w:rsid w:val="00F838B1"/>
    <w:rsid w:val="00F844E0"/>
    <w:rsid w:val="00F84591"/>
    <w:rsid w:val="00F84603"/>
    <w:rsid w:val="00F84EC0"/>
    <w:rsid w:val="00F85A61"/>
    <w:rsid w:val="00F85B67"/>
    <w:rsid w:val="00F8602C"/>
    <w:rsid w:val="00F86623"/>
    <w:rsid w:val="00F90237"/>
    <w:rsid w:val="00F913D2"/>
    <w:rsid w:val="00F9280A"/>
    <w:rsid w:val="00F9320F"/>
    <w:rsid w:val="00F95AF0"/>
    <w:rsid w:val="00F95C59"/>
    <w:rsid w:val="00F96B3B"/>
    <w:rsid w:val="00F96CED"/>
    <w:rsid w:val="00F970A0"/>
    <w:rsid w:val="00FA0B3D"/>
    <w:rsid w:val="00FA378C"/>
    <w:rsid w:val="00FA3DCE"/>
    <w:rsid w:val="00FA4344"/>
    <w:rsid w:val="00FA50BF"/>
    <w:rsid w:val="00FA7044"/>
    <w:rsid w:val="00FB03C5"/>
    <w:rsid w:val="00FB07F1"/>
    <w:rsid w:val="00FB1257"/>
    <w:rsid w:val="00FB1745"/>
    <w:rsid w:val="00FB3AF1"/>
    <w:rsid w:val="00FB3D9E"/>
    <w:rsid w:val="00FB41C5"/>
    <w:rsid w:val="00FB4261"/>
    <w:rsid w:val="00FB43B1"/>
    <w:rsid w:val="00FB59BB"/>
    <w:rsid w:val="00FB6849"/>
    <w:rsid w:val="00FB7A2D"/>
    <w:rsid w:val="00FB7D3B"/>
    <w:rsid w:val="00FB7D47"/>
    <w:rsid w:val="00FC0608"/>
    <w:rsid w:val="00FC088A"/>
    <w:rsid w:val="00FC155E"/>
    <w:rsid w:val="00FC2155"/>
    <w:rsid w:val="00FC2A3B"/>
    <w:rsid w:val="00FC2CA7"/>
    <w:rsid w:val="00FC2D06"/>
    <w:rsid w:val="00FC3F42"/>
    <w:rsid w:val="00FC41A7"/>
    <w:rsid w:val="00FC41AB"/>
    <w:rsid w:val="00FC45EA"/>
    <w:rsid w:val="00FC617D"/>
    <w:rsid w:val="00FC74DF"/>
    <w:rsid w:val="00FD0439"/>
    <w:rsid w:val="00FD0E72"/>
    <w:rsid w:val="00FD2435"/>
    <w:rsid w:val="00FD55A1"/>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7B6C"/>
    <w:rsid w:val="00FF0AF2"/>
    <w:rsid w:val="00FF3400"/>
    <w:rsid w:val="00FF3A69"/>
    <w:rsid w:val="00FF3BBF"/>
    <w:rsid w:val="00FF3D19"/>
    <w:rsid w:val="00FF4232"/>
    <w:rsid w:val="00FF4C39"/>
    <w:rsid w:val="00FF5E71"/>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D12D2E"/>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D12D2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12D2E"/>
    <w:rPr>
      <w:rFonts w:ascii="Times New Roman" w:eastAsia="Malgun Gothic" w:hAnsi="Times New Roman" w:cs="Times New Roman"/>
      <w:sz w:val="21"/>
      <w:szCs w:val="24"/>
      <w:u w:val="single"/>
    </w:rPr>
  </w:style>
  <w:style w:type="character" w:customStyle="1" w:styleId="tinyChar">
    <w:name w:val="tiny Char"/>
    <w:link w:val="tiny"/>
    <w:rsid w:val="00D12D2E"/>
    <w:rPr>
      <w:rFonts w:ascii="Georgia" w:eastAsia="Malgun Gothic" w:hAnsi="Georgia" w:cs="Times New Roman"/>
    </w:rPr>
  </w:style>
  <w:style w:type="character" w:customStyle="1" w:styleId="apple-converted-space">
    <w:name w:val="apple-converted-space"/>
    <w:basedOn w:val="DefaultParagraphFont"/>
    <w:rsid w:val="00D12D2E"/>
  </w:style>
  <w:style w:type="character" w:customStyle="1" w:styleId="underline">
    <w:name w:val="underline"/>
    <w:basedOn w:val="DefaultParagraphFont"/>
    <w:link w:val="textbold"/>
    <w:qFormat/>
    <w:rsid w:val="00D12D2E"/>
    <w:rPr>
      <w:u w:val="single"/>
    </w:rPr>
  </w:style>
  <w:style w:type="paragraph" w:customStyle="1" w:styleId="textbold">
    <w:name w:val="text bold"/>
    <w:basedOn w:val="Normal"/>
    <w:link w:val="underline"/>
    <w:qFormat/>
    <w:rsid w:val="00D12D2E"/>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D12D2E"/>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D12D2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12D2E"/>
    <w:rPr>
      <w:rFonts w:ascii="Times New Roman" w:eastAsia="Malgun Gothic" w:hAnsi="Times New Roman" w:cs="Times New Roman"/>
      <w:sz w:val="21"/>
      <w:szCs w:val="24"/>
      <w:u w:val="single"/>
    </w:rPr>
  </w:style>
  <w:style w:type="character" w:customStyle="1" w:styleId="tinyChar">
    <w:name w:val="tiny Char"/>
    <w:link w:val="tiny"/>
    <w:rsid w:val="00D12D2E"/>
    <w:rPr>
      <w:rFonts w:ascii="Georgia" w:eastAsia="Malgun Gothic" w:hAnsi="Georgia" w:cs="Times New Roman"/>
    </w:rPr>
  </w:style>
  <w:style w:type="character" w:customStyle="1" w:styleId="apple-converted-space">
    <w:name w:val="apple-converted-space"/>
    <w:basedOn w:val="DefaultParagraphFont"/>
    <w:rsid w:val="00D12D2E"/>
  </w:style>
  <w:style w:type="character" w:customStyle="1" w:styleId="underline">
    <w:name w:val="underline"/>
    <w:basedOn w:val="DefaultParagraphFont"/>
    <w:link w:val="textbold"/>
    <w:qFormat/>
    <w:rsid w:val="00D12D2E"/>
    <w:rPr>
      <w:u w:val="single"/>
    </w:rPr>
  </w:style>
  <w:style w:type="paragraph" w:customStyle="1" w:styleId="textbold">
    <w:name w:val="text bold"/>
    <w:basedOn w:val="Normal"/>
    <w:link w:val="underline"/>
    <w:qFormat/>
    <w:rsid w:val="00D12D2E"/>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llinoislawreview.org/wp-content/ilr-content/articles/2013/2/Alexander.pdf"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foreignpolicy.com/articles/2011/03/17/think_again_latin_america?page=full" TargetMode="External"/><Relationship Id="rId17" Type="http://schemas.openxmlformats.org/officeDocument/2006/relationships/hyperlink" Target="http://www.thedialogue.org/PublicationFiles/Peter%20Hakim%20-%20Great%20Decisions%202008.pdf" TargetMode="External"/><Relationship Id="rId2" Type="http://schemas.openxmlformats.org/officeDocument/2006/relationships/customXml" Target="../customXml/item1.xml"/><Relationship Id="rId16" Type="http://schemas.openxmlformats.org/officeDocument/2006/relationships/hyperlink" Target="http://www.rawstory.com/rs/2012/12/28/immigration-reform-likely-to-be-at-the-top-of-congress-agenda-in-2013"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davidmeskill.blogspot.com/2009/12/one-percent-doctrine-and-environmental.html" TargetMode="External"/><Relationship Id="rId5" Type="http://schemas.openxmlformats.org/officeDocument/2006/relationships/styles" Target="styles.xml"/><Relationship Id="rId15" Type="http://schemas.openxmlformats.org/officeDocument/2006/relationships/hyperlink" Target="http://www.presstv.ir/detail/2012/12/30/280880/us-grows-paranoid-over-iran-latam-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thehill.com/homenews/198160-election-mode-hits-the-capit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33</Pages>
  <Words>19564</Words>
  <Characters>107412</Characters>
  <Application>Microsoft Office Word</Application>
  <DocSecurity>0</DocSecurity>
  <Lines>1180</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2014-02-21T22:59:00Z</dcterms:created>
  <dcterms:modified xsi:type="dcterms:W3CDTF">2014-02-21T23:14:00Z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